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Caudalimetro Diferencial de Temperatura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6480" w:firstLine="720"/>
        <w:rPr/>
      </w:pPr>
      <w:r w:rsidDel="00000000" w:rsidR="00000000" w:rsidRPr="00000000">
        <w:rPr>
          <w:rtl w:val="0"/>
        </w:rPr>
        <w:t xml:space="preserve">30 marzo 2020</w:t>
      </w:r>
    </w:p>
    <w:p w:rsidR="00000000" w:rsidDel="00000000" w:rsidP="00000000" w:rsidRDefault="00000000" w:rsidRPr="00000000" w14:paraId="00000004">
      <w:pPr>
        <w:ind w:left="64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Para el proyecto </w:t>
      </w:r>
      <w:r w:rsidDel="00000000" w:rsidR="00000000" w:rsidRPr="00000000">
        <w:rPr>
          <w:b w:val="1"/>
          <w:i w:val="1"/>
          <w:rtl w:val="0"/>
        </w:rPr>
        <w:t xml:space="preserve">covid19_respirador</w:t>
      </w:r>
      <w:r w:rsidDel="00000000" w:rsidR="00000000" w:rsidRPr="00000000">
        <w:rPr>
          <w:rtl w:val="0"/>
        </w:rPr>
        <w:t xml:space="preserve"> se pone a prueba como caudalimetro, sensor MAF de la marca Ford modelo 93BB-I2B579-BA AFH60-02A, instalado en vehículo Mitsubishi Space Weather año 2009.-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019425" cy="2528887"/>
            <wp:effectExtent b="245269" l="-245268" r="-245268" t="245269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9425" cy="2528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con 5 pines de conexión que paso a comentar como son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751592" cy="21600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592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pin 1</w:t>
        <w:tab/>
        <w:tab/>
        <w:t xml:space="preserve">rojo 12v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pin 2</w:t>
        <w:tab/>
        <w:tab/>
        <w:t xml:space="preserve">negro no conectado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pin 3</w:t>
        <w:tab/>
        <w:tab/>
        <w:t xml:space="preserve">blanco gnd bateria 12v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pin 4</w:t>
        <w:tab/>
        <w:tab/>
        <w:t xml:space="preserve">azul gnd electrónica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pin 5</w:t>
        <w:tab/>
        <w:tab/>
        <w:t xml:space="preserve">verde bus dato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 desmonta del cuerpo, porque para realizar las mediciones se colocara sobre tubo plástico de 50 mm de diámetro exterior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150955" cy="32400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0955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 fabrica nueva pieza de unión entre el caño y el sensor, se deja archivo IGS, para poder imprimir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1824433" cy="32400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433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y se imprimen tapones para los extremos del caño, donde se podrá agujerear a medida para los racores de conexión de mangueras de aire.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080000" cy="1440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las mediciones iniciales, sobre el cuerpo original del MAF, nos da valores de 05 volt a 3 volt. por ese motivo se decide reducir la sección y conseguir mejor precisión del caudal a medir.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una vez que logremos medir el máximo de caudal, y que el MAF entregue los 5 vlt, de maxima medición, se debe colocar en el extremo del caño un anemómetro, con el fin de poder calcular la velocidad de la masa gaseosa que circula por el interior.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Utilizando las ecuaciones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tasa del flujo másico :</w:t>
      </w:r>
      <w:r w:rsidDel="00000000" w:rsidR="00000000" w:rsidRPr="00000000">
        <w:rPr>
          <w:rtl w:val="0"/>
        </w:rPr>
        <w:t xml:space="preserve"> M = dsA, donde M es la tasa de flujo másico, d es la densidad del fluido y s es la velocidad del fluido a través del área de la superficie 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tasa de flujo volumétrico: </w:t>
      </w:r>
      <w:r w:rsidDel="00000000" w:rsidR="00000000" w:rsidRPr="00000000">
        <w:rPr>
          <w:rtl w:val="0"/>
        </w:rPr>
        <w:t xml:space="preserve">V = M/d donde V es la tasa de flujo volumétrico y M es la tasa de flujo másico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podemos sacar los cálculos de volumen que circulan dentro del caño.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