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C0E" w:rsidRPr="004E5C0E" w:rsidRDefault="004E5C0E">
      <w:pPr>
        <w:rPr>
          <w:b/>
          <w:sz w:val="40"/>
          <w:szCs w:val="40"/>
          <w:u w:val="single"/>
        </w:rPr>
      </w:pPr>
      <w:r w:rsidRPr="004E5C0E">
        <w:rPr>
          <w:b/>
          <w:sz w:val="40"/>
          <w:szCs w:val="40"/>
          <w:u w:val="single"/>
        </w:rPr>
        <w:t>Cavity/Hulrom Teori</w:t>
      </w:r>
    </w:p>
    <w:p w:rsidR="00BF6924" w:rsidRDefault="00BF6924">
      <w:r w:rsidRPr="00BF6924">
        <w:rPr>
          <w:b/>
          <w:i/>
        </w:rPr>
        <w:t>Absorbert dose</w:t>
      </w:r>
      <w:r>
        <w:t xml:space="preserve"> er forventningsverdien av energi «imparted» i materie per masse-enhet i et punkt i et spesifikt medium</w:t>
      </w:r>
    </w:p>
    <w:p w:rsidR="00BF6924" w:rsidRDefault="00BF6924">
      <w:pPr>
        <w:rPr>
          <w:rFonts w:eastAsiaTheme="minorEastAsia"/>
        </w:rPr>
      </w:pPr>
      <w:r>
        <w:tab/>
      </w:r>
      <m:oMath>
        <m:sSub>
          <m:sSubPr>
            <m:ctrlPr>
              <w:rPr>
                <w:rFonts w:ascii="Cambria Math" w:hAnsi="Cambria Math"/>
                <w:i/>
              </w:rPr>
            </m:ctrlPr>
          </m:sSubPr>
          <m:e>
            <m:r>
              <w:rPr>
                <w:rFonts w:ascii="Cambria Math" w:hAnsi="Cambria Math"/>
              </w:rPr>
              <m:t>D</m:t>
            </m:r>
          </m:e>
          <m:sub>
            <m:r>
              <w:rPr>
                <w:rFonts w:ascii="Cambria Math" w:hAnsi="Cambria Math"/>
              </w:rPr>
              <m:t>med</m:t>
            </m:r>
          </m:sub>
        </m:sSub>
        <m:r>
          <w:rPr>
            <w:rFonts w:ascii="Cambria Math" w:hAnsi="Cambria Math"/>
          </w:rPr>
          <m:t>=</m:t>
        </m:r>
        <m:f>
          <m:fPr>
            <m:ctrlPr>
              <w:rPr>
                <w:rFonts w:ascii="Cambria Math" w:hAnsi="Cambria Math"/>
                <w:i/>
              </w:rPr>
            </m:ctrlPr>
          </m:fPr>
          <m:num>
            <m:r>
              <w:rPr>
                <w:rFonts w:ascii="Cambria Math" w:hAnsi="Cambria Math"/>
              </w:rPr>
              <m:t>dϵ</m:t>
            </m:r>
          </m:num>
          <m:den>
            <m:r>
              <w:rPr>
                <w:rFonts w:ascii="Cambria Math" w:hAnsi="Cambria Math"/>
              </w:rPr>
              <m:t>dm</m:t>
            </m:r>
          </m:den>
        </m:f>
      </m:oMath>
    </w:p>
    <w:p w:rsidR="00BF6924" w:rsidRDefault="00BF6924">
      <w:pPr>
        <w:rPr>
          <w:rFonts w:eastAsiaTheme="minorEastAsia"/>
        </w:rPr>
      </w:pPr>
      <w:r>
        <w:rPr>
          <w:rFonts w:eastAsiaTheme="minorEastAsia"/>
        </w:rPr>
        <w:t xml:space="preserve">Hvor </w:t>
      </w:r>
      <m:oMath>
        <m:r>
          <w:rPr>
            <w:rFonts w:ascii="Cambria Math" w:eastAsiaTheme="minorEastAsia" w:hAnsi="Cambria Math"/>
          </w:rPr>
          <m:t>ϵ</m:t>
        </m:r>
      </m:oMath>
      <w:r>
        <w:rPr>
          <w:rFonts w:eastAsiaTheme="minorEastAsia"/>
        </w:rPr>
        <w:t xml:space="preserve"> er energi «imparted» og </w:t>
      </w:r>
      <m:oMath>
        <m:r>
          <w:rPr>
            <w:rFonts w:ascii="Cambria Math" w:eastAsiaTheme="minorEastAsia" w:hAnsi="Cambria Math"/>
          </w:rPr>
          <m:t>m</m:t>
        </m:r>
      </m:oMath>
      <w:r>
        <w:rPr>
          <w:rFonts w:eastAsiaTheme="minorEastAsia"/>
        </w:rPr>
        <w:t xml:space="preserve"> er massen.</w:t>
      </w:r>
    </w:p>
    <w:p w:rsidR="00050FC7" w:rsidRDefault="00050FC7">
      <w:pPr>
        <w:rPr>
          <w:rFonts w:eastAsiaTheme="minorEastAsia"/>
        </w:rPr>
      </w:pPr>
    </w:p>
    <w:p w:rsidR="00212972" w:rsidRDefault="00212972">
      <w:pPr>
        <w:rPr>
          <w:rFonts w:eastAsiaTheme="minorEastAsia"/>
        </w:rPr>
      </w:pPr>
      <w:r w:rsidRPr="003B151E">
        <w:rPr>
          <w:rFonts w:eastAsiaTheme="minorEastAsia"/>
          <w:b/>
          <w:i/>
        </w:rPr>
        <w:t xml:space="preserve">Absorbert dose  i </w:t>
      </w:r>
      <m:oMath>
        <m:r>
          <m:rPr>
            <m:sty m:val="bi"/>
          </m:rPr>
          <w:rPr>
            <w:rFonts w:ascii="Cambria Math" w:eastAsiaTheme="minorEastAsia" w:hAnsi="Cambria Math"/>
          </w:rPr>
          <m:t>γ</m:t>
        </m:r>
      </m:oMath>
      <w:r w:rsidRPr="003B151E">
        <w:rPr>
          <w:rFonts w:eastAsiaTheme="minorEastAsia"/>
          <w:b/>
          <w:i/>
        </w:rPr>
        <w:t xml:space="preserve"> bestrålt tynn-folie m/CPE (Charged partikle equilibtrium</w:t>
      </w:r>
      <w:r w:rsidRPr="003B151E">
        <w:rPr>
          <w:rFonts w:eastAsiaTheme="minorEastAsia"/>
          <w:b/>
        </w:rPr>
        <w:t>)</w:t>
      </w:r>
      <w:r w:rsidR="00D317C9">
        <w:rPr>
          <w:rFonts w:eastAsiaTheme="minorEastAsia"/>
        </w:rPr>
        <w:t xml:space="preserve"> er vist i figuren under.</w:t>
      </w:r>
      <w:r w:rsidR="000A2270">
        <w:rPr>
          <w:rFonts w:eastAsiaTheme="minorEastAsia"/>
        </w:rPr>
        <w:t xml:space="preserve"> Med CPE er energien overført til folien</w:t>
      </w:r>
    </w:p>
    <w:p w:rsidR="000A2270" w:rsidRDefault="000A2270">
      <w:pP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out,γ</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hν</m:t>
            </m:r>
          </m:e>
        </m:d>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tr</m:t>
            </m:r>
          </m:sub>
        </m:sSub>
        <m:r>
          <m:rPr>
            <m:sty m:val="p"/>
          </m:rPr>
          <w:rPr>
            <w:rFonts w:ascii="Cambria Math" w:eastAsiaTheme="minorEastAsia" w:hAnsi="Cambria Math"/>
          </w:rPr>
          <m:t>Δ</m:t>
        </m:r>
        <m:r>
          <w:rPr>
            <w:rFonts w:ascii="Cambria Math" w:eastAsiaTheme="minorEastAsia" w:hAnsi="Cambria Math"/>
          </w:rPr>
          <m:t>x</m:t>
        </m:r>
      </m:oMath>
    </w:p>
    <w:p w:rsidR="00AC4DAD" w:rsidRDefault="00AC4DAD">
      <w:pPr>
        <w:rPr>
          <w:rFonts w:eastAsiaTheme="minorEastAsia"/>
        </w:rPr>
      </w:pPr>
    </w:p>
    <w:p w:rsidR="00AC4DAD" w:rsidRDefault="00AC4DAD">
      <w:pPr>
        <w:rPr>
          <w:rFonts w:eastAsiaTheme="minorEastAsia"/>
        </w:rPr>
      </w:pPr>
      <w:r>
        <w:rPr>
          <w:rFonts w:eastAsiaTheme="minorEastAsia"/>
        </w:rPr>
        <w:t>Energien som kommer inn i folien ganger energi overførings attenuasjonen ganger tykkelsen av folien.</w:t>
      </w:r>
      <w:r w:rsidR="00A8117C">
        <w:rPr>
          <w:rFonts w:eastAsiaTheme="minorEastAsia"/>
        </w:rPr>
        <w:t xml:space="preserve"> Delta x er så liten at</w:t>
      </w:r>
      <w:r w:rsidR="00012AA1">
        <w:rPr>
          <w:rFonts w:eastAsiaTheme="minorEastAsia"/>
        </w:rPr>
        <w:t xml:space="preserve"> primærstrålen ikke perturberer det ladde partikkel feltet.</w:t>
      </w:r>
    </w:p>
    <w:p w:rsidR="003B151E" w:rsidRDefault="003B151E">
      <w:pPr>
        <w:rPr>
          <w:rFonts w:eastAsiaTheme="minorEastAsia"/>
        </w:rPr>
      </w:pPr>
      <w:r>
        <w:rPr>
          <w:rFonts w:eastAsiaTheme="minorEastAsia"/>
        </w:rPr>
        <w:t>Den absorberte dosen uten bremsestråling er da</w:t>
      </w:r>
    </w:p>
    <w:p w:rsidR="003B151E" w:rsidRDefault="003B151E">
      <w:pP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med</m:t>
            </m:r>
          </m:sub>
        </m:sSub>
        <m:r>
          <w:rPr>
            <w:rFonts w:ascii="Cambria Math" w:eastAsiaTheme="minorEastAsia" w:hAnsi="Cambria Math"/>
          </w:rPr>
          <m:t>=K=</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tr</m:t>
                </m:r>
              </m:sub>
            </m:sSub>
          </m:num>
          <m:den>
            <m:r>
              <w:rPr>
                <w:rFonts w:ascii="Cambria Math" w:eastAsiaTheme="minorEastAsia" w:hAnsi="Cambria Math"/>
              </w:rPr>
              <m:t>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hν</m:t>
                </m:r>
              </m:e>
            </m:d>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tr</m:t>
                </m:r>
              </m:sub>
            </m:sSub>
            <m:r>
              <m:rPr>
                <m:sty m:val="p"/>
              </m:rPr>
              <w:rPr>
                <w:rFonts w:ascii="Cambria Math" w:eastAsiaTheme="minorEastAsia" w:hAnsi="Cambria Math"/>
              </w:rPr>
              <m:t>Δ</m:t>
            </m:r>
            <m:r>
              <w:rPr>
                <w:rFonts w:ascii="Cambria Math" w:eastAsiaTheme="minorEastAsia" w:hAnsi="Cambria Math"/>
              </w:rPr>
              <m:t>x</m:t>
            </m:r>
          </m:num>
          <m:den>
            <m:r>
              <w:rPr>
                <w:rFonts w:ascii="Cambria Math" w:eastAsiaTheme="minorEastAsia" w:hAnsi="Cambria Math"/>
              </w:rPr>
              <m:t>m</m:t>
            </m:r>
          </m:den>
        </m:f>
        <m:r>
          <w:rPr>
            <w:rFonts w:ascii="Cambria Math" w:eastAsiaTheme="minorEastAsia" w:hAnsi="Cambria Math"/>
          </w:rPr>
          <m:t>=</m:t>
        </m:r>
        <m:r>
          <m:rPr>
            <m:sty m:val="p"/>
          </m:rPr>
          <w:rPr>
            <w:rFonts w:ascii="Cambria Math" w:eastAsiaTheme="minorEastAsia" w:hAnsi="Cambria Math"/>
          </w:rPr>
          <m:t>Ψ</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tr</m:t>
                </m:r>
              </m:sub>
            </m:sSub>
          </m:num>
          <m:den>
            <m:r>
              <w:rPr>
                <w:rFonts w:ascii="Cambria Math" w:eastAsiaTheme="minorEastAsia" w:hAnsi="Cambria Math"/>
              </w:rPr>
              <m:t>ρ</m:t>
            </m:r>
          </m:den>
        </m:f>
        <m:r>
          <w:rPr>
            <w:rFonts w:ascii="Cambria Math" w:eastAsiaTheme="minorEastAsia" w:hAnsi="Cambria Math"/>
          </w:rPr>
          <m:t>)</m:t>
        </m:r>
      </m:oMath>
    </w:p>
    <w:p w:rsidR="0092003A" w:rsidRDefault="0092003A">
      <w:pPr>
        <w:rPr>
          <w:rFonts w:eastAsiaTheme="minorEastAsia"/>
        </w:rPr>
      </w:pPr>
      <w:r>
        <w:rPr>
          <w:rFonts w:eastAsiaTheme="minorEastAsia"/>
        </w:rPr>
        <w:t>Med bremsestråling er den</w:t>
      </w:r>
    </w:p>
    <w:p w:rsidR="0092003A" w:rsidRDefault="0092003A">
      <w:pP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med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r>
          <w:rPr>
            <w:rFonts w:ascii="Cambria Math" w:eastAsiaTheme="minorEastAsia" w:hAnsi="Cambria Math"/>
          </w:rPr>
          <m:t>=</m:t>
        </m:r>
        <m:r>
          <m:rPr>
            <m:sty m:val="p"/>
          </m:rPr>
          <w:rPr>
            <w:rFonts w:ascii="Cambria Math" w:eastAsiaTheme="minorEastAsia" w:hAnsi="Cambria Math"/>
          </w:rPr>
          <m:t>Ψ</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en</m:t>
                </m:r>
              </m:sub>
            </m:sSub>
          </m:num>
          <m:den>
            <m:r>
              <w:rPr>
                <w:rFonts w:ascii="Cambria Math" w:eastAsiaTheme="minorEastAsia" w:hAnsi="Cambria Math"/>
              </w:rPr>
              <m:t>ρ</m:t>
            </m:r>
          </m:den>
        </m:f>
        <m:r>
          <w:rPr>
            <w:rFonts w:ascii="Cambria Math" w:eastAsiaTheme="minorEastAsia" w:hAnsi="Cambria Math"/>
          </w:rPr>
          <m:t>)</m:t>
        </m:r>
      </m:oMath>
    </w:p>
    <w:p w:rsidR="00050FC7" w:rsidRDefault="00212972">
      <w:r>
        <w:rPr>
          <w:noProof/>
          <w:lang w:eastAsia="nb-NO"/>
        </w:rPr>
        <w:drawing>
          <wp:inline distT="0" distB="0" distL="0" distR="0" wp14:anchorId="2D845748" wp14:editId="530F2594">
            <wp:extent cx="5191125" cy="3409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91125" cy="3409950"/>
                    </a:xfrm>
                    <a:prstGeom prst="rect">
                      <a:avLst/>
                    </a:prstGeom>
                  </pic:spPr>
                </pic:pic>
              </a:graphicData>
            </a:graphic>
          </wp:inline>
        </w:drawing>
      </w:r>
    </w:p>
    <w:p w:rsidR="003B151E" w:rsidRDefault="003B151E"/>
    <w:p w:rsidR="009715FC" w:rsidRDefault="009715FC">
      <w:r w:rsidRPr="009715FC">
        <w:rPr>
          <w:b/>
          <w:i/>
        </w:rPr>
        <w:t>Elektroners energitap</w:t>
      </w:r>
      <w:r w:rsidR="000323EE">
        <w:rPr>
          <w:b/>
          <w:i/>
        </w:rPr>
        <w:t xml:space="preserve">. </w:t>
      </w:r>
      <w:r w:rsidR="000323EE">
        <w:t xml:space="preserve">Først defineres «stopping power» som </w:t>
      </w:r>
    </w:p>
    <w:p w:rsidR="000323EE" w:rsidRDefault="000323EE">
      <w:pPr>
        <w:rPr>
          <w:rFonts w:eastAsiaTheme="minorEastAsia"/>
        </w:rPr>
      </w:pPr>
      <w:r>
        <w:lastRenderedPageBreak/>
        <w:tab/>
      </w:r>
      <m:oMath>
        <m:r>
          <w:rPr>
            <w:rFonts w:ascii="Cambria Math" w:hAnsi="Cambria Math"/>
          </w:rPr>
          <m:t>S=</m:t>
        </m:r>
        <m:f>
          <m:fPr>
            <m:ctrlPr>
              <w:rPr>
                <w:rFonts w:ascii="Cambria Math" w:eastAsiaTheme="minorEastAsia" w:hAnsi="Cambria Math"/>
                <w:i/>
              </w:rPr>
            </m:ctrlPr>
          </m:fPr>
          <m:num>
            <m:r>
              <w:rPr>
                <w:rFonts w:ascii="Cambria Math" w:eastAsiaTheme="minorEastAsia" w:hAnsi="Cambria Math"/>
              </w:rPr>
              <m:t>dT</m:t>
            </m:r>
          </m:num>
          <m:den>
            <m:r>
              <w:rPr>
                <w:rFonts w:ascii="Cambria Math" w:eastAsiaTheme="minorEastAsia" w:hAnsi="Cambria Math"/>
              </w:rPr>
              <m:t>dx</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col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rad</m:t>
            </m:r>
          </m:sub>
        </m:sSub>
        <m:r>
          <w:rPr>
            <w:rFonts w:ascii="Cambria Math" w:eastAsiaTheme="minorEastAsia" w:hAnsi="Cambria Math"/>
          </w:rPr>
          <m:t>=ρn</m:t>
        </m:r>
        <m:nary>
          <m:naryPr>
            <m:limLoc m:val="subSup"/>
            <m:ctrlPr>
              <w:rPr>
                <w:rFonts w:ascii="Cambria Math" w:eastAsiaTheme="minorEastAsia" w:hAnsi="Cambria Math"/>
                <w:i/>
              </w:rPr>
            </m:ctrlPr>
          </m:naryPr>
          <m:sub>
            <m:r>
              <w:rPr>
                <w:rFonts w:ascii="Cambria Math" w:eastAsiaTheme="minorEastAsia" w:hAnsi="Cambria Math"/>
              </w:rPr>
              <m:t xml:space="preserve">Emin </m:t>
            </m:r>
          </m:sub>
          <m:sup>
            <m:r>
              <w:rPr>
                <w:rFonts w:ascii="Cambria Math" w:eastAsiaTheme="minorEastAsia" w:hAnsi="Cambria Math"/>
              </w:rPr>
              <m:t>Emax</m:t>
            </m:r>
          </m:sup>
          <m:e>
            <m:r>
              <w:rPr>
                <w:rFonts w:ascii="Cambria Math" w:eastAsiaTheme="minorEastAsia" w:hAnsi="Cambria Math"/>
              </w:rPr>
              <m:t>E</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tot</m:t>
                        </m:r>
                      </m:sub>
                    </m:sSub>
                  </m:num>
                  <m:den>
                    <m:r>
                      <w:rPr>
                        <w:rFonts w:ascii="Cambria Math" w:eastAsiaTheme="minorEastAsia" w:hAnsi="Cambria Math"/>
                      </w:rPr>
                      <m:t>dE</m:t>
                    </m:r>
                  </m:den>
                </m:f>
              </m:e>
            </m:d>
            <m:r>
              <w:rPr>
                <w:rFonts w:ascii="Cambria Math" w:eastAsiaTheme="minorEastAsia" w:hAnsi="Cambria Math"/>
              </w:rPr>
              <m:t>dE</m:t>
            </m:r>
          </m:e>
        </m:nary>
      </m:oMath>
    </w:p>
    <w:p w:rsidR="007059F4" w:rsidRDefault="00C02466">
      <w:pPr>
        <w:rPr>
          <w:rFonts w:eastAsiaTheme="minorEastAsia"/>
        </w:rPr>
      </w:pPr>
      <m:oMath>
        <m:r>
          <w:rPr>
            <w:rFonts w:ascii="Cambria Math" w:eastAsiaTheme="minorEastAsia" w:hAnsi="Cambria Math"/>
          </w:rPr>
          <m:t>n</m:t>
        </m:r>
      </m:oMath>
      <w:r>
        <w:rPr>
          <w:rFonts w:eastAsiaTheme="minorEastAsia"/>
        </w:rPr>
        <w:t xml:space="preserve"> er antall elektroner per gram. </w:t>
      </w:r>
      <w:r w:rsidR="007059F4">
        <w:rPr>
          <w:rFonts w:eastAsiaTheme="minorEastAsia"/>
        </w:rPr>
        <w:t>Dvs. At stopping power inkluderer både kollisjoner og radiative stråling som f.eks. bremsestråling.</w:t>
      </w:r>
    </w:p>
    <w:p w:rsidR="007059F4" w:rsidRDefault="007059F4">
      <w:pPr>
        <w:rPr>
          <w:rFonts w:eastAsiaTheme="minorEastAsia"/>
        </w:rPr>
      </w:pPr>
      <w:r>
        <w:rPr>
          <w:rFonts w:eastAsiaTheme="minorEastAsia"/>
        </w:rPr>
        <w:t>Kollisjons stopping power er definert som</w:t>
      </w:r>
    </w:p>
    <w:p w:rsidR="007059F4" w:rsidRDefault="007059F4">
      <w:pP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col</m:t>
            </m:r>
          </m:sub>
        </m:sSub>
        <m:r>
          <w:rPr>
            <w:rFonts w:ascii="Cambria Math" w:eastAsiaTheme="minorEastAsia" w:hAnsi="Cambria Math"/>
          </w:rPr>
          <m:t>=ρn</m:t>
        </m:r>
        <m:nary>
          <m:naryPr>
            <m:limLoc m:val="subSup"/>
            <m:ctrlPr>
              <w:rPr>
                <w:rFonts w:ascii="Cambria Math" w:eastAsiaTheme="minorEastAsia" w:hAnsi="Cambria Math"/>
                <w:i/>
              </w:rPr>
            </m:ctrlPr>
          </m:naryPr>
          <m:sub>
            <m:r>
              <w:rPr>
                <w:rFonts w:ascii="Cambria Math" w:eastAsiaTheme="minorEastAsia" w:hAnsi="Cambria Math"/>
              </w:rPr>
              <m:t xml:space="preserve">Emin </m:t>
            </m:r>
          </m:sub>
          <m:sup>
            <m:r>
              <w:rPr>
                <w:rFonts w:ascii="Cambria Math" w:eastAsiaTheme="minorEastAsia" w:hAnsi="Cambria Math"/>
              </w:rPr>
              <m:t>Emax</m:t>
            </m:r>
          </m:sup>
          <m:e>
            <m:r>
              <w:rPr>
                <w:rFonts w:ascii="Cambria Math" w:eastAsiaTheme="minorEastAsia" w:hAnsi="Cambria Math"/>
              </w:rPr>
              <m:t>E</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col</m:t>
                        </m:r>
                      </m:sub>
                    </m:sSub>
                  </m:num>
                  <m:den>
                    <m:r>
                      <w:rPr>
                        <w:rFonts w:ascii="Cambria Math" w:eastAsiaTheme="minorEastAsia" w:hAnsi="Cambria Math"/>
                      </w:rPr>
                      <m:t>dE</m:t>
                    </m:r>
                  </m:den>
                </m:f>
              </m:e>
            </m:d>
            <m:r>
              <w:rPr>
                <w:rFonts w:ascii="Cambria Math" w:eastAsiaTheme="minorEastAsia" w:hAnsi="Cambria Math"/>
              </w:rPr>
              <m:t>dE</m:t>
            </m:r>
          </m:e>
        </m:nary>
      </m:oMath>
    </w:p>
    <w:p w:rsidR="001D1412" w:rsidRDefault="001D1412"/>
    <w:p w:rsidR="000323EE" w:rsidRDefault="001D1412">
      <w:r>
        <w:t xml:space="preserve">Og den begrensede stopping power er definert som </w:t>
      </w:r>
    </w:p>
    <w:p w:rsidR="001D1412" w:rsidRDefault="001D1412">
      <w:pPr>
        <w:rPr>
          <w:rFonts w:eastAsiaTheme="minorEastAsia"/>
        </w:rPr>
      </w:pPr>
      <w:r>
        <w:tab/>
      </w:r>
      <m:oMath>
        <m:sSub>
          <m:sSubPr>
            <m:ctrlPr>
              <w:rPr>
                <w:rFonts w:ascii="Cambria Math" w:hAnsi="Cambria Math"/>
                <w:i/>
              </w:rPr>
            </m:ctrlPr>
          </m:sSubPr>
          <m:e>
            <m:r>
              <w:rPr>
                <w:rFonts w:ascii="Cambria Math" w:hAnsi="Cambria Math"/>
              </w:rPr>
              <m:t>L</m:t>
            </m:r>
          </m:e>
          <m:sub>
            <m:r>
              <m:rPr>
                <m:sty m:val="p"/>
              </m:rPr>
              <w:rPr>
                <w:rFonts w:ascii="Cambria Math" w:hAnsi="Cambria Math"/>
              </w:rPr>
              <m:t>Δ</m:t>
            </m:r>
          </m:sub>
        </m:sSub>
        <m:r>
          <w:rPr>
            <w:rFonts w:ascii="Cambria Math" w:hAnsi="Cambria Math"/>
          </w:rPr>
          <m:t>=</m:t>
        </m:r>
        <m:r>
          <w:rPr>
            <w:rFonts w:ascii="Cambria Math" w:eastAsiaTheme="minorEastAsia" w:hAnsi="Cambria Math"/>
          </w:rPr>
          <m:t>ρn</m:t>
        </m:r>
        <m:nary>
          <m:naryPr>
            <m:limLoc m:val="subSup"/>
            <m:ctrlPr>
              <w:rPr>
                <w:rFonts w:ascii="Cambria Math" w:eastAsiaTheme="minorEastAsia" w:hAnsi="Cambria Math"/>
                <w:i/>
              </w:rPr>
            </m:ctrlPr>
          </m:naryPr>
          <m:sub>
            <m:r>
              <w:rPr>
                <w:rFonts w:ascii="Cambria Math" w:eastAsiaTheme="minorEastAsia" w:hAnsi="Cambria Math"/>
              </w:rPr>
              <m:t xml:space="preserve">Emin </m:t>
            </m:r>
          </m:sub>
          <m:sup>
            <m:r>
              <m:rPr>
                <m:sty m:val="p"/>
              </m:rPr>
              <w:rPr>
                <w:rFonts w:ascii="Cambria Math" w:eastAsiaTheme="minorEastAsia" w:hAnsi="Cambria Math"/>
              </w:rPr>
              <m:t>Δ</m:t>
            </m:r>
          </m:sup>
          <m:e>
            <m:r>
              <w:rPr>
                <w:rFonts w:ascii="Cambria Math" w:eastAsiaTheme="minorEastAsia" w:hAnsi="Cambria Math"/>
              </w:rPr>
              <m:t>E</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col</m:t>
                        </m:r>
                      </m:sub>
                    </m:sSub>
                  </m:num>
                  <m:den>
                    <m:r>
                      <w:rPr>
                        <w:rFonts w:ascii="Cambria Math" w:eastAsiaTheme="minorEastAsia" w:hAnsi="Cambria Math"/>
                      </w:rPr>
                      <m:t>dE</m:t>
                    </m:r>
                  </m:den>
                </m:f>
              </m:e>
            </m:d>
            <m:r>
              <w:rPr>
                <w:rFonts w:ascii="Cambria Math" w:eastAsiaTheme="minorEastAsia" w:hAnsi="Cambria Math"/>
              </w:rPr>
              <m:t>dE</m:t>
            </m:r>
          </m:e>
        </m:nary>
      </m:oMath>
    </w:p>
    <w:p w:rsidR="00ED610B" w:rsidRDefault="00ED610B">
      <w:pPr>
        <w:rPr>
          <w:rFonts w:eastAsiaTheme="minorEastAsia"/>
        </w:rPr>
      </w:pPr>
    </w:p>
    <w:p w:rsidR="00ED610B" w:rsidRDefault="00B507E7">
      <w:pPr>
        <w:rPr>
          <w:rFonts w:eastAsiaTheme="minorEastAsia"/>
        </w:rPr>
      </w:pPr>
      <m:oMath>
        <m:r>
          <m:rPr>
            <m:sty m:val="bi"/>
          </m:rPr>
          <w:rPr>
            <w:rFonts w:ascii="Cambria Math" w:hAnsi="Cambria Math"/>
          </w:rPr>
          <m:t>δ</m:t>
        </m:r>
      </m:oMath>
      <w:r w:rsidR="00ED610B" w:rsidRPr="00B507E7">
        <w:rPr>
          <w:rFonts w:eastAsiaTheme="minorEastAsia"/>
          <w:b/>
          <w:i/>
        </w:rPr>
        <w:t>-stråler</w:t>
      </w:r>
      <w:r w:rsidR="00ED610B">
        <w:rPr>
          <w:rFonts w:eastAsiaTheme="minorEastAsia"/>
        </w:rPr>
        <w:t xml:space="preserve"> er høyenergiske sekundær elektroner, kalles knock on elektron i boka. Disse har høy rekkevidde </w:t>
      </w:r>
      <m:oMath>
        <m:sSub>
          <m:sSubPr>
            <m:ctrlPr>
              <w:rPr>
                <w:rFonts w:ascii="Cambria Math" w:eastAsiaTheme="minorEastAsia" w:hAnsi="Cambria Math"/>
                <w:i/>
              </w:rPr>
            </m:ctrlPr>
          </m:sSubPr>
          <m:e>
            <m:r>
              <m:rPr>
                <m:scr m:val="script"/>
              </m:rPr>
              <w:rPr>
                <w:rFonts w:ascii="Cambria Math" w:eastAsiaTheme="minorEastAsia" w:hAnsi="Cambria Math"/>
              </w:rPr>
              <m:t>R</m:t>
            </m:r>
          </m:e>
          <m:sub>
            <m:r>
              <w:rPr>
                <w:rFonts w:ascii="Cambria Math" w:eastAsiaTheme="minorEastAsia" w:hAnsi="Cambria Math"/>
              </w:rPr>
              <m:t>δ</m:t>
            </m:r>
          </m:sub>
        </m:sSub>
      </m:oMath>
      <w:r w:rsidR="008537F4">
        <w:rPr>
          <w:rFonts w:eastAsiaTheme="minorEastAsia"/>
        </w:rPr>
        <w:t xml:space="preserve"> i forhold til tykkelsen på folien.</w:t>
      </w:r>
      <w:r>
        <w:rPr>
          <w:rFonts w:eastAsiaTheme="minorEastAsia"/>
        </w:rPr>
        <w:t xml:space="preserve"> Minner om at rekkevidden(Range) til elektronene er ikke det samme som veilengde, hvor de spretter rundt tilfeldig.</w:t>
      </w:r>
      <w:r w:rsidR="00FE5DFF">
        <w:rPr>
          <w:rFonts w:eastAsiaTheme="minorEastAsia"/>
        </w:rPr>
        <w:t xml:space="preserve"> Disse resulterer fra høyenergiske energi overføringer gitt som </w:t>
      </w:r>
    </w:p>
    <w:p w:rsidR="00FE5DFF" w:rsidRDefault="00FE5DFF">
      <w:pP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r>
          <w:rPr>
            <w:rFonts w:ascii="Cambria Math" w:eastAsiaTheme="minorEastAsia" w:hAnsi="Cambria Math"/>
          </w:rPr>
          <m:t xml:space="preserve"> </m:t>
        </m:r>
      </m:oMath>
      <w:r>
        <w:rPr>
          <w:rFonts w:eastAsiaTheme="minorEastAsia"/>
        </w:rPr>
        <w:t xml:space="preserve"> for elektroner og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max</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m:t>
            </m:r>
          </m:sub>
        </m:sSub>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den>
        </m:f>
      </m:oMath>
      <w:r w:rsidR="00C84D7C">
        <w:rPr>
          <w:rFonts w:eastAsiaTheme="minorEastAsia"/>
        </w:rPr>
        <w:t xml:space="preserve"> for tunge </w:t>
      </w:r>
      <w:r w:rsidR="0099764B">
        <w:rPr>
          <w:rFonts w:eastAsiaTheme="minorEastAsia"/>
        </w:rPr>
        <w:t>ioner</w:t>
      </w:r>
      <w:r w:rsidR="00C84D7C">
        <w:rPr>
          <w:rFonts w:eastAsiaTheme="minorEastAsia"/>
        </w:rPr>
        <w:t>.</w:t>
      </w:r>
    </w:p>
    <w:p w:rsidR="00D10542" w:rsidRDefault="008C5703">
      <w:pPr>
        <w:rPr>
          <w:rFonts w:eastAsiaTheme="minorEastAsia"/>
        </w:rPr>
      </w:pPr>
      <w:r>
        <w:rPr>
          <w:rFonts w:eastAsiaTheme="minorEastAsia"/>
        </w:rPr>
        <w:t>Dette er da betydelig større for elektroner.</w:t>
      </w:r>
    </w:p>
    <w:p w:rsidR="00D10542" w:rsidRDefault="00D10542">
      <w:pPr>
        <w:rPr>
          <w:rFonts w:eastAsiaTheme="minorEastAsia"/>
        </w:rPr>
      </w:pPr>
      <w:r>
        <w:rPr>
          <w:rFonts w:eastAsiaTheme="minorEastAsia"/>
        </w:rPr>
        <w:t xml:space="preserve">Energi overføringen er beskrevet av Bethe-Møller </w:t>
      </w:r>
      <w:r w:rsidR="00CE1041">
        <w:rPr>
          <w:rFonts w:eastAsiaTheme="minorEastAsia"/>
        </w:rPr>
        <w:t>av figuren under, hvor det vises at det er mye større energi overføringer når elektroner beveger seg i et medium enn</w:t>
      </w:r>
      <w:r w:rsidR="00EE5DD1">
        <w:rPr>
          <w:rFonts w:eastAsiaTheme="minorEastAsia"/>
        </w:rPr>
        <w:t xml:space="preserve"> med</w:t>
      </w:r>
      <w:r w:rsidR="00CE1041">
        <w:rPr>
          <w:rFonts w:eastAsiaTheme="minorEastAsia"/>
        </w:rPr>
        <w:t xml:space="preserve"> protoner.</w:t>
      </w:r>
      <w:r w:rsidR="00696ECD">
        <w:rPr>
          <w:rFonts w:eastAsiaTheme="minorEastAsia"/>
        </w:rPr>
        <w:t xml:space="preserve"> Dvs. Mer høyenergisk sekundær elektroner, </w:t>
      </w:r>
      <m:oMath>
        <m:r>
          <w:rPr>
            <w:rFonts w:ascii="Cambria Math" w:eastAsiaTheme="minorEastAsia" w:hAnsi="Cambria Math"/>
          </w:rPr>
          <m:t>δ</m:t>
        </m:r>
      </m:oMath>
      <w:r w:rsidR="00696ECD">
        <w:rPr>
          <w:rFonts w:eastAsiaTheme="minorEastAsia"/>
        </w:rPr>
        <w:t>-stråler.</w:t>
      </w:r>
    </w:p>
    <w:p w:rsidR="00F50964" w:rsidRDefault="00F50964">
      <w:pPr>
        <w:rPr>
          <w:rFonts w:eastAsiaTheme="minorEastAsia"/>
        </w:rPr>
      </w:pPr>
    </w:p>
    <w:p w:rsidR="00CE1041" w:rsidRDefault="00CE1041">
      <w:r>
        <w:rPr>
          <w:noProof/>
          <w:lang w:eastAsia="nb-NO"/>
        </w:rPr>
        <w:drawing>
          <wp:inline distT="0" distB="0" distL="0" distR="0" wp14:anchorId="17C916F4" wp14:editId="045EAEE4">
            <wp:extent cx="4552122" cy="3710642"/>
            <wp:effectExtent l="0" t="0" r="127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3406" cy="3719840"/>
                    </a:xfrm>
                    <a:prstGeom prst="rect">
                      <a:avLst/>
                    </a:prstGeom>
                  </pic:spPr>
                </pic:pic>
              </a:graphicData>
            </a:graphic>
          </wp:inline>
        </w:drawing>
      </w:r>
    </w:p>
    <w:p w:rsidR="00AF5AD2" w:rsidRDefault="00AF5AD2"/>
    <w:p w:rsidR="00AF5AD2" w:rsidRDefault="001023B2">
      <w:pPr>
        <w:rPr>
          <w:rFonts w:eastAsiaTheme="minorEastAsia"/>
        </w:rPr>
      </w:pPr>
      <w:r>
        <w:t xml:space="preserve">Med </w:t>
      </w:r>
      <m:oMath>
        <m:r>
          <w:rPr>
            <w:rFonts w:ascii="Cambria Math" w:hAnsi="Cambria Math"/>
          </w:rPr>
          <m:t>δ</m:t>
        </m:r>
      </m:oMath>
      <w:r>
        <w:rPr>
          <w:rFonts w:eastAsiaTheme="minorEastAsia"/>
        </w:rPr>
        <w:t xml:space="preserve"> elektroner definer er situasjonen med bruk av primær elektroner at energi «imparted» </w:t>
      </w:r>
    </w:p>
    <w:p w:rsidR="001023B2" w:rsidRDefault="001023B2">
      <w:pPr>
        <w:rPr>
          <w:rFonts w:eastAsiaTheme="minorEastAsia"/>
        </w:rPr>
      </w:pPr>
      <w:r>
        <w:rPr>
          <w:rFonts w:eastAsiaTheme="minorEastAsia"/>
        </w:rPr>
        <w:tab/>
      </w:r>
      <m:oMath>
        <m:r>
          <w:rPr>
            <w:rFonts w:ascii="Cambria Math" w:eastAsiaTheme="minorEastAsia" w:hAnsi="Cambria Math"/>
          </w:rPr>
          <m:t>ϵ=</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in,δ</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out,δ</m:t>
            </m:r>
          </m:sub>
        </m:sSub>
      </m:oMath>
    </w:p>
    <w:p w:rsidR="008534C1" w:rsidRDefault="008534C1">
      <w:pPr>
        <w:rPr>
          <w:rFonts w:eastAsiaTheme="minorEastAsia"/>
        </w:rPr>
      </w:pPr>
    </w:p>
    <w:p w:rsidR="0029720C" w:rsidRDefault="008534C1">
      <w:pPr>
        <w:rPr>
          <w:rFonts w:eastAsiaTheme="minorEastAsia"/>
        </w:rPr>
      </w:pPr>
      <w:r>
        <w:rPr>
          <w:rFonts w:eastAsiaTheme="minorEastAsia"/>
        </w:rPr>
        <w:t xml:space="preserve">Vi kan havne i samme situasjon som før, CPE, ved å innføre </w:t>
      </w:r>
      <m:oMath>
        <m:r>
          <w:rPr>
            <w:rFonts w:ascii="Cambria Math" w:eastAsiaTheme="minorEastAsia" w:hAnsi="Cambria Math"/>
          </w:rPr>
          <m:t>δ</m:t>
        </m:r>
      </m:oMath>
      <w:r>
        <w:rPr>
          <w:rFonts w:eastAsiaTheme="minorEastAsia"/>
        </w:rPr>
        <w:t xml:space="preserve">-stråle equilibrium, </w:t>
      </w:r>
      <m:oMath>
        <m:r>
          <w:rPr>
            <w:rFonts w:ascii="Cambria Math" w:eastAsiaTheme="minorEastAsia" w:hAnsi="Cambria Math"/>
          </w:rPr>
          <m:t>δ</m:t>
        </m:r>
      </m:oMath>
      <w:r w:rsidR="00C27210">
        <w:rPr>
          <w:rFonts w:eastAsiaTheme="minorEastAsia"/>
        </w:rPr>
        <w:t xml:space="preserve">PE. Hvis dette skal være sant så må rekkevidden til partiklene være mye større enn </w:t>
      </w:r>
      <m:oMath>
        <m:r>
          <w:rPr>
            <w:rFonts w:ascii="Cambria Math" w:eastAsiaTheme="minorEastAsia" w:hAnsi="Cambria Math"/>
          </w:rPr>
          <m:t>δ</m:t>
        </m:r>
      </m:oMath>
      <w:r w:rsidR="00C27210">
        <w:rPr>
          <w:rFonts w:eastAsiaTheme="minorEastAsia"/>
        </w:rPr>
        <w:t xml:space="preserve"> partiklene, </w:t>
      </w:r>
      <m:oMath>
        <m:sSub>
          <m:sSubPr>
            <m:ctrlPr>
              <w:rPr>
                <w:rFonts w:ascii="Cambria Math" w:eastAsiaTheme="minorEastAsia" w:hAnsi="Cambria Math"/>
                <w:i/>
              </w:rPr>
            </m:ctrlPr>
          </m:sSubPr>
          <m:e>
            <m:r>
              <m:rPr>
                <m:scr m:val="script"/>
              </m:rPr>
              <w:rPr>
                <w:rFonts w:ascii="Cambria Math" w:eastAsiaTheme="minorEastAsia" w:hAnsi="Cambria Math"/>
              </w:rPr>
              <m:t>R</m:t>
            </m:r>
          </m:e>
          <m:sub>
            <m:r>
              <w:rPr>
                <w:rFonts w:ascii="Cambria Math" w:eastAsiaTheme="minorEastAsia" w:hAnsi="Cambria Math"/>
              </w:rPr>
              <m:t>δ</m:t>
            </m:r>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R</m:t>
            </m:r>
          </m:e>
          <m:sub>
            <m:r>
              <w:rPr>
                <w:rFonts w:ascii="Cambria Math" w:eastAsiaTheme="minorEastAsia" w:hAnsi="Cambria Math"/>
              </w:rPr>
              <m:t>p</m:t>
            </m:r>
          </m:sub>
        </m:sSub>
      </m:oMath>
      <w:r w:rsidR="00C27210">
        <w:rPr>
          <w:rFonts w:eastAsiaTheme="minorEastAsia"/>
        </w:rPr>
        <w:t>.</w:t>
      </w:r>
      <w:r w:rsidR="006B7181">
        <w:rPr>
          <w:rFonts w:eastAsiaTheme="minorEastAsia"/>
        </w:rPr>
        <w:t xml:space="preserve"> Og hvis man har CPE så er det alltid </w:t>
      </w:r>
      <m:oMath>
        <m:r>
          <w:rPr>
            <w:rFonts w:ascii="Cambria Math" w:eastAsiaTheme="minorEastAsia" w:hAnsi="Cambria Math"/>
          </w:rPr>
          <m:t>δPE</m:t>
        </m:r>
      </m:oMath>
      <w:r w:rsidR="006B7181">
        <w:rPr>
          <w:rFonts w:eastAsiaTheme="minorEastAsia"/>
        </w:rPr>
        <w:t>.</w:t>
      </w:r>
      <w:r w:rsidR="0029720C">
        <w:rPr>
          <w:rFonts w:eastAsiaTheme="minorEastAsia"/>
        </w:rPr>
        <w:t xml:space="preserve"> Med disse kriteriene innfridd har vi igjen</w:t>
      </w:r>
    </w:p>
    <w:p w:rsidR="0029720C" w:rsidRDefault="0029720C">
      <w:pP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in,δ</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out,δ</m:t>
            </m:r>
          </m:sub>
        </m:sSub>
        <m:r>
          <w:rPr>
            <w:rFonts w:ascii="Cambria Math" w:eastAsiaTheme="minorEastAsia" w:hAnsi="Cambria Math"/>
          </w:rPr>
          <m:t xml:space="preserve"> → ϵ=</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out,p</m:t>
            </m:r>
          </m:sub>
        </m:sSub>
      </m:oMath>
    </w:p>
    <w:p w:rsidR="000273B0" w:rsidRDefault="000273B0">
      <w:pPr>
        <w:rPr>
          <w:rFonts w:eastAsiaTheme="minorEastAsia"/>
        </w:rPr>
      </w:pPr>
    </w:p>
    <w:p w:rsidR="000273B0" w:rsidRDefault="00FD2F89">
      <w:pPr>
        <w:rPr>
          <w:rFonts w:eastAsiaTheme="minorEastAsia"/>
        </w:rPr>
      </w:pPr>
      <w:r>
        <w:rPr>
          <w:rFonts w:eastAsiaTheme="minorEastAsia"/>
        </w:rPr>
        <w:t xml:space="preserve">Ser man f.eks. på </w:t>
      </w:r>
      <m:oMath>
        <m:r>
          <w:rPr>
            <w:rFonts w:ascii="Cambria Math" w:eastAsiaTheme="minorEastAsia" w:hAnsi="Cambria Math"/>
          </w:rPr>
          <m:t>38 MeV α</m:t>
        </m:r>
      </m:oMath>
      <w:r>
        <w:rPr>
          <w:rFonts w:eastAsiaTheme="minorEastAsia"/>
        </w:rPr>
        <w:t xml:space="preserve">-partikler er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max</m:t>
            </m:r>
          </m:sub>
        </m:sSub>
        <m:r>
          <w:rPr>
            <w:rFonts w:ascii="Cambria Math" w:eastAsiaTheme="minorEastAsia" w:hAnsi="Cambria Math"/>
          </w:rPr>
          <m:t>=10 keV</m:t>
        </m:r>
      </m:oMath>
      <w:r>
        <w:rPr>
          <w:rFonts w:eastAsiaTheme="minorEastAsia"/>
        </w:rPr>
        <w:t xml:space="preserve"> som har en rekkevidde på </w:t>
      </w:r>
      <m:oMath>
        <m:r>
          <w:rPr>
            <w:rFonts w:ascii="Cambria Math" w:eastAsiaTheme="minorEastAsia" w:hAnsi="Cambria Math"/>
          </w:rPr>
          <m:t>2.5 μm</m:t>
        </m:r>
      </m:oMath>
      <w:r>
        <w:rPr>
          <w:rFonts w:eastAsiaTheme="minorEastAsia"/>
        </w:rPr>
        <w:t>.</w:t>
      </w:r>
      <w:r w:rsidR="008709FE">
        <w:rPr>
          <w:rFonts w:eastAsiaTheme="minorEastAsia"/>
        </w:rPr>
        <w:t xml:space="preserve"> Dette vil si at </w:t>
      </w:r>
      <m:oMath>
        <m:r>
          <w:rPr>
            <w:rFonts w:ascii="Cambria Math" w:eastAsiaTheme="minorEastAsia" w:hAnsi="Cambria Math"/>
          </w:rPr>
          <m:t>δ</m:t>
        </m:r>
      </m:oMath>
      <w:r w:rsidR="008709FE">
        <w:rPr>
          <w:rFonts w:eastAsiaTheme="minorEastAsia"/>
        </w:rPr>
        <w:t xml:space="preserve">-partiklene avgir energien lokalt og at </w:t>
      </w:r>
      <m:oMath>
        <m:r>
          <w:rPr>
            <w:rFonts w:ascii="Cambria Math" w:eastAsiaTheme="minorEastAsia" w:hAnsi="Cambria Math"/>
          </w:rPr>
          <m:t>δ</m:t>
        </m:r>
      </m:oMath>
      <w:r w:rsidR="008709FE">
        <w:rPr>
          <w:rFonts w:eastAsiaTheme="minorEastAsia"/>
        </w:rPr>
        <w:t xml:space="preserve">PE ofte er </w:t>
      </w:r>
      <w:r w:rsidR="00D7609F">
        <w:rPr>
          <w:rFonts w:eastAsiaTheme="minorEastAsia"/>
        </w:rPr>
        <w:t>innfridd</w:t>
      </w:r>
      <w:r w:rsidR="008709FE">
        <w:rPr>
          <w:rFonts w:eastAsiaTheme="minorEastAsia"/>
        </w:rPr>
        <w:t>.</w:t>
      </w:r>
    </w:p>
    <w:p w:rsidR="008709FE" w:rsidRDefault="008709FE">
      <w:pPr>
        <w:rPr>
          <w:rFonts w:eastAsiaTheme="minorEastAsia"/>
        </w:rPr>
      </w:pPr>
      <w:r>
        <w:rPr>
          <w:rFonts w:eastAsiaTheme="minorEastAsia"/>
        </w:rPr>
        <w:t xml:space="preserve">Ved </w:t>
      </w:r>
      <m:oMath>
        <m:r>
          <w:rPr>
            <w:rFonts w:ascii="Cambria Math" w:eastAsiaTheme="minorEastAsia" w:hAnsi="Cambria Math"/>
          </w:rPr>
          <m:t>1 MeV</m:t>
        </m:r>
      </m:oMath>
      <w:r>
        <w:rPr>
          <w:rFonts w:eastAsiaTheme="minorEastAsia"/>
        </w:rPr>
        <w:t xml:space="preserve"> primær elektroner kan </w:t>
      </w:r>
      <m:oMath>
        <m:r>
          <w:rPr>
            <w:rFonts w:ascii="Cambria Math" w:eastAsiaTheme="minorEastAsia" w:hAnsi="Cambria Math"/>
          </w:rPr>
          <m:t>δ</m:t>
        </m:r>
      </m:oMath>
      <w:r>
        <w:rPr>
          <w:rFonts w:eastAsiaTheme="minorEastAsia"/>
        </w:rPr>
        <w:t xml:space="preserve">-partiklene ha en rekkevidde på </w:t>
      </w:r>
      <m:oMath>
        <m:r>
          <w:rPr>
            <w:rFonts w:ascii="Cambria Math" w:eastAsiaTheme="minorEastAsia" w:hAnsi="Cambria Math"/>
          </w:rPr>
          <m:t>0.5 cm</m:t>
        </m:r>
      </m:oMath>
      <w:r w:rsidR="006B6DE0">
        <w:rPr>
          <w:rFonts w:eastAsiaTheme="minorEastAsia"/>
        </w:rPr>
        <w:t>. Dvs. at for høyenergiske elektron stråler oppnås det ikke</w:t>
      </w:r>
      <w:r>
        <w:rPr>
          <w:rFonts w:eastAsiaTheme="minorEastAsia"/>
        </w:rPr>
        <w:t xml:space="preserve"> </w:t>
      </w:r>
      <m:oMath>
        <m:r>
          <w:rPr>
            <w:rFonts w:ascii="Cambria Math" w:eastAsiaTheme="minorEastAsia" w:hAnsi="Cambria Math"/>
          </w:rPr>
          <m:t>δ</m:t>
        </m:r>
      </m:oMath>
      <w:r w:rsidR="006B6DE0">
        <w:rPr>
          <w:rFonts w:eastAsiaTheme="minorEastAsia"/>
        </w:rPr>
        <w:t>PE</w:t>
      </w:r>
    </w:p>
    <w:p w:rsidR="00CD64FB" w:rsidRDefault="00CD64FB">
      <w:pPr>
        <w:rPr>
          <w:rFonts w:eastAsiaTheme="minorEastAsia"/>
        </w:rPr>
      </w:pPr>
      <w:r>
        <w:rPr>
          <w:rFonts w:eastAsiaTheme="minorEastAsia"/>
        </w:rPr>
        <w:t xml:space="preserve">Den absorberte dosen uten bremsestråling, med retning vinkelrett på overflaten til </w:t>
      </w:r>
      <w:r w:rsidR="00D7609F">
        <w:rPr>
          <w:rFonts w:eastAsiaTheme="minorEastAsia"/>
        </w:rPr>
        <w:t>mediet</w:t>
      </w:r>
      <w:r>
        <w:rPr>
          <w:rFonts w:eastAsiaTheme="minorEastAsia"/>
        </w:rPr>
        <w:t xml:space="preserve"> og med </w:t>
      </w:r>
      <m:oMath>
        <m:r>
          <w:rPr>
            <w:rFonts w:ascii="Cambria Math" w:eastAsiaTheme="minorEastAsia" w:hAnsi="Cambria Math"/>
          </w:rPr>
          <m:t>δ</m:t>
        </m:r>
      </m:oMath>
      <w:r>
        <w:rPr>
          <w:rFonts w:eastAsiaTheme="minorEastAsia"/>
        </w:rPr>
        <w:t>PE er</w:t>
      </w:r>
    </w:p>
    <w:p w:rsidR="00CD64FB" w:rsidRDefault="00CD64FB">
      <w:pP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med</m:t>
            </m:r>
          </m:sub>
        </m:sSub>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ρ</m:t>
                </m:r>
              </m:den>
            </m:f>
          </m:e>
        </m:d>
        <m:r>
          <w:rPr>
            <w:rFonts w:ascii="Cambria Math" w:eastAsiaTheme="minorEastAsia" w:hAnsi="Cambria Math"/>
          </w:rPr>
          <m:t xml:space="preserve">    ;  </m:t>
        </m:r>
        <m:r>
          <m:rPr>
            <m:sty m:val="p"/>
          </m:rPr>
          <w:rPr>
            <w:rFonts w:ascii="Cambria Math" w:eastAsiaTheme="minorEastAsia" w:hAnsi="Cambria Math"/>
          </w:rPr>
          <m:t>Φ</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A</m:t>
            </m:r>
          </m:den>
        </m:f>
      </m:oMath>
    </w:p>
    <w:p w:rsidR="00E91CE8" w:rsidRDefault="00254444">
      <w:pPr>
        <w:rPr>
          <w:rFonts w:eastAsiaTheme="minorEastAsia"/>
        </w:rPr>
      </w:pPr>
      <w:r>
        <w:rPr>
          <w:rFonts w:eastAsiaTheme="minorEastAsia"/>
        </w:rPr>
        <w:t xml:space="preserve">Hvor </w:t>
      </w:r>
      <m:oMath>
        <m:r>
          <m:rPr>
            <m:sty m:val="p"/>
          </m:rPr>
          <w:rPr>
            <w:rFonts w:ascii="Cambria Math" w:eastAsiaTheme="minorEastAsia" w:hAnsi="Cambria Math"/>
          </w:rPr>
          <m:t>Φ</m:t>
        </m:r>
      </m:oMath>
      <w:r>
        <w:rPr>
          <w:rFonts w:eastAsiaTheme="minorEastAsia"/>
        </w:rPr>
        <w:t xml:space="preserve"> </w:t>
      </w:r>
      <w:r w:rsidR="00302A85">
        <w:rPr>
          <w:rFonts w:eastAsiaTheme="minorEastAsia"/>
        </w:rPr>
        <w:t>er fluensen av primær partikler elektroner.</w:t>
      </w:r>
    </w:p>
    <w:p w:rsidR="00573A47" w:rsidRDefault="00573A47">
      <w:pPr>
        <w:rPr>
          <w:rFonts w:eastAsiaTheme="minorEastAsia"/>
        </w:rPr>
      </w:pPr>
      <w:r>
        <w:rPr>
          <w:rFonts w:eastAsiaTheme="minorEastAsia"/>
        </w:rPr>
        <w:t xml:space="preserve">For en tunge partikler som beveger seg i en tykk folie, vist i figuren under, er den </w:t>
      </w:r>
      <w:r w:rsidR="00DA5D60">
        <w:rPr>
          <w:rFonts w:eastAsiaTheme="minorEastAsia"/>
        </w:rPr>
        <w:t>gjennomsnittlige</w:t>
      </w:r>
      <w:r>
        <w:rPr>
          <w:rFonts w:eastAsiaTheme="minorEastAsia"/>
        </w:rPr>
        <w:t xml:space="preserve"> dosen gitt ved </w:t>
      </w:r>
    </w:p>
    <w:p w:rsidR="00573A47" w:rsidRDefault="00573A47">
      <w:pP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med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r>
              <m:rPr>
                <m:sty m:val="p"/>
              </m:rPr>
              <w:rPr>
                <w:rFonts w:ascii="Cambria Math" w:eastAsiaTheme="minorEastAsia" w:hAnsi="Cambria Math"/>
              </w:rPr>
              <m:t>Δ</m:t>
            </m:r>
            <m:r>
              <w:rPr>
                <w:rFonts w:ascii="Cambria Math" w:eastAsiaTheme="minorEastAsia" w:hAnsi="Cambria Math"/>
              </w:rPr>
              <m:t>T</m:t>
            </m:r>
          </m:num>
          <m:den>
            <m:r>
              <w:rPr>
                <w:rFonts w:ascii="Cambria Math" w:eastAsiaTheme="minorEastAsia" w:hAnsi="Cambria Math"/>
              </w:rPr>
              <m:t>m</m:t>
            </m:r>
          </m:den>
        </m:f>
        <m:r>
          <w:rPr>
            <w:rFonts w:ascii="Cambria Math" w:eastAsiaTheme="minorEastAsia" w:hAnsi="Cambria Math"/>
          </w:rPr>
          <m:t>=</m:t>
        </m:r>
        <m:r>
          <m:rPr>
            <m:sty m:val="p"/>
          </m:rPr>
          <w:rPr>
            <w:rFonts w:ascii="Cambria Math" w:eastAsiaTheme="minorEastAsia" w:hAnsi="Cambria Math"/>
          </w:rPr>
          <m:t>Φ</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T</m:t>
            </m:r>
            <m:ctrlPr>
              <w:rPr>
                <w:rFonts w:ascii="Cambria Math" w:eastAsiaTheme="minorEastAsia" w:hAnsi="Cambria Math"/>
              </w:rPr>
            </m:ctrlPr>
          </m:num>
          <m:den>
            <m:r>
              <w:rPr>
                <w:rFonts w:ascii="Cambria Math" w:eastAsiaTheme="minorEastAsia" w:hAnsi="Cambria Math"/>
              </w:rPr>
              <m:t>ρL</m:t>
            </m:r>
          </m:den>
        </m:f>
      </m:oMath>
    </w:p>
    <w:p w:rsidR="00573A47" w:rsidRDefault="00573A47">
      <w:pPr>
        <w:rPr>
          <w:rFonts w:eastAsiaTheme="minorEastAsia"/>
        </w:rPr>
      </w:pPr>
      <w:r>
        <w:rPr>
          <w:noProof/>
          <w:lang w:eastAsia="nb-NO"/>
        </w:rPr>
        <w:drawing>
          <wp:inline distT="0" distB="0" distL="0" distR="0" wp14:anchorId="2DC18F11" wp14:editId="6AEFC2D0">
            <wp:extent cx="5760720" cy="2086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086610"/>
                    </a:xfrm>
                    <a:prstGeom prst="rect">
                      <a:avLst/>
                    </a:prstGeom>
                  </pic:spPr>
                </pic:pic>
              </a:graphicData>
            </a:graphic>
          </wp:inline>
        </w:drawing>
      </w:r>
    </w:p>
    <w:p w:rsidR="00DA5D60" w:rsidRDefault="00DA5D60">
      <w:pPr>
        <w:rPr>
          <w:rFonts w:eastAsiaTheme="minorEastAsia"/>
        </w:rPr>
      </w:pPr>
    </w:p>
    <w:p w:rsidR="00DA5D60" w:rsidRDefault="00DA5D60">
      <w:pPr>
        <w:rPr>
          <w:rFonts w:eastAsiaTheme="minorEastAsia"/>
        </w:rPr>
      </w:pPr>
      <w:r>
        <w:rPr>
          <w:rFonts w:eastAsiaTheme="minorEastAsia"/>
        </w:rPr>
        <w:t xml:space="preserve">Når en folie blir plassert i vakum med </w:t>
      </w:r>
      <m:oMath>
        <m:r>
          <w:rPr>
            <w:rFonts w:ascii="Cambria Math" w:eastAsiaTheme="minorEastAsia" w:hAnsi="Cambria Math"/>
          </w:rPr>
          <m:t>δ</m:t>
        </m:r>
      </m:oMath>
      <w:r>
        <w:rPr>
          <w:rFonts w:eastAsiaTheme="minorEastAsia"/>
        </w:rPr>
        <w:t xml:space="preserve">-stråler med energi </w:t>
      </w:r>
      <m:oMath>
        <m:r>
          <w:rPr>
            <w:rFonts w:ascii="Cambria Math" w:eastAsiaTheme="minorEastAsia" w:hAnsi="Cambria Math"/>
          </w:rPr>
          <m:t>T&gt;</m:t>
        </m:r>
        <m:r>
          <m:rPr>
            <m:sty m:val="p"/>
          </m:rPr>
          <w:rPr>
            <w:rFonts w:ascii="Cambria Math" w:eastAsiaTheme="minorEastAsia" w:hAnsi="Cambria Math"/>
          </w:rPr>
          <m:t>Δ</m:t>
        </m:r>
      </m:oMath>
      <w:r>
        <w:rPr>
          <w:rFonts w:eastAsiaTheme="minorEastAsia"/>
        </w:rPr>
        <w:t xml:space="preserve">, dvs. at de mistes ut av folien. Atlså fravær av </w:t>
      </w:r>
      <m:oMath>
        <m:r>
          <w:rPr>
            <w:rFonts w:ascii="Cambria Math" w:eastAsiaTheme="minorEastAsia" w:hAnsi="Cambria Math"/>
          </w:rPr>
          <m:t>δ</m:t>
        </m:r>
      </m:oMath>
      <w:r>
        <w:rPr>
          <w:rFonts w:eastAsiaTheme="minorEastAsia"/>
        </w:rPr>
        <w:t>PE er</w:t>
      </w:r>
      <w:r w:rsidR="00935F05">
        <w:rPr>
          <w:rFonts w:eastAsiaTheme="minorEastAsia"/>
        </w:rPr>
        <w:t xml:space="preserve"> den absorberte</w:t>
      </w:r>
      <w:r>
        <w:rPr>
          <w:rFonts w:eastAsiaTheme="minorEastAsia"/>
        </w:rPr>
        <w:t xml:space="preserve"> dosen gitt som</w:t>
      </w:r>
    </w:p>
    <w:p w:rsidR="009A18D4" w:rsidRDefault="009A18D4">
      <w:pP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med</m:t>
            </m:r>
          </m:sub>
        </m:sSub>
        <m:r>
          <w:rPr>
            <w:rFonts w:ascii="Cambria Math" w:eastAsiaTheme="minorEastAsia" w:hAnsi="Cambria Math"/>
          </w:rPr>
          <m:t>=</m:t>
        </m:r>
        <m:r>
          <m:rPr>
            <m:sty m:val="p"/>
          </m:rPr>
          <w:rPr>
            <w:rFonts w:ascii="Cambria Math" w:eastAsiaTheme="minorEastAsia" w:hAnsi="Cambria Math"/>
          </w:rPr>
          <m:t>Φ</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rPr>
                </m:ctrlPr>
              </m:sSubPr>
              <m:e>
                <m:r>
                  <m:rPr>
                    <m:sty m:val="p"/>
                  </m:rPr>
                  <w:rPr>
                    <w:rFonts w:ascii="Cambria Math" w:eastAsiaTheme="minorEastAsia" w:hAnsi="Cambria Math"/>
                  </w:rPr>
                  <m:t>L</m:t>
                </m:r>
              </m:e>
              <m:sub>
                <m:r>
                  <m:rPr>
                    <m:sty m:val="p"/>
                  </m:rPr>
                  <w:rPr>
                    <w:rFonts w:ascii="Cambria Math" w:eastAsiaTheme="minorEastAsia" w:hAnsi="Cambria Math"/>
                  </w:rPr>
                  <m:t>Δ</m:t>
                </m:r>
              </m:sub>
            </m:sSub>
          </m:num>
          <m:den>
            <m:r>
              <w:rPr>
                <w:rFonts w:ascii="Cambria Math" w:eastAsiaTheme="minorEastAsia" w:hAnsi="Cambria Math"/>
              </w:rPr>
              <m:t>ρ</m:t>
            </m:r>
          </m:den>
        </m:f>
        <m:r>
          <w:rPr>
            <w:rFonts w:ascii="Cambria Math" w:eastAsiaTheme="minorEastAsia" w:hAnsi="Cambria Math"/>
          </w:rPr>
          <m:t>)</m:t>
        </m:r>
      </m:oMath>
    </w:p>
    <w:p w:rsidR="001E3189" w:rsidRDefault="001E3189">
      <w:pPr>
        <w:rPr>
          <w:rFonts w:eastAsiaTheme="minorEastAsia"/>
        </w:rPr>
      </w:pPr>
    </w:p>
    <w:p w:rsidR="001E3189" w:rsidRDefault="001E3189">
      <w:pPr>
        <w:rPr>
          <w:rFonts w:eastAsiaTheme="minorEastAsia"/>
        </w:rPr>
      </w:pPr>
    </w:p>
    <w:p w:rsidR="001E3189" w:rsidRDefault="001E3189">
      <w:pPr>
        <w:rPr>
          <w:rFonts w:eastAsiaTheme="minorEastAsia"/>
        </w:rPr>
      </w:pPr>
      <w:r>
        <w:rPr>
          <w:rFonts w:eastAsiaTheme="minorEastAsia"/>
        </w:rPr>
        <w:t>I figuren under vises det hvordan stopping power og begrenset stopping power</w:t>
      </w:r>
      <w:r w:rsidR="0081151E">
        <w:rPr>
          <w:rFonts w:eastAsiaTheme="minorEastAsia"/>
        </w:rPr>
        <w:t xml:space="preserve"> (Gitt i høyre hjørne)</w:t>
      </w:r>
      <w:r>
        <w:rPr>
          <w:rFonts w:eastAsiaTheme="minorEastAsia"/>
        </w:rPr>
        <w:t xml:space="preserve"> er endres med økende energi i de forskjellige mediene. </w:t>
      </w:r>
    </w:p>
    <w:p w:rsidR="001E3189" w:rsidRDefault="001E3189">
      <w:pPr>
        <w:rPr>
          <w:rFonts w:eastAsiaTheme="minorEastAsia"/>
        </w:rPr>
      </w:pPr>
      <w:r>
        <w:rPr>
          <w:rFonts w:eastAsiaTheme="minorEastAsia"/>
        </w:rPr>
        <w:tab/>
      </w:r>
      <w:r>
        <w:rPr>
          <w:noProof/>
          <w:lang w:eastAsia="nb-NO"/>
        </w:rPr>
        <w:drawing>
          <wp:inline distT="0" distB="0" distL="0" distR="0" wp14:anchorId="0E055CAF" wp14:editId="22CE1BA4">
            <wp:extent cx="4750904" cy="33814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9215" cy="3394491"/>
                    </a:xfrm>
                    <a:prstGeom prst="rect">
                      <a:avLst/>
                    </a:prstGeom>
                  </pic:spPr>
                </pic:pic>
              </a:graphicData>
            </a:graphic>
          </wp:inline>
        </w:drawing>
      </w:r>
    </w:p>
    <w:p w:rsidR="00D7609F" w:rsidRDefault="00D7609F">
      <w:pPr>
        <w:rPr>
          <w:rFonts w:eastAsiaTheme="minorEastAsia"/>
        </w:rPr>
      </w:pPr>
    </w:p>
    <w:p w:rsidR="00D7609F" w:rsidRDefault="00D7609F">
      <w:pPr>
        <w:rPr>
          <w:rFonts w:eastAsiaTheme="minorEastAsia"/>
        </w:rPr>
      </w:pPr>
      <w:r>
        <w:rPr>
          <w:rFonts w:eastAsiaTheme="minorEastAsia"/>
        </w:rPr>
        <w:t xml:space="preserve">Med et </w:t>
      </w:r>
      <w:r w:rsidRPr="00D7609F">
        <w:rPr>
          <w:rFonts w:eastAsiaTheme="minorEastAsia"/>
          <w:b/>
          <w:i/>
        </w:rPr>
        <w:t>spektrum av ladde partikler m/</w:t>
      </w:r>
      <m:oMath>
        <m:r>
          <m:rPr>
            <m:sty m:val="bi"/>
          </m:rPr>
          <w:rPr>
            <w:rFonts w:ascii="Cambria Math" w:eastAsiaTheme="minorEastAsia" w:hAnsi="Cambria Math"/>
          </w:rPr>
          <m:t>δ</m:t>
        </m:r>
      </m:oMath>
      <w:r w:rsidRPr="00D7609F">
        <w:rPr>
          <w:rFonts w:eastAsiaTheme="minorEastAsia"/>
          <w:b/>
          <w:i/>
        </w:rPr>
        <w:t>PE</w:t>
      </w:r>
      <w:r>
        <w:rPr>
          <w:rFonts w:eastAsiaTheme="minorEastAsia"/>
        </w:rPr>
        <w:t xml:space="preserve"> er den absorberte dosen gitt som</w:t>
      </w:r>
    </w:p>
    <w:p w:rsidR="00D7609F" w:rsidRDefault="00D7609F">
      <w:pP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med</m:t>
            </m:r>
          </m:sub>
        </m:sSub>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sup>
          <m:e>
            <m:sSub>
              <m:sSubPr>
                <m:ctrlPr>
                  <w:rPr>
                    <w:rFonts w:ascii="Cambria Math" w:eastAsiaTheme="minorEastAsia" w:hAnsi="Cambria Math"/>
                    <w:i/>
                  </w:rPr>
                </m:ctrlPr>
              </m:sSubPr>
              <m:e>
                <m:r>
                  <m:rPr>
                    <m:sty m:val="p"/>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T</m:t>
                </m:r>
              </m:sub>
            </m:sSub>
          </m:e>
        </m:nary>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ρ</m:t>
                </m:r>
              </m:den>
            </m:f>
          </m:e>
        </m:d>
        <m:r>
          <w:rPr>
            <w:rFonts w:ascii="Cambria Math" w:eastAsiaTheme="minorEastAsia" w:hAnsi="Cambria Math"/>
          </w:rPr>
          <m:t>dT</m:t>
        </m:r>
      </m:oMath>
    </w:p>
    <w:p w:rsidR="00A772FA" w:rsidRDefault="00A772FA">
      <w:pPr>
        <w:rPr>
          <w:rFonts w:eastAsiaTheme="minorEastAsia"/>
        </w:rPr>
      </w:pPr>
      <w:r>
        <w:rPr>
          <w:rFonts w:eastAsiaTheme="minorEastAsia"/>
        </w:rPr>
        <w:t xml:space="preserve">Hvor </w:t>
      </w:r>
      <m:oMath>
        <m:sSub>
          <m:sSubPr>
            <m:ctrlPr>
              <w:rPr>
                <w:rFonts w:ascii="Cambria Math" w:eastAsiaTheme="minorEastAsia" w:hAnsi="Cambria Math"/>
                <w:i/>
              </w:rPr>
            </m:ctrlPr>
          </m:sSubPr>
          <m:e>
            <m:r>
              <m:rPr>
                <m:sty m:val="p"/>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T</m:t>
            </m:r>
          </m:sub>
        </m:sSub>
        <m:r>
          <w:rPr>
            <w:rFonts w:ascii="Cambria Math" w:eastAsiaTheme="minorEastAsia" w:hAnsi="Cambria Math"/>
          </w:rPr>
          <m:t>dT</m:t>
        </m:r>
      </m:oMath>
      <w:r>
        <w:rPr>
          <w:rFonts w:eastAsiaTheme="minorEastAsia"/>
        </w:rPr>
        <w:t xml:space="preserve"> er antallet primær elektroner per </w:t>
      </w: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innenfor intervallet </w:t>
      </w:r>
      <m:oMath>
        <m:r>
          <w:rPr>
            <w:rFonts w:ascii="Cambria Math" w:eastAsiaTheme="minorEastAsia" w:hAnsi="Cambria Math"/>
          </w:rPr>
          <m:t>[T,T+dT]</m:t>
        </m:r>
      </m:oMath>
      <w:r w:rsidR="00E768D1">
        <w:rPr>
          <w:rFonts w:eastAsiaTheme="minorEastAsia"/>
        </w:rPr>
        <w:t>.</w:t>
      </w:r>
    </w:p>
    <w:p w:rsidR="005C5B71" w:rsidRDefault="005C5B71">
      <w:pPr>
        <w:rPr>
          <w:rFonts w:eastAsiaTheme="minorEastAsia"/>
        </w:rPr>
      </w:pPr>
    </w:p>
    <w:p w:rsidR="005C5B71" w:rsidRPr="00B01EE1" w:rsidRDefault="005C5B71">
      <w:pPr>
        <w:rPr>
          <w:rFonts w:eastAsiaTheme="minorEastAsia"/>
        </w:rPr>
      </w:pPr>
      <w:r w:rsidRPr="005C5B71">
        <w:rPr>
          <w:rFonts w:eastAsiaTheme="minorEastAsia"/>
          <w:b/>
          <w:i/>
        </w:rPr>
        <w:t xml:space="preserve">Delvis </w:t>
      </w:r>
      <m:oMath>
        <m:r>
          <m:rPr>
            <m:sty m:val="bi"/>
          </m:rPr>
          <w:rPr>
            <w:rFonts w:ascii="Cambria Math" w:eastAsiaTheme="minorEastAsia" w:hAnsi="Cambria Math"/>
          </w:rPr>
          <m:t>δ</m:t>
        </m:r>
      </m:oMath>
      <w:r w:rsidRPr="005C5B71">
        <w:rPr>
          <w:rFonts w:eastAsiaTheme="minorEastAsia"/>
          <w:b/>
          <w:i/>
        </w:rPr>
        <w:t>PE</w:t>
      </w:r>
      <w:r>
        <w:rPr>
          <w:rFonts w:eastAsiaTheme="minorEastAsia"/>
          <w:b/>
          <w:i/>
        </w:rPr>
        <w:t xml:space="preserve"> </w:t>
      </w:r>
      <w:r w:rsidR="00D40AD9">
        <w:rPr>
          <w:rFonts w:eastAsiaTheme="minorEastAsia"/>
        </w:rPr>
        <w:t xml:space="preserve">Konstant fluens av sekundær elektroner med energi </w:t>
      </w:r>
      <m:oMath>
        <m:r>
          <w:rPr>
            <w:rFonts w:ascii="Cambria Math" w:eastAsiaTheme="minorEastAsia" w:hAnsi="Cambria Math"/>
          </w:rPr>
          <m:t>T&lt;</m:t>
        </m:r>
        <m:r>
          <m:rPr>
            <m:sty m:val="p"/>
          </m:rPr>
          <w:rPr>
            <w:rFonts w:ascii="Cambria Math" w:eastAsiaTheme="minorEastAsia" w:hAnsi="Cambria Math"/>
          </w:rPr>
          <m:t>Δ</m:t>
        </m:r>
      </m:oMath>
    </w:p>
    <w:p w:rsidR="00B01EE1" w:rsidRDefault="00B01EE1">
      <w:pP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med</m:t>
            </m:r>
          </m:sub>
        </m:sSub>
        <m:r>
          <w:rPr>
            <w:rFonts w:ascii="Cambria Math" w:eastAsiaTheme="minorEastAsia" w:hAnsi="Cambria Math"/>
          </w:rPr>
          <m:t>=</m:t>
        </m:r>
        <m:nary>
          <m:naryPr>
            <m:limLoc m:val="subSup"/>
            <m:ctrlPr>
              <w:rPr>
                <w:rFonts w:ascii="Cambria Math" w:eastAsiaTheme="minorEastAsia" w:hAnsi="Cambria Math"/>
                <w:i/>
              </w:rPr>
            </m:ctrlPr>
          </m:naryPr>
          <m:sub>
            <m:r>
              <m:rPr>
                <m:sty m:val="p"/>
              </m:rPr>
              <w:rPr>
                <w:rFonts w:ascii="Cambria Math" w:eastAsiaTheme="minorEastAsia" w:hAnsi="Cambria Math"/>
              </w:rPr>
              <m:t>Δ</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sup>
          <m:e>
            <m:sSubSup>
              <m:sSubSupPr>
                <m:ctrlPr>
                  <w:rPr>
                    <w:rFonts w:ascii="Cambria Math" w:eastAsiaTheme="minorEastAsia" w:hAnsi="Cambria Math"/>
                    <w:i/>
                  </w:rPr>
                </m:ctrlPr>
              </m:sSubSupPr>
              <m:e>
                <m:r>
                  <m:rPr>
                    <m:sty m:val="p"/>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T</m:t>
                </m:r>
              </m:sub>
              <m:sup>
                <m:r>
                  <w:rPr>
                    <w:rFonts w:ascii="Cambria Math" w:eastAsiaTheme="minorEastAsia" w:hAnsi="Cambria Math"/>
                  </w:rPr>
                  <m:t>p+δ</m:t>
                </m:r>
              </m:sup>
            </m:sSubSup>
          </m:e>
        </m:nary>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m:rPr>
                        <m:sty m:val="p"/>
                      </m:rPr>
                      <w:rPr>
                        <w:rFonts w:ascii="Cambria Math" w:eastAsiaTheme="minorEastAsia" w:hAnsi="Cambria Math"/>
                      </w:rPr>
                      <m:t>Δ</m:t>
                    </m:r>
                  </m:sub>
                </m:sSub>
              </m:num>
              <m:den>
                <m:r>
                  <w:rPr>
                    <w:rFonts w:ascii="Cambria Math" w:eastAsiaTheme="minorEastAsia" w:hAnsi="Cambria Math"/>
                  </w:rPr>
                  <m:t>ρ</m:t>
                </m:r>
              </m:den>
            </m:f>
          </m:e>
        </m:d>
        <m:r>
          <w:rPr>
            <w:rFonts w:ascii="Cambria Math" w:eastAsiaTheme="minorEastAsia" w:hAnsi="Cambria Math"/>
          </w:rPr>
          <m:t>dT</m:t>
        </m:r>
      </m:oMath>
    </w:p>
    <w:p w:rsidR="00AA2814" w:rsidRDefault="00AA2814">
      <w:pPr>
        <w:rPr>
          <w:rFonts w:eastAsiaTheme="minorEastAsia"/>
        </w:rPr>
      </w:pPr>
      <w:r>
        <w:rPr>
          <w:rFonts w:eastAsiaTheme="minorEastAsia"/>
        </w:rPr>
        <w:t>Litt rart. Forstår ikke helt poenget. All energien er gitt av energien ovenfor en hvis delta verdi.</w:t>
      </w:r>
      <w:r w:rsidR="00340045">
        <w:rPr>
          <w:rFonts w:eastAsiaTheme="minorEastAsia"/>
        </w:rPr>
        <w:t xml:space="preserve"> Kanskje meningen er å fordele i energi «imparted» og det radiative feltet.</w:t>
      </w:r>
    </w:p>
    <w:p w:rsidR="00096312" w:rsidRDefault="00096312">
      <w:pPr>
        <w:rPr>
          <w:rFonts w:eastAsiaTheme="minorEastAsia"/>
        </w:rPr>
      </w:pPr>
    </w:p>
    <w:p w:rsidR="00B73D02" w:rsidRDefault="00B73D02">
      <w:pPr>
        <w:rPr>
          <w:rFonts w:eastAsiaTheme="minorEastAsia"/>
        </w:rPr>
      </w:pPr>
    </w:p>
    <w:p w:rsidR="00B73D02" w:rsidRDefault="00B73D02">
      <w:pPr>
        <w:rPr>
          <w:rFonts w:eastAsiaTheme="minorEastAsia"/>
        </w:rPr>
      </w:pPr>
    </w:p>
    <w:p w:rsidR="00B73D02" w:rsidRDefault="00B73D02">
      <w:pPr>
        <w:rPr>
          <w:rFonts w:eastAsiaTheme="minorEastAsia"/>
        </w:rPr>
      </w:pPr>
    </w:p>
    <w:p w:rsidR="00B73D02" w:rsidRDefault="00B73D02">
      <w:pPr>
        <w:rPr>
          <w:rFonts w:eastAsiaTheme="minorEastAsia"/>
        </w:rPr>
      </w:pPr>
    </w:p>
    <w:p w:rsidR="00B73D02" w:rsidRDefault="00B73D02">
      <w:pPr>
        <w:rPr>
          <w:rFonts w:eastAsiaTheme="minorEastAsia"/>
        </w:rPr>
      </w:pPr>
    </w:p>
    <w:p w:rsidR="00B73D02" w:rsidRDefault="00B73D02">
      <w:pPr>
        <w:rPr>
          <w:rFonts w:eastAsiaTheme="minorEastAsia"/>
        </w:rPr>
      </w:pPr>
    </w:p>
    <w:p w:rsidR="008525B3" w:rsidRDefault="00B73D02" w:rsidP="008525B3">
      <w:pPr>
        <w:rPr>
          <w:rFonts w:eastAsiaTheme="minorEastAsia"/>
        </w:rPr>
      </w:pPr>
      <w:r>
        <w:rPr>
          <w:rFonts w:eastAsiaTheme="minorEastAsia"/>
        </w:rPr>
        <w:lastRenderedPageBreak/>
        <w:t xml:space="preserve">I </w:t>
      </w:r>
      <w:r w:rsidR="00096312" w:rsidRPr="00563121">
        <w:rPr>
          <w:rFonts w:eastAsiaTheme="minorEastAsia"/>
          <w:b/>
          <w:i/>
        </w:rPr>
        <w:t>Bragg-Gray hulrom teori</w:t>
      </w:r>
      <w:r>
        <w:rPr>
          <w:rFonts w:eastAsiaTheme="minorEastAsia"/>
        </w:rPr>
        <w:t xml:space="preserve"> er hulrommet mindre enn veilengden til elektronene eller protonene, som da går igjennom hulrommet illustrert i figuren nedenfor</w:t>
      </w:r>
      <w:r w:rsidR="00E25C46">
        <w:rPr>
          <w:rFonts w:eastAsiaTheme="minorEastAsia"/>
        </w:rPr>
        <w:t xml:space="preserve"> til venstere</w:t>
      </w:r>
      <w:r>
        <w:rPr>
          <w:rFonts w:eastAsiaTheme="minorEastAsia"/>
        </w:rPr>
        <w:t xml:space="preserve">. Dette gjelder for to betingelser: Den ladde partikkel fluensen </w:t>
      </w:r>
      <w:r w:rsidR="00C312E9">
        <w:rPr>
          <w:rFonts w:eastAsiaTheme="minorEastAsia"/>
        </w:rPr>
        <w:t>perturberes</w:t>
      </w:r>
      <w:r>
        <w:rPr>
          <w:rFonts w:eastAsiaTheme="minorEastAsia"/>
        </w:rPr>
        <w:t xml:space="preserve"> ikke i hulrommet, dvs. At den ikke endrer seg. Absorbert dose er kun grunnet ladde partikler.</w:t>
      </w:r>
      <w:r w:rsidR="00FD70A4">
        <w:rPr>
          <w:rFonts w:eastAsiaTheme="minorEastAsia"/>
        </w:rPr>
        <w:t xml:space="preserve"> Når disse betingelsene er møtt er den absorberte dosen gitt som</w:t>
      </w:r>
    </w:p>
    <w:p w:rsidR="008525B3" w:rsidRPr="008525B3" w:rsidRDefault="009518ED" w:rsidP="008525B3">
      <w:pPr>
        <w:ind w:left="708" w:firstLine="708"/>
        <w:rPr>
          <w:rFonts w:eastAsiaTheme="minorEastAsia"/>
        </w:rPr>
      </w:pPr>
      <m:oMathPara>
        <m:oMathParaPr>
          <m:jc m:val="left"/>
        </m:oMathParaP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cav</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med</m:t>
                  </m:r>
                </m:sub>
              </m:sSub>
            </m:den>
          </m:f>
          <m:r>
            <w:rPr>
              <w:rFonts w:ascii="Cambria Math" w:eastAsiaTheme="minorEastAsia" w:hAnsi="Cambria Math"/>
            </w:rPr>
            <m:t>=</m:t>
          </m:r>
          <m:sSubSup>
            <m:sSubSupPr>
              <m:ctrlPr>
                <w:rPr>
                  <w:rFonts w:ascii="Cambria Math" w:eastAsiaTheme="minorEastAsia" w:hAnsi="Cambria Math"/>
                  <w:i/>
                </w:rPr>
              </m:ctrlPr>
            </m:sSub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ρ</m:t>
                      </m:r>
                    </m:den>
                  </m:f>
                </m:e>
              </m:d>
            </m:e>
            <m:sub>
              <m:r>
                <w:rPr>
                  <w:rFonts w:ascii="Cambria Math" w:eastAsiaTheme="minorEastAsia" w:hAnsi="Cambria Math"/>
                </w:rPr>
                <m:t>med</m:t>
              </m:r>
            </m:sub>
            <m:sup>
              <m:r>
                <w:rPr>
                  <w:rFonts w:ascii="Cambria Math" w:eastAsiaTheme="minorEastAsia" w:hAnsi="Cambria Math"/>
                </w:rPr>
                <m:t>cav</m:t>
              </m:r>
            </m:sup>
          </m:sSubSup>
        </m:oMath>
      </m:oMathPara>
    </w:p>
    <w:p w:rsidR="009518ED" w:rsidRDefault="008525B3" w:rsidP="008525B3">
      <w:pPr>
        <w:rPr>
          <w:rFonts w:eastAsiaTheme="minorEastAsia"/>
        </w:rPr>
      </w:pPr>
      <w:r>
        <w:rPr>
          <w:rFonts w:eastAsiaTheme="minorEastAsia"/>
        </w:rPr>
        <w:t xml:space="preserve">Hvor grensene betyr </w:t>
      </w:r>
      <w:r w:rsidRPr="00E25C46">
        <w:rPr>
          <w:rFonts w:eastAsiaTheme="minorEastAsia"/>
          <w:i/>
        </w:rPr>
        <w:t>cav</w:t>
      </w:r>
      <w:r>
        <w:rPr>
          <w:rFonts w:eastAsiaTheme="minorEastAsia"/>
        </w:rPr>
        <w:t xml:space="preserve"> av utrykket delt på </w:t>
      </w:r>
      <w:r w:rsidRPr="00E25C46">
        <w:rPr>
          <w:rFonts w:eastAsiaTheme="minorEastAsia"/>
          <w:i/>
        </w:rPr>
        <w:t>med</w:t>
      </w:r>
      <w:r>
        <w:rPr>
          <w:rFonts w:eastAsiaTheme="minorEastAsia"/>
        </w:rPr>
        <w:t xml:space="preserve"> av utrykket.</w:t>
      </w:r>
      <w:r w:rsidR="00E25C46">
        <w:rPr>
          <w:rFonts w:eastAsiaTheme="minorEastAsia"/>
        </w:rPr>
        <w:t xml:space="preserve"> Til høyre er forholdet til den absorberte dosen mellom luft og vann som en funksjon av elektron energi.</w:t>
      </w:r>
      <w:r w:rsidR="009518ED">
        <w:rPr>
          <w:rFonts w:eastAsiaTheme="minorEastAsia"/>
        </w:rPr>
        <w:t xml:space="preserve"> </w:t>
      </w:r>
    </w:p>
    <w:p w:rsidR="009518ED" w:rsidRDefault="009518ED" w:rsidP="008525B3">
      <w:pPr>
        <w:rPr>
          <w:rFonts w:eastAsiaTheme="minorEastAsia"/>
        </w:rPr>
      </w:pPr>
    </w:p>
    <w:p w:rsidR="009518ED" w:rsidRDefault="009518ED" w:rsidP="008525B3">
      <w:pPr>
        <w:rPr>
          <w:rFonts w:eastAsiaTheme="minorEastAsia"/>
        </w:rPr>
      </w:pPr>
      <w:r>
        <w:rPr>
          <w:rFonts w:eastAsiaTheme="minorEastAsia"/>
        </w:rPr>
        <w:t>Tillegg</w:t>
      </w:r>
    </w:p>
    <w:p w:rsidR="009518ED" w:rsidRDefault="009518ED" w:rsidP="008525B3">
      <w:pPr>
        <w:rPr>
          <w:rFonts w:eastAsiaTheme="minorEastAsia"/>
        </w:rPr>
      </w:pPr>
      <w:r>
        <w:rPr>
          <w:rFonts w:eastAsiaTheme="minorEastAsia"/>
        </w:rPr>
        <w:t>Den absorberte dosen i kaviteten er assumed å være avsatt fullstendig av ladde partikler crossing it.</w:t>
      </w:r>
      <w:bookmarkStart w:id="0" w:name="_GoBack"/>
      <w:bookmarkEnd w:id="0"/>
    </w:p>
    <w:p w:rsidR="008525B3" w:rsidRDefault="008525B3">
      <w:pPr>
        <w:rPr>
          <w:rFonts w:eastAsiaTheme="minorEastAsia"/>
        </w:rPr>
      </w:pPr>
      <w:r>
        <w:rPr>
          <w:noProof/>
          <w:lang w:eastAsia="nb-NO"/>
        </w:rPr>
        <w:drawing>
          <wp:anchor distT="0" distB="0" distL="114300" distR="114300" simplePos="0" relativeHeight="251659264" behindDoc="0" locked="0" layoutInCell="1" allowOverlap="1">
            <wp:simplePos x="0" y="0"/>
            <wp:positionH relativeFrom="column">
              <wp:posOffset>2101215</wp:posOffset>
            </wp:positionH>
            <wp:positionV relativeFrom="paragraph">
              <wp:posOffset>262255</wp:posOffset>
            </wp:positionV>
            <wp:extent cx="3577590" cy="2544445"/>
            <wp:effectExtent l="0" t="0" r="3810" b="8255"/>
            <wp:wrapThrough wrapText="bothSides">
              <wp:wrapPolygon edited="0">
                <wp:start x="0" y="0"/>
                <wp:lineTo x="0" y="21508"/>
                <wp:lineTo x="21508" y="21508"/>
                <wp:lineTo x="2150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77590" cy="2544445"/>
                    </a:xfrm>
                    <a:prstGeom prst="rect">
                      <a:avLst/>
                    </a:prstGeom>
                  </pic:spPr>
                </pic:pic>
              </a:graphicData>
            </a:graphic>
            <wp14:sizeRelH relativeFrom="page">
              <wp14:pctWidth>0</wp14:pctWidth>
            </wp14:sizeRelH>
            <wp14:sizeRelV relativeFrom="page">
              <wp14:pctHeight>0</wp14:pctHeight>
            </wp14:sizeRelV>
          </wp:anchor>
        </w:drawing>
      </w:r>
      <w:r>
        <w:rPr>
          <w:noProof/>
          <w:lang w:eastAsia="nb-NO"/>
        </w:rPr>
        <w:drawing>
          <wp:anchor distT="0" distB="0" distL="114300" distR="114300" simplePos="0" relativeHeight="251658240" behindDoc="0" locked="0" layoutInCell="1" allowOverlap="1">
            <wp:simplePos x="0" y="0"/>
            <wp:positionH relativeFrom="margin">
              <wp:align>left</wp:align>
            </wp:positionH>
            <wp:positionV relativeFrom="paragraph">
              <wp:posOffset>292100</wp:posOffset>
            </wp:positionV>
            <wp:extent cx="2027555" cy="2034540"/>
            <wp:effectExtent l="0" t="0" r="0" b="3810"/>
            <wp:wrapThrough wrapText="bothSides">
              <wp:wrapPolygon edited="0">
                <wp:start x="0" y="0"/>
                <wp:lineTo x="0" y="21438"/>
                <wp:lineTo x="21309" y="21438"/>
                <wp:lineTo x="2130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27555" cy="2034540"/>
                    </a:xfrm>
                    <a:prstGeom prst="rect">
                      <a:avLst/>
                    </a:prstGeom>
                  </pic:spPr>
                </pic:pic>
              </a:graphicData>
            </a:graphic>
            <wp14:sizeRelH relativeFrom="page">
              <wp14:pctWidth>0</wp14:pctWidth>
            </wp14:sizeRelH>
            <wp14:sizeRelV relativeFrom="page">
              <wp14:pctHeight>0</wp14:pctHeight>
            </wp14:sizeRelV>
          </wp:anchor>
        </w:drawing>
      </w:r>
    </w:p>
    <w:p w:rsidR="00B73D02" w:rsidRDefault="00B73D02">
      <w:pPr>
        <w:rPr>
          <w:rFonts w:eastAsiaTheme="minorEastAsia"/>
        </w:rPr>
      </w:pPr>
    </w:p>
    <w:p w:rsidR="00FD70A4" w:rsidRDefault="00FD70A4" w:rsidP="008525B3">
      <w:pPr>
        <w:rPr>
          <w:rFonts w:eastAsiaTheme="minorEastAsia"/>
        </w:rPr>
      </w:pPr>
      <w:r>
        <w:rPr>
          <w:rFonts w:eastAsiaTheme="minorEastAsia"/>
        </w:rPr>
        <w:tab/>
      </w:r>
    </w:p>
    <w:p w:rsidR="004E665B" w:rsidRDefault="00B66AAB">
      <w:pPr>
        <w:rPr>
          <w:rFonts w:eastAsiaTheme="minorEastAsia"/>
        </w:rPr>
      </w:pPr>
      <w:r w:rsidRPr="00B66AAB">
        <w:rPr>
          <w:rFonts w:eastAsiaTheme="minorEastAsia"/>
          <w:b/>
          <w:i/>
        </w:rPr>
        <w:t>Bragg-Gray-Laurence</w:t>
      </w:r>
      <w:r>
        <w:rPr>
          <w:rFonts w:eastAsiaTheme="minorEastAsia"/>
        </w:rPr>
        <w:t xml:space="preserve"> teori inkorporerte «slowing down» spektrumet av ladde partikklene generert i overgangen fra medium til hulrom. </w:t>
      </w:r>
      <w:r w:rsidR="00A919C2">
        <w:rPr>
          <w:rFonts w:eastAsiaTheme="minorEastAsia"/>
        </w:rPr>
        <w:t xml:space="preserve">Den gjennomsnittlige </w:t>
      </w:r>
      <w:r w:rsidR="00DB3EDA">
        <w:rPr>
          <w:rFonts w:eastAsiaTheme="minorEastAsia"/>
        </w:rPr>
        <w:t xml:space="preserve">absorberte </w:t>
      </w:r>
      <w:r w:rsidR="00A919C2">
        <w:rPr>
          <w:rFonts w:eastAsiaTheme="minorEastAsia"/>
        </w:rPr>
        <w:t xml:space="preserve">dosen </w:t>
      </w:r>
      <w:r w:rsidR="00DB3EDA">
        <w:rPr>
          <w:rFonts w:eastAsiaTheme="minorEastAsia"/>
        </w:rPr>
        <w:t>i</w:t>
      </w:r>
      <w:r w:rsidR="00A919C2">
        <w:rPr>
          <w:rFonts w:eastAsiaTheme="minorEastAsia"/>
        </w:rPr>
        <w:t xml:space="preserve"> hulrommet er da</w:t>
      </w:r>
    </w:p>
    <w:p w:rsidR="00A919C2" w:rsidRDefault="00A919C2">
      <w:pPr>
        <w:rPr>
          <w:rFonts w:eastAsiaTheme="minorEastAsia"/>
        </w:rPr>
      </w:pPr>
      <w:r>
        <w:rPr>
          <w:rFonts w:eastAsiaTheme="minorEastAsia"/>
        </w:rPr>
        <w:tab/>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cav</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nary>
          <m:naryPr>
            <m:limLoc m:val="subSup"/>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sSubSup>
              <m:sSubSupPr>
                <m:ctrlPr>
                  <w:rPr>
                    <w:rFonts w:ascii="Cambria Math" w:eastAsiaTheme="minorEastAsia" w:hAnsi="Cambria Math"/>
                    <w:i/>
                  </w:rPr>
                </m:ctrlPr>
              </m:sSub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ρ</m:t>
                        </m:r>
                      </m:den>
                    </m:f>
                  </m:e>
                </m:d>
              </m:e>
              <m:sub>
                <m:r>
                  <w:rPr>
                    <w:rFonts w:ascii="Cambria Math" w:eastAsiaTheme="minorEastAsia" w:hAnsi="Cambria Math"/>
                  </w:rPr>
                  <m:t>wall</m:t>
                </m:r>
              </m:sub>
              <m:sup>
                <m:r>
                  <w:rPr>
                    <w:rFonts w:ascii="Cambria Math" w:eastAsiaTheme="minorEastAsia" w:hAnsi="Cambria Math"/>
                  </w:rPr>
                  <m:t>cav</m:t>
                </m:r>
              </m:sup>
            </m:sSubSup>
            <m:r>
              <w:rPr>
                <w:rFonts w:ascii="Cambria Math" w:eastAsiaTheme="minorEastAsia" w:hAnsi="Cambria Math"/>
              </w:rPr>
              <m:t xml:space="preserve">dT </m:t>
            </m:r>
          </m:e>
        </m:nary>
      </m:oMath>
    </w:p>
    <w:p w:rsidR="004E665B" w:rsidRDefault="004E665B">
      <w:pPr>
        <w:rPr>
          <w:rFonts w:eastAsiaTheme="minorEastAsia"/>
        </w:rPr>
      </w:pPr>
    </w:p>
    <w:p w:rsidR="004E665B" w:rsidRDefault="00EF5820">
      <w:pPr>
        <w:rPr>
          <w:rFonts w:eastAsiaTheme="minorEastAsia"/>
        </w:rPr>
      </w:pPr>
      <w:r w:rsidRPr="00EF5820">
        <w:rPr>
          <w:rFonts w:eastAsiaTheme="minorEastAsia"/>
          <w:b/>
          <w:i/>
        </w:rPr>
        <w:t>Burlin Teori</w:t>
      </w:r>
      <w:r>
        <w:rPr>
          <w:rFonts w:eastAsiaTheme="minorEastAsia"/>
          <w:b/>
          <w:i/>
        </w:rPr>
        <w:t xml:space="preserve"> </w:t>
      </w:r>
      <w:r>
        <w:rPr>
          <w:rFonts w:eastAsiaTheme="minorEastAsia"/>
        </w:rPr>
        <w:t>tar hånd om situasjonen hvor detektoren er en medium størrelse</w:t>
      </w:r>
      <w:r w:rsidR="00132D1C">
        <w:rPr>
          <w:rFonts w:eastAsiaTheme="minorEastAsia"/>
        </w:rPr>
        <w:t xml:space="preserve"> (b)</w:t>
      </w:r>
      <w:r>
        <w:rPr>
          <w:rFonts w:eastAsiaTheme="minorEastAsia"/>
        </w:rPr>
        <w:t>,</w:t>
      </w:r>
      <w:r w:rsidR="002A3858">
        <w:rPr>
          <w:rFonts w:eastAsiaTheme="minorEastAsia"/>
        </w:rPr>
        <w:t xml:space="preserve"> </w:t>
      </w:r>
      <w:r>
        <w:rPr>
          <w:rFonts w:eastAsiaTheme="minorEastAsia"/>
        </w:rPr>
        <w:t>hvor det er en blanding. I figuren nedenfor er a) Bragg-gray , b) Burlin teori</w:t>
      </w:r>
      <w:r w:rsidR="002A3858">
        <w:rPr>
          <w:rFonts w:eastAsiaTheme="minorEastAsia"/>
        </w:rPr>
        <w:t xml:space="preserve"> </w:t>
      </w:r>
      <w:r>
        <w:rPr>
          <w:rFonts w:eastAsiaTheme="minorEastAsia"/>
        </w:rPr>
        <w:t>og c) CPE</w:t>
      </w:r>
      <w:r w:rsidR="00132D1C">
        <w:rPr>
          <w:rFonts w:eastAsiaTheme="minorEastAsia"/>
        </w:rPr>
        <w:t>.</w:t>
      </w:r>
      <w:r w:rsidR="002A3858">
        <w:rPr>
          <w:rFonts w:eastAsiaTheme="minorEastAsia"/>
        </w:rPr>
        <w:t xml:space="preserve"> Den absorberte dosen er gitt ved:</w:t>
      </w:r>
    </w:p>
    <w:p w:rsidR="002A3858" w:rsidRDefault="002A3858">
      <w:pPr>
        <w:rPr>
          <w:rFonts w:eastAsiaTheme="minorEastAsia"/>
        </w:rPr>
      </w:pPr>
      <w:r>
        <w:rPr>
          <w:rFonts w:eastAsiaTheme="minorEastAsia"/>
        </w:rPr>
        <w:tab/>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cav</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wall</m:t>
                </m:r>
              </m:sub>
            </m:sSub>
          </m:den>
        </m:f>
        <m:r>
          <w:rPr>
            <w:rFonts w:ascii="Cambria Math" w:eastAsiaTheme="minorEastAsia" w:hAnsi="Cambria Math"/>
          </w:rPr>
          <m:t>=d</m:t>
        </m:r>
        <m:sSubSup>
          <m:sSubSupPr>
            <m:ctrlPr>
              <w:rPr>
                <w:rFonts w:ascii="Cambria Math" w:eastAsiaTheme="minorEastAsia" w:hAnsi="Cambria Math"/>
                <w:i/>
              </w:rPr>
            </m:ctrlPr>
          </m:sSub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ρ</m:t>
                    </m:r>
                  </m:den>
                </m:f>
              </m:e>
            </m:d>
          </m:e>
          <m:sub>
            <m:r>
              <w:rPr>
                <w:rFonts w:ascii="Cambria Math" w:eastAsiaTheme="minorEastAsia" w:hAnsi="Cambria Math"/>
              </w:rPr>
              <m:t>wall</m:t>
            </m:r>
          </m:sub>
          <m:sup>
            <m:r>
              <w:rPr>
                <w:rFonts w:ascii="Cambria Math" w:eastAsiaTheme="minorEastAsia" w:hAnsi="Cambria Math"/>
              </w:rPr>
              <m:t>cav</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1-d</m:t>
            </m:r>
          </m:e>
        </m:d>
        <m:sSubSup>
          <m:sSubSupPr>
            <m:ctrlPr>
              <w:rPr>
                <w:rFonts w:ascii="Cambria Math" w:eastAsiaTheme="minorEastAsia" w:hAnsi="Cambria Math"/>
                <w:i/>
              </w:rPr>
            </m:ctrlPr>
          </m:sSub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en</m:t>
                        </m:r>
                      </m:sub>
                    </m:sSub>
                  </m:num>
                  <m:den>
                    <m:r>
                      <w:rPr>
                        <w:rFonts w:ascii="Cambria Math" w:eastAsiaTheme="minorEastAsia" w:hAnsi="Cambria Math"/>
                      </w:rPr>
                      <m:t>ρ</m:t>
                    </m:r>
                  </m:den>
                </m:f>
              </m:e>
            </m:d>
          </m:e>
          <m:sub>
            <m:r>
              <w:rPr>
                <w:rFonts w:ascii="Cambria Math" w:eastAsiaTheme="minorEastAsia" w:hAnsi="Cambria Math"/>
              </w:rPr>
              <m:t>wall</m:t>
            </m:r>
          </m:sub>
          <m:sup>
            <m:r>
              <w:rPr>
                <w:rFonts w:ascii="Cambria Math" w:eastAsiaTheme="minorEastAsia" w:hAnsi="Cambria Math"/>
              </w:rPr>
              <m:t>cav</m:t>
            </m:r>
          </m:sup>
        </m:sSubSup>
        <m:r>
          <w:rPr>
            <w:rFonts w:ascii="Cambria Math" w:eastAsiaTheme="minorEastAsia" w:hAnsi="Cambria Math"/>
          </w:rPr>
          <m:t xml:space="preserve">      ;     d=</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-βL</m:t>
                </m:r>
              </m:sup>
            </m:sSup>
          </m:num>
          <m:den>
            <m:r>
              <w:rPr>
                <w:rFonts w:ascii="Cambria Math" w:eastAsiaTheme="minorEastAsia" w:hAnsi="Cambria Math"/>
              </w:rPr>
              <m:t>βL</m:t>
            </m:r>
          </m:den>
        </m:f>
      </m:oMath>
      <w:r w:rsidR="006A6471">
        <w:rPr>
          <w:rFonts w:eastAsiaTheme="minorEastAsia"/>
        </w:rPr>
        <w:t xml:space="preserve">  </w:t>
      </w:r>
    </w:p>
    <w:p w:rsidR="00DB69C8" w:rsidRDefault="00DB69C8">
      <w:pPr>
        <w:rPr>
          <w:rFonts w:eastAsiaTheme="minorEastAsia"/>
        </w:rPr>
      </w:pPr>
    </w:p>
    <w:p w:rsidR="00DB69C8" w:rsidRDefault="00DB69C8">
      <w:pPr>
        <w:rPr>
          <w:rFonts w:eastAsiaTheme="minorEastAsia"/>
        </w:rPr>
      </w:pPr>
      <w:r>
        <w:rPr>
          <w:rFonts w:eastAsiaTheme="minorEastAsia"/>
        </w:rPr>
        <w:t>Hvor d er den gjennomsnittlige attenuasjonen av elektroner generert i grenseoverflaten/wall i hulrommet.</w:t>
      </w:r>
      <w:r w:rsidR="0080618E">
        <w:rPr>
          <w:rFonts w:eastAsiaTheme="minorEastAsia"/>
        </w:rPr>
        <w:t xml:space="preserve"> </w:t>
      </w:r>
      <m:oMath>
        <m:r>
          <w:rPr>
            <w:rFonts w:ascii="Cambria Math" w:eastAsiaTheme="minorEastAsia" w:hAnsi="Cambria Math"/>
          </w:rPr>
          <m:t>β</m:t>
        </m:r>
      </m:oMath>
      <w:r w:rsidR="0080618E">
        <w:rPr>
          <w:rFonts w:eastAsiaTheme="minorEastAsia"/>
        </w:rPr>
        <w:t xml:space="preserve"> er den effektive elektron attenuasjoenen koeffisienten og er en empirisk størrelse hvor </w:t>
      </w:r>
    </w:p>
    <w:p w:rsidR="0080618E" w:rsidRDefault="0080618E">
      <w:pPr>
        <w:rPr>
          <w:rFonts w:eastAsiaTheme="minorEastAsia"/>
        </w:rPr>
      </w:pPr>
      <w:r>
        <w:rPr>
          <w:rFonts w:eastAsiaTheme="minorEastAsia"/>
        </w:rPr>
        <w:lastRenderedPageBreak/>
        <w:tab/>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sup>
        </m:sSup>
        <m:r>
          <w:rPr>
            <w:rFonts w:ascii="Cambria Math" w:eastAsiaTheme="minorEastAsia" w:hAnsi="Cambria Math"/>
          </w:rPr>
          <m:t>≈0.04</m:t>
        </m:r>
      </m:oMath>
    </w:p>
    <w:p w:rsidR="0080618E" w:rsidRDefault="0080618E">
      <w:pPr>
        <w:rPr>
          <w:rFonts w:eastAsiaTheme="minorEastAsia"/>
        </w:rPr>
      </w:pPr>
      <w:r>
        <w:rPr>
          <w:rFonts w:eastAsiaTheme="minorEastAsia"/>
        </w:rPr>
        <w:t xml:space="preserve">Hvor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oMath>
      <w:r>
        <w:rPr>
          <w:rFonts w:eastAsiaTheme="minorEastAsia"/>
        </w:rPr>
        <w:t xml:space="preserve"> er rekkevidden 1% av elektronene kan nå.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num>
          <m:den>
            <m:sSub>
              <m:sSubPr>
                <m:ctrlPr>
                  <w:rPr>
                    <w:rFonts w:ascii="Cambria Math" w:eastAsiaTheme="minorEastAsia" w:hAnsi="Cambria Math"/>
                    <w:i/>
                  </w:rPr>
                </m:ctrlPr>
              </m:sSubPr>
              <m:e>
                <m:r>
                  <m:rPr>
                    <m:scr m:val="script"/>
                  </m:rPr>
                  <w:rPr>
                    <w:rFonts w:ascii="Cambria Math" w:eastAsiaTheme="minorEastAsia" w:hAnsi="Cambria Math"/>
                  </w:rPr>
                  <m:t>R</m:t>
                </m:r>
              </m:e>
              <m:sub>
                <m:r>
                  <w:rPr>
                    <w:rFonts w:ascii="Cambria Math" w:eastAsiaTheme="minorEastAsia" w:hAnsi="Cambria Math"/>
                  </w:rPr>
                  <m:t>CSDA</m:t>
                </m:r>
              </m:sub>
            </m:sSub>
          </m:den>
        </m:f>
        <m:r>
          <w:rPr>
            <w:rFonts w:ascii="Cambria Math" w:eastAsiaTheme="minorEastAsia" w:hAnsi="Cambria Math"/>
          </w:rPr>
          <m:t>≈0.9</m:t>
        </m:r>
      </m:oMath>
      <w:r>
        <w:rPr>
          <w:rFonts w:eastAsiaTheme="minorEastAsia"/>
        </w:rPr>
        <w:t xml:space="preserve"> for lav Z, </w:t>
      </w:r>
      <m:oMath>
        <m:r>
          <w:rPr>
            <w:rFonts w:ascii="Cambria Math" w:eastAsiaTheme="minorEastAsia" w:hAnsi="Cambria Math"/>
          </w:rPr>
          <m:t>≈0.8</m:t>
        </m:r>
      </m:oMath>
      <w:r>
        <w:rPr>
          <w:rFonts w:eastAsiaTheme="minorEastAsia"/>
        </w:rPr>
        <w:t xml:space="preserve"> for medium Z og </w:t>
      </w:r>
      <m:oMath>
        <m:r>
          <w:rPr>
            <w:rFonts w:ascii="Cambria Math" w:eastAsiaTheme="minorEastAsia" w:hAnsi="Cambria Math"/>
          </w:rPr>
          <m:t>≈0.7</m:t>
        </m:r>
      </m:oMath>
      <w:r>
        <w:rPr>
          <w:rFonts w:eastAsiaTheme="minorEastAsia"/>
        </w:rPr>
        <w:t xml:space="preserve"> for høy Z.</w:t>
      </w:r>
      <w:r w:rsidR="00EC72C0">
        <w:rPr>
          <w:rFonts w:eastAsiaTheme="minorEastAsia"/>
        </w:rPr>
        <w:t xml:space="preserve"> Det er noen </w:t>
      </w:r>
      <w:r w:rsidR="00DF09CB">
        <w:rPr>
          <w:rFonts w:eastAsiaTheme="minorEastAsia"/>
        </w:rPr>
        <w:t>antagelser som blir gjort, se boka s. 426 eller slides.</w:t>
      </w:r>
    </w:p>
    <w:p w:rsidR="006A6471" w:rsidRPr="00EF5820" w:rsidRDefault="006A6471">
      <w:pPr>
        <w:rPr>
          <w:rFonts w:eastAsiaTheme="minorEastAsia"/>
        </w:rPr>
      </w:pPr>
    </w:p>
    <w:p w:rsidR="004E665B" w:rsidRDefault="00EF5820">
      <w:pPr>
        <w:rPr>
          <w:rFonts w:eastAsiaTheme="minorEastAsia"/>
        </w:rPr>
      </w:pPr>
      <w:r>
        <w:rPr>
          <w:noProof/>
          <w:lang w:eastAsia="nb-NO"/>
        </w:rPr>
        <w:drawing>
          <wp:inline distT="0" distB="0" distL="0" distR="0" wp14:anchorId="5A40AD0A" wp14:editId="0E593D38">
            <wp:extent cx="4045226" cy="1249418"/>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9172" cy="1266080"/>
                    </a:xfrm>
                    <a:prstGeom prst="rect">
                      <a:avLst/>
                    </a:prstGeom>
                  </pic:spPr>
                </pic:pic>
              </a:graphicData>
            </a:graphic>
          </wp:inline>
        </w:drawing>
      </w:r>
    </w:p>
    <w:p w:rsidR="004E665B" w:rsidRDefault="004E665B">
      <w:pPr>
        <w:rPr>
          <w:rFonts w:eastAsiaTheme="minorEastAsia"/>
        </w:rPr>
      </w:pPr>
    </w:p>
    <w:p w:rsidR="007458A4" w:rsidRDefault="007458A4">
      <w:pPr>
        <w:rPr>
          <w:rFonts w:eastAsiaTheme="minorEastAsia"/>
        </w:rPr>
      </w:pPr>
      <w:r>
        <w:rPr>
          <w:rFonts w:eastAsiaTheme="minorEastAsia"/>
        </w:rPr>
        <w:t xml:space="preserve">Litt </w:t>
      </w:r>
      <w:r w:rsidRPr="007458A4">
        <w:rPr>
          <w:rFonts w:eastAsiaTheme="minorEastAsia"/>
          <w:b/>
          <w:i/>
        </w:rPr>
        <w:t>interface dosemetri</w:t>
      </w:r>
      <w:r>
        <w:rPr>
          <w:rFonts w:eastAsiaTheme="minorEastAsia"/>
        </w:rPr>
        <w:t>.</w:t>
      </w:r>
      <w:r w:rsidR="009C191E">
        <w:rPr>
          <w:rFonts w:eastAsiaTheme="minorEastAsia"/>
        </w:rPr>
        <w:t xml:space="preserve"> </w:t>
      </w:r>
      <w:r w:rsidR="004119BA">
        <w:rPr>
          <w:rFonts w:eastAsiaTheme="minorEastAsia"/>
        </w:rPr>
        <w:t>Fluense forholdet mellom to forskjellige medier er gitt ved</w:t>
      </w:r>
    </w:p>
    <w:p w:rsidR="004119BA" w:rsidRDefault="004119BA">
      <w:pPr>
        <w:rPr>
          <w:rFonts w:eastAsiaTheme="minorEastAsia"/>
        </w:rPr>
      </w:pPr>
      <w:r>
        <w:rPr>
          <w:rFonts w:eastAsiaTheme="minorEastAsia"/>
        </w:rPr>
        <w:tab/>
      </w:r>
      <m:oMath>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1</m:t>
                </m:r>
              </m:sub>
            </m:sSub>
          </m:num>
          <m:den>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2</m:t>
                </m:r>
              </m:sub>
            </m:sSub>
          </m:den>
        </m:f>
        <m:r>
          <w:rPr>
            <w:rFonts w:ascii="Cambria Math" w:eastAsiaTheme="minorEastAsia" w:hAnsi="Cambria Math"/>
          </w:rPr>
          <m:t>=</m:t>
        </m:r>
        <m:sSubSup>
          <m:sSubSupPr>
            <m:ctrlPr>
              <w:rPr>
                <w:rFonts w:ascii="Cambria Math" w:eastAsiaTheme="minorEastAsia" w:hAnsi="Cambria Math"/>
                <w:i/>
              </w:rPr>
            </m:ctrlPr>
          </m:sSub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μ</m:t>
                    </m:r>
                  </m:num>
                  <m:den>
                    <m:r>
                      <w:rPr>
                        <w:rFonts w:ascii="Cambria Math" w:eastAsiaTheme="minorEastAsia" w:hAnsi="Cambria Math"/>
                      </w:rPr>
                      <m:t>ρ</m:t>
                    </m:r>
                  </m:den>
                </m:f>
              </m:e>
            </m:d>
          </m:e>
          <m:sub>
            <m:r>
              <w:rPr>
                <w:rFonts w:ascii="Cambria Math" w:eastAsiaTheme="minorEastAsia" w:hAnsi="Cambria Math"/>
              </w:rPr>
              <m:t>2</m:t>
            </m:r>
          </m:sub>
          <m:sup>
            <m:r>
              <w:rPr>
                <w:rFonts w:ascii="Cambria Math" w:eastAsiaTheme="minorEastAsia" w:hAnsi="Cambria Math"/>
              </w:rPr>
              <m:t>1</m:t>
            </m:r>
          </m:sup>
        </m:sSubSup>
        <m:sSubSup>
          <m:sSubSupPr>
            <m:ctrlPr>
              <w:rPr>
                <w:rFonts w:ascii="Cambria Math" w:eastAsiaTheme="minorEastAsia" w:hAnsi="Cambria Math"/>
                <w:i/>
              </w:rPr>
            </m:ctrlPr>
          </m:sSubSupPr>
          <m:e>
            <m:d>
              <m:dPr>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R</m:t>
                    </m:r>
                  </m:e>
                  <m:sub>
                    <m:r>
                      <w:rPr>
                        <w:rFonts w:ascii="Cambria Math" w:eastAsiaTheme="minorEastAsia" w:hAnsi="Cambria Math"/>
                      </w:rPr>
                      <m:t>CSDA</m:t>
                    </m:r>
                  </m:sub>
                </m:sSub>
              </m:e>
            </m:d>
          </m:e>
          <m:sub>
            <m:r>
              <w:rPr>
                <w:rFonts w:ascii="Cambria Math" w:eastAsiaTheme="minorEastAsia" w:hAnsi="Cambria Math"/>
              </w:rPr>
              <m:t>2</m:t>
            </m:r>
          </m:sub>
          <m:sup>
            <m:r>
              <w:rPr>
                <w:rFonts w:ascii="Cambria Math" w:eastAsiaTheme="minorEastAsia" w:hAnsi="Cambria Math"/>
              </w:rPr>
              <m:t>1</m:t>
            </m:r>
          </m:sup>
        </m:sSubSup>
        <m:r>
          <w:rPr>
            <w:rFonts w:ascii="Cambria Math" w:eastAsiaTheme="minorEastAsia" w:hAnsi="Cambria Math"/>
          </w:rPr>
          <m:t xml:space="preserve"> </m:t>
        </m:r>
      </m:oMath>
    </w:p>
    <w:p w:rsidR="007E3782" w:rsidRDefault="00161328">
      <w:pPr>
        <w:rPr>
          <w:rFonts w:eastAsiaTheme="minorEastAsia"/>
        </w:rPr>
      </w:pPr>
      <w:r>
        <w:rPr>
          <w:rFonts w:eastAsiaTheme="minorEastAsia"/>
        </w:rPr>
        <w:t>Dette forholdet sier noe om hvor mye av elektronene som ble generert i grenseoverflaten som reflekteres fremover eller bakover. Dette forholdet er ofte ujevnt og kan representeres ved en vektorpil som sier hvor mye som reflekteres forover og bakover fra det ene mediumet til det andre.</w:t>
      </w:r>
      <w:r w:rsidR="007E3782">
        <w:rPr>
          <w:rFonts w:eastAsiaTheme="minorEastAsia"/>
        </w:rPr>
        <w:t xml:space="preserve"> Dette er illustrert i det enkle tilfellet hvor den totale fluensen er </w:t>
      </w:r>
      <m:oMath>
        <m:sSub>
          <m:sSubPr>
            <m:ctrlPr>
              <w:rPr>
                <w:rFonts w:ascii="Cambria Math" w:eastAsiaTheme="minorEastAsia" w:hAnsi="Cambria Math"/>
                <w:i/>
              </w:rPr>
            </m:ctrlPr>
          </m:sSubPr>
          <m:e>
            <m:r>
              <m:rPr>
                <m:sty m:val="p"/>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Φ</m:t>
            </m:r>
          </m:e>
          <m:sub>
            <m:r>
              <m:rPr>
                <m:sty m:val="p"/>
              </m:rPr>
              <w:rPr>
                <w:rFonts w:ascii="Cambria Math" w:eastAsiaTheme="minorEastAsia" w:hAnsi="Cambria Math"/>
              </w:rPr>
              <m:t>F</m:t>
            </m:r>
          </m:sub>
        </m:sSub>
      </m:oMath>
    </w:p>
    <w:p w:rsidR="007E3782" w:rsidRDefault="007E3782">
      <w:pPr>
        <w:rPr>
          <w:rFonts w:eastAsiaTheme="minorEastAsia"/>
        </w:rPr>
      </w:pPr>
      <w:r>
        <w:rPr>
          <w:noProof/>
          <w:lang w:eastAsia="nb-NO"/>
        </w:rPr>
        <w:drawing>
          <wp:inline distT="0" distB="0" distL="0" distR="0" wp14:anchorId="351A1732" wp14:editId="62132089">
            <wp:extent cx="3369365" cy="1790532"/>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6267" cy="1831399"/>
                    </a:xfrm>
                    <a:prstGeom prst="rect">
                      <a:avLst/>
                    </a:prstGeom>
                  </pic:spPr>
                </pic:pic>
              </a:graphicData>
            </a:graphic>
          </wp:inline>
        </w:drawing>
      </w:r>
    </w:p>
    <w:p w:rsidR="008E7D96" w:rsidRDefault="008E7D96">
      <w:pPr>
        <w:rPr>
          <w:rFonts w:eastAsiaTheme="minorEastAsia"/>
        </w:rPr>
      </w:pPr>
    </w:p>
    <w:p w:rsidR="008E7D96" w:rsidRDefault="008E7D96">
      <w:pPr>
        <w:rPr>
          <w:rFonts w:eastAsiaTheme="minorEastAsia"/>
        </w:rPr>
      </w:pPr>
      <w:r>
        <w:rPr>
          <w:rFonts w:eastAsiaTheme="minorEastAsia"/>
        </w:rPr>
        <w:t>Også vist i Monte Carlo simulasjonen av de to mediene i figuren nedenfor.</w:t>
      </w:r>
    </w:p>
    <w:p w:rsidR="008E7D96" w:rsidRPr="00B73D02" w:rsidRDefault="008E7D96">
      <w:pPr>
        <w:rPr>
          <w:rFonts w:eastAsiaTheme="minorEastAsia"/>
        </w:rPr>
      </w:pPr>
      <w:r>
        <w:rPr>
          <w:noProof/>
          <w:lang w:eastAsia="nb-NO"/>
        </w:rPr>
        <w:lastRenderedPageBreak/>
        <w:drawing>
          <wp:inline distT="0" distB="0" distL="0" distR="0" wp14:anchorId="718A4689" wp14:editId="1D1967EE">
            <wp:extent cx="4611756" cy="2835072"/>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3055" cy="2842018"/>
                    </a:xfrm>
                    <a:prstGeom prst="rect">
                      <a:avLst/>
                    </a:prstGeom>
                  </pic:spPr>
                </pic:pic>
              </a:graphicData>
            </a:graphic>
          </wp:inline>
        </w:drawing>
      </w:r>
    </w:p>
    <w:sectPr w:rsidR="008E7D96" w:rsidRPr="00B73D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095"/>
    <w:rsid w:val="00012AA1"/>
    <w:rsid w:val="000273B0"/>
    <w:rsid w:val="000323EE"/>
    <w:rsid w:val="00050FC7"/>
    <w:rsid w:val="00096312"/>
    <w:rsid w:val="000A2270"/>
    <w:rsid w:val="001023B2"/>
    <w:rsid w:val="00132D1C"/>
    <w:rsid w:val="001527CA"/>
    <w:rsid w:val="00161328"/>
    <w:rsid w:val="001D0BB6"/>
    <w:rsid w:val="001D1412"/>
    <w:rsid w:val="001E3189"/>
    <w:rsid w:val="00212972"/>
    <w:rsid w:val="0021608B"/>
    <w:rsid w:val="00254444"/>
    <w:rsid w:val="002571FE"/>
    <w:rsid w:val="0029720C"/>
    <w:rsid w:val="002A3858"/>
    <w:rsid w:val="002C0D9B"/>
    <w:rsid w:val="00302A85"/>
    <w:rsid w:val="00340045"/>
    <w:rsid w:val="003B151E"/>
    <w:rsid w:val="004119BA"/>
    <w:rsid w:val="004A5BD0"/>
    <w:rsid w:val="004E5C0E"/>
    <w:rsid w:val="004E665B"/>
    <w:rsid w:val="005015E7"/>
    <w:rsid w:val="00563121"/>
    <w:rsid w:val="00573A47"/>
    <w:rsid w:val="005C5B71"/>
    <w:rsid w:val="00696ECD"/>
    <w:rsid w:val="006A6471"/>
    <w:rsid w:val="006B6DE0"/>
    <w:rsid w:val="006B7181"/>
    <w:rsid w:val="006C05DA"/>
    <w:rsid w:val="007059F4"/>
    <w:rsid w:val="007458A4"/>
    <w:rsid w:val="007E3782"/>
    <w:rsid w:val="0080618E"/>
    <w:rsid w:val="0081151E"/>
    <w:rsid w:val="008525B3"/>
    <w:rsid w:val="008534C1"/>
    <w:rsid w:val="008537F4"/>
    <w:rsid w:val="008709FE"/>
    <w:rsid w:val="008C5703"/>
    <w:rsid w:val="008E7D96"/>
    <w:rsid w:val="0092003A"/>
    <w:rsid w:val="00935F05"/>
    <w:rsid w:val="009518ED"/>
    <w:rsid w:val="009715FC"/>
    <w:rsid w:val="0099764B"/>
    <w:rsid w:val="009A18D4"/>
    <w:rsid w:val="009C191E"/>
    <w:rsid w:val="009C60D4"/>
    <w:rsid w:val="00A772FA"/>
    <w:rsid w:val="00A8117C"/>
    <w:rsid w:val="00A919C2"/>
    <w:rsid w:val="00AA2814"/>
    <w:rsid w:val="00AB1C10"/>
    <w:rsid w:val="00AC4DAD"/>
    <w:rsid w:val="00AD44FA"/>
    <w:rsid w:val="00AF5AD2"/>
    <w:rsid w:val="00B01EE1"/>
    <w:rsid w:val="00B507E7"/>
    <w:rsid w:val="00B66AAB"/>
    <w:rsid w:val="00B73D02"/>
    <w:rsid w:val="00BF6924"/>
    <w:rsid w:val="00C02466"/>
    <w:rsid w:val="00C27210"/>
    <w:rsid w:val="00C312E9"/>
    <w:rsid w:val="00C84D7C"/>
    <w:rsid w:val="00CD64FB"/>
    <w:rsid w:val="00CE1041"/>
    <w:rsid w:val="00D10542"/>
    <w:rsid w:val="00D317C9"/>
    <w:rsid w:val="00D40AD9"/>
    <w:rsid w:val="00D7609F"/>
    <w:rsid w:val="00DA5D60"/>
    <w:rsid w:val="00DB3EDA"/>
    <w:rsid w:val="00DB69C8"/>
    <w:rsid w:val="00DF09CB"/>
    <w:rsid w:val="00E25C46"/>
    <w:rsid w:val="00E27095"/>
    <w:rsid w:val="00E768D1"/>
    <w:rsid w:val="00E91CE8"/>
    <w:rsid w:val="00EC72C0"/>
    <w:rsid w:val="00ED610B"/>
    <w:rsid w:val="00EE5DD1"/>
    <w:rsid w:val="00EF5820"/>
    <w:rsid w:val="00F50964"/>
    <w:rsid w:val="00FD2F89"/>
    <w:rsid w:val="00FD70A4"/>
    <w:rsid w:val="00FE5DF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A1918"/>
  <w15:chartTrackingRefBased/>
  <w15:docId w15:val="{F1E4ECE7-E5EA-4EA5-8CBE-C157A12F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69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821858C9</Template>
  <TotalTime>272</TotalTime>
  <Pages>7</Pages>
  <Words>1015</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Asperud</dc:creator>
  <cp:keywords/>
  <dc:description/>
  <cp:lastModifiedBy>Jonas Asperud</cp:lastModifiedBy>
  <cp:revision>88</cp:revision>
  <dcterms:created xsi:type="dcterms:W3CDTF">2018-10-16T13:09:00Z</dcterms:created>
  <dcterms:modified xsi:type="dcterms:W3CDTF">2018-11-26T14:53:00Z</dcterms:modified>
</cp:coreProperties>
</file>