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40DF" w:rsidRPr="005E376F" w:rsidRDefault="00C5626B">
      <w:pPr>
        <w:rPr>
          <w:b/>
        </w:rPr>
      </w:pPr>
      <w:r w:rsidRPr="005E376F">
        <w:rPr>
          <w:b/>
        </w:rPr>
        <w:t>Bragg-Gray</w:t>
      </w:r>
    </w:p>
    <w:p w:rsidR="00C5626B" w:rsidRDefault="00C5626B">
      <w:r>
        <w:t>Det anntas at tykkelsen av g-laget er så liten i forhold til rekkevidden til de ladde partiklene som treffer det og at den er der ikke perturberer det ladde partikkel feltet.</w:t>
      </w:r>
    </w:p>
    <w:p w:rsidR="002E53AF" w:rsidRDefault="002E53AF">
      <w:r>
        <w:t>Den absorberte dosen i kaviteten er anntatt å bli avsatt fullstendig av den ladde partiklen som går igjennom den.</w:t>
      </w:r>
      <w:bookmarkStart w:id="0" w:name="_GoBack"/>
      <w:bookmarkEnd w:id="0"/>
    </w:p>
    <w:sectPr w:rsidR="002E53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A0E"/>
    <w:rsid w:val="002B3735"/>
    <w:rsid w:val="002E53AF"/>
    <w:rsid w:val="005E376F"/>
    <w:rsid w:val="00C5626B"/>
    <w:rsid w:val="00CF025F"/>
    <w:rsid w:val="00F83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D9FC1"/>
  <w15:chartTrackingRefBased/>
  <w15:docId w15:val="{02E7747C-03F7-4837-8763-B62F43CE8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EFA1B993</Template>
  <TotalTime>7</TotalTime>
  <Pages>1</Pages>
  <Words>47</Words>
  <Characters>253</Characters>
  <Application>Microsoft Office Word</Application>
  <DocSecurity>0</DocSecurity>
  <Lines>2</Lines>
  <Paragraphs>1</Paragraphs>
  <ScaleCrop>false</ScaleCrop>
  <Company>Universitetet i Oslo</Company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Asperud</dc:creator>
  <cp:keywords/>
  <dc:description/>
  <cp:lastModifiedBy>Jonas Asperud</cp:lastModifiedBy>
  <cp:revision>4</cp:revision>
  <dcterms:created xsi:type="dcterms:W3CDTF">2018-11-27T09:55:00Z</dcterms:created>
  <dcterms:modified xsi:type="dcterms:W3CDTF">2018-11-27T10:02:00Z</dcterms:modified>
</cp:coreProperties>
</file>