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BF3" w:rsidRP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1. What is the difference between track averaged LET and energy</w:t>
      </w: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(dose) averaged LET?</w:t>
      </w:r>
    </w:p>
    <w:p w:rsidR="00163BF3" w:rsidRPr="000C5904" w:rsidRDefault="000C5904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0C5904">
        <w:rPr>
          <w:rFonts w:cstheme="minorHAnsi"/>
        </w:rPr>
        <w:t>Track</w:t>
      </w:r>
      <w:proofErr w:type="spellEnd"/>
      <w:r w:rsidRPr="000C5904">
        <w:rPr>
          <w:rFonts w:cstheme="minorHAnsi"/>
        </w:rPr>
        <w:t xml:space="preserve"> </w:t>
      </w:r>
      <w:proofErr w:type="spellStart"/>
      <w:r w:rsidRPr="000C5904">
        <w:rPr>
          <w:rFonts w:cstheme="minorHAnsi"/>
        </w:rPr>
        <w:t>average</w:t>
      </w:r>
      <w:proofErr w:type="spellEnd"/>
      <w:r w:rsidRPr="000C5904">
        <w:rPr>
          <w:rFonts w:cstheme="minorHAnsi"/>
        </w:rPr>
        <w:t xml:space="preserve">: deler </w:t>
      </w:r>
      <w:proofErr w:type="spellStart"/>
      <w:r w:rsidRPr="000C5904">
        <w:rPr>
          <w:rFonts w:cstheme="minorHAnsi"/>
        </w:rPr>
        <w:t>tracket</w:t>
      </w:r>
      <w:proofErr w:type="spellEnd"/>
      <w:r w:rsidRPr="000C5904">
        <w:rPr>
          <w:rFonts w:cstheme="minorHAnsi"/>
        </w:rPr>
        <w:t xml:space="preserve"> I like lengder. Beregne energien </w:t>
      </w:r>
      <w:proofErr w:type="spellStart"/>
      <w:r w:rsidRPr="000C5904">
        <w:rPr>
          <w:rFonts w:cstheme="minorHAnsi"/>
        </w:rPr>
        <w:t>deposited</w:t>
      </w:r>
      <w:proofErr w:type="spellEnd"/>
      <w:r w:rsidRPr="000C5904">
        <w:rPr>
          <w:rFonts w:cstheme="minorHAnsi"/>
        </w:rPr>
        <w:t xml:space="preserve"> I hver lenge og finne gjennomsnittet.</w:t>
      </w:r>
    </w:p>
    <w:p w:rsidR="000C5904" w:rsidRPr="000C5904" w:rsidRDefault="000C5904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C5904" w:rsidRPr="000C5904" w:rsidRDefault="000C5904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Energy </w:t>
      </w:r>
      <w:proofErr w:type="spellStart"/>
      <w:r>
        <w:rPr>
          <w:rFonts w:cstheme="minorHAnsi"/>
        </w:rPr>
        <w:t>average</w:t>
      </w:r>
      <w:proofErr w:type="spellEnd"/>
      <w:r>
        <w:rPr>
          <w:rFonts w:cstheme="minorHAnsi"/>
        </w:rPr>
        <w:t xml:space="preserve">: Dele </w:t>
      </w:r>
      <w:proofErr w:type="spellStart"/>
      <w:r>
        <w:rPr>
          <w:rFonts w:cstheme="minorHAnsi"/>
        </w:rPr>
        <w:t>tracket</w:t>
      </w:r>
      <w:proofErr w:type="spellEnd"/>
      <w:r>
        <w:rPr>
          <w:rFonts w:cstheme="minorHAnsi"/>
        </w:rPr>
        <w:t xml:space="preserve"> i like energi deposisjoner. Deretter finne gjennomsnittslengden </w:t>
      </w:r>
      <w:proofErr w:type="spellStart"/>
      <w:r>
        <w:rPr>
          <w:rFonts w:cstheme="minorHAnsi"/>
        </w:rPr>
        <w:t>partiklen</w:t>
      </w:r>
      <w:proofErr w:type="spellEnd"/>
      <w:r>
        <w:rPr>
          <w:rFonts w:cstheme="minorHAnsi"/>
        </w:rPr>
        <w:t xml:space="preserve"> beveger seg per grense energi deposisjon.</w:t>
      </w:r>
    </w:p>
    <w:p w:rsidR="00163BF3" w:rsidRPr="000C5904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2. How does LET vary with energy and why?</w:t>
      </w:r>
    </w:p>
    <w:p w:rsidR="00576632" w:rsidRPr="00576632" w:rsidRDefault="00576632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6632">
        <w:rPr>
          <w:rFonts w:cstheme="minorHAnsi"/>
        </w:rPr>
        <w:t xml:space="preserve">Jo mer tid en ladd partikkel er nær et </w:t>
      </w:r>
      <w:proofErr w:type="spellStart"/>
      <w:r w:rsidRPr="00576632">
        <w:rPr>
          <w:rFonts w:cstheme="minorHAnsi"/>
        </w:rPr>
        <w:t>coloumb</w:t>
      </w:r>
      <w:proofErr w:type="spellEnd"/>
      <w:r w:rsidRPr="00576632">
        <w:rPr>
          <w:rFonts w:cstheme="minorHAnsi"/>
        </w:rPr>
        <w:t xml:space="preserve"> felt</w:t>
      </w:r>
      <w:r>
        <w:rPr>
          <w:rFonts w:cstheme="minorHAnsi"/>
        </w:rPr>
        <w:t xml:space="preserve"> jo mer energi avsetter den.</w:t>
      </w:r>
    </w:p>
    <w:p w:rsidR="00576632" w:rsidRPr="00576632" w:rsidRDefault="00576632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3. What is RBE?</w:t>
      </w:r>
    </w:p>
    <w:p w:rsidR="00AD49D5" w:rsidRDefault="00AD49D5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Relativ</w:t>
      </w:r>
      <w:proofErr w:type="spellEnd"/>
      <w:r>
        <w:rPr>
          <w:rFonts w:cstheme="minorHAnsi"/>
          <w:lang w:val="en-US"/>
        </w:rPr>
        <w:t xml:space="preserve"> biological effectiveness</w:t>
      </w:r>
    </w:p>
    <w:p w:rsidR="00AD49D5" w:rsidRDefault="00AD49D5" w:rsidP="00163BF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w:r>
        <w:rPr>
          <w:rFonts w:cstheme="minorHAnsi"/>
          <w:lang w:val="en-US"/>
        </w:rPr>
        <w:t xml:space="preserve">The RBE of some test radiation (r) compared with </w:t>
      </w:r>
      <w:proofErr w:type="spellStart"/>
      <w:r>
        <w:rPr>
          <w:rFonts w:cstheme="minorHAnsi"/>
          <w:lang w:val="en-US"/>
        </w:rPr>
        <w:t>x.rays</w:t>
      </w:r>
      <w:proofErr w:type="spellEnd"/>
      <w:r>
        <w:rPr>
          <w:rFonts w:cstheme="minorHAnsi"/>
          <w:lang w:val="en-US"/>
        </w:rPr>
        <w:t xml:space="preserve"> is defined by the ratio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250</m:t>
            </m:r>
          </m:sub>
        </m:sSub>
        <m:r>
          <w:rPr>
            <w:rFonts w:ascii="Cambria Math" w:hAnsi="Cambria Math" w:cstheme="minorHAnsi"/>
            <w:lang w:val="en-US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r</m:t>
            </m:r>
          </m:sub>
        </m:sSub>
      </m:oMath>
    </w:p>
    <w:p w:rsidR="006D2574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4. How does RBE change with fractionation of the dose?</w:t>
      </w:r>
    </w:p>
    <w:p w:rsidR="006D2574" w:rsidRPr="006D2574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D2574">
        <w:rPr>
          <w:rFonts w:cstheme="minorHAnsi"/>
        </w:rPr>
        <w:t>Man ser at hvis det er fraksjoner så er RBE veldig annerledes for røntgen.</w:t>
      </w:r>
    </w:p>
    <w:p w:rsidR="006D2574" w:rsidRPr="006D2574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6D2574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>
        <w:rPr>
          <w:noProof/>
          <w:lang w:eastAsia="nb-NO"/>
        </w:rPr>
        <w:drawing>
          <wp:inline distT="0" distB="0" distL="0" distR="0" wp14:anchorId="1704E009" wp14:editId="2A088404">
            <wp:extent cx="5760720" cy="4225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4" w:rsidRPr="00163BF3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163BF3" w:rsidRP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5. Draw a survival curve of alpha rays, neutrons and x-rays in the</w:t>
      </w: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same plot</w:t>
      </w:r>
    </w:p>
    <w:p w:rsidR="006D2574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noProof/>
          <w:lang w:eastAsia="nb-NO"/>
        </w:rPr>
        <w:lastRenderedPageBreak/>
        <w:drawing>
          <wp:inline distT="0" distB="0" distL="0" distR="0" wp14:anchorId="616BD4BF" wp14:editId="5C4CDB4A">
            <wp:extent cx="4267200" cy="5991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4" w:rsidRPr="006D2574" w:rsidRDefault="006D2574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6. How does RBE vary with LET?</w:t>
      </w:r>
    </w:p>
    <w:p w:rsidR="006F61EA" w:rsidRPr="00487ED2" w:rsidRDefault="006F61EA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87ED2">
        <w:rPr>
          <w:rFonts w:cstheme="minorHAnsi"/>
        </w:rPr>
        <w:t xml:space="preserve">Økende </w:t>
      </w:r>
      <w:proofErr w:type="spellStart"/>
      <w:r w:rsidRPr="00487ED2">
        <w:rPr>
          <w:rFonts w:cstheme="minorHAnsi"/>
        </w:rPr>
        <w:t>stoppingpower</w:t>
      </w:r>
      <w:proofErr w:type="spellEnd"/>
      <w:r w:rsidRPr="00487ED2">
        <w:rPr>
          <w:rFonts w:cstheme="minorHAnsi"/>
        </w:rPr>
        <w:t>/LET gir økende RBE ser på bildet ovenfor</w:t>
      </w:r>
    </w:p>
    <w:p w:rsidR="006F61EA" w:rsidRPr="00487ED2" w:rsidRDefault="006F61EA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7. What is the optimal LET for inducing DSBs and why?</w:t>
      </w:r>
    </w:p>
    <w:p w:rsidR="00487ED2" w:rsidRDefault="008D7AAF" w:rsidP="00163BF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8D7AAF">
        <w:rPr>
          <w:rFonts w:cstheme="minorHAnsi"/>
        </w:rPr>
        <w:t xml:space="preserve">Ved LET på 100 </w:t>
      </w:r>
      <w:proofErr w:type="spellStart"/>
      <w:r w:rsidRPr="008D7AAF">
        <w:rPr>
          <w:rFonts w:cstheme="minorHAnsi"/>
        </w:rPr>
        <w:t>keV</w:t>
      </w:r>
      <w:proofErr w:type="spellEnd"/>
      <w:r w:rsidRPr="008D7AAF">
        <w:rPr>
          <w:rFonts w:cstheme="minorHAnsi"/>
        </w:rPr>
        <w:t>/</w:t>
      </w:r>
      <m:oMath>
        <m:r>
          <w:rPr>
            <w:rFonts w:ascii="Cambria Math" w:hAnsi="Cambria Math" w:cstheme="minorHAnsi"/>
            <w:lang w:val="en-US"/>
          </w:rPr>
          <m:t>μ</m:t>
        </m:r>
      </m:oMath>
      <w:r w:rsidRPr="008D7AAF">
        <w:rPr>
          <w:rFonts w:eastAsiaTheme="minorEastAsia" w:cstheme="minorHAnsi"/>
        </w:rPr>
        <w:t xml:space="preserve">m så tilsvarer density of </w:t>
      </w:r>
      <w:proofErr w:type="spellStart"/>
      <w:r w:rsidRPr="008D7AAF">
        <w:rPr>
          <w:rFonts w:eastAsiaTheme="minorEastAsia" w:cstheme="minorHAnsi"/>
        </w:rPr>
        <w:t>ionization</w:t>
      </w:r>
      <w:proofErr w:type="spellEnd"/>
      <w:r w:rsidRPr="008D7AAF">
        <w:rPr>
          <w:rFonts w:eastAsiaTheme="minorEastAsia" w:cstheme="minorHAnsi"/>
        </w:rPr>
        <w:t xml:space="preserve"> at det ca. </w:t>
      </w:r>
      <w:r>
        <w:rPr>
          <w:rFonts w:eastAsiaTheme="minorEastAsia" w:cstheme="minorHAnsi"/>
        </w:rPr>
        <w:t>gir et brudd på hver tråd i DNA. Det vil si at dette er en god grense slik man ikke ioniserer for mye ved å gi for høy dose.</w:t>
      </w:r>
    </w:p>
    <w:p w:rsidR="00FC2E1A" w:rsidRDefault="00FC2E1A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  <w:lang w:eastAsia="nb-NO"/>
        </w:rPr>
        <w:lastRenderedPageBreak/>
        <w:drawing>
          <wp:inline distT="0" distB="0" distL="0" distR="0" wp14:anchorId="4EB16D98" wp14:editId="6B791C0E">
            <wp:extent cx="5760720" cy="4215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9" w:rsidRDefault="00F063E9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Flisespikkeri.</w:t>
      </w:r>
    </w:p>
    <w:p w:rsidR="00F063E9" w:rsidRPr="008D7AAF" w:rsidRDefault="00F063E9" w:rsidP="00163BF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  <w:lang w:eastAsia="nb-NO"/>
        </w:rPr>
        <w:drawing>
          <wp:inline distT="0" distB="0" distL="0" distR="0" wp14:anchorId="7FB53229" wp14:editId="542B6A83">
            <wp:extent cx="5760720" cy="389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D2" w:rsidRPr="008D7AAF" w:rsidRDefault="00487ED2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8. What are the 5 factors that determine RBE?</w:t>
      </w:r>
    </w:p>
    <w:p w:rsidR="00887947" w:rsidRPr="00887947" w:rsidRDefault="00887947" w:rsidP="0088794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  <w:r w:rsidRPr="00887947">
        <w:rPr>
          <w:rFonts w:asciiTheme="majorHAnsi" w:hAnsiTheme="majorHAnsi" w:cstheme="majorHAnsi"/>
          <w:color w:val="000000" w:themeColor="text1"/>
          <w:lang w:val="en-US"/>
        </w:rPr>
        <w:t>1. Radiation quality (LET)</w:t>
      </w:r>
    </w:p>
    <w:p w:rsidR="00887947" w:rsidRPr="00887947" w:rsidRDefault="00887947" w:rsidP="0088794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  <w:r w:rsidRPr="00887947">
        <w:rPr>
          <w:rFonts w:asciiTheme="majorHAnsi" w:hAnsiTheme="majorHAnsi" w:cstheme="majorHAnsi"/>
          <w:color w:val="000000" w:themeColor="text1"/>
          <w:lang w:val="en-US"/>
        </w:rPr>
        <w:lastRenderedPageBreak/>
        <w:t>2. Radiation dose</w:t>
      </w:r>
    </w:p>
    <w:p w:rsidR="00887947" w:rsidRPr="00887947" w:rsidRDefault="00887947" w:rsidP="0088794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  <w:r w:rsidRPr="00887947">
        <w:rPr>
          <w:rFonts w:asciiTheme="majorHAnsi" w:hAnsiTheme="majorHAnsi" w:cstheme="majorHAnsi"/>
          <w:color w:val="000000" w:themeColor="text1"/>
          <w:lang w:val="en-US"/>
        </w:rPr>
        <w:t>3. Number of dose fractions</w:t>
      </w:r>
    </w:p>
    <w:p w:rsidR="00887947" w:rsidRPr="00887947" w:rsidRDefault="00887947" w:rsidP="0088794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</w:rPr>
      </w:pPr>
      <w:r w:rsidRPr="00887947">
        <w:rPr>
          <w:rFonts w:asciiTheme="majorHAnsi" w:hAnsiTheme="majorHAnsi" w:cstheme="majorHAnsi"/>
          <w:color w:val="000000" w:themeColor="text1"/>
        </w:rPr>
        <w:t>4. Dose rate</w:t>
      </w:r>
    </w:p>
    <w:p w:rsidR="00FC2E1A" w:rsidRPr="00887947" w:rsidRDefault="00887947" w:rsidP="0088794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0000" w:themeColor="text1"/>
          <w:lang w:val="en-US"/>
        </w:rPr>
      </w:pPr>
      <w:r w:rsidRPr="00887947">
        <w:rPr>
          <w:rFonts w:asciiTheme="majorHAnsi" w:hAnsiTheme="majorHAnsi" w:cstheme="majorHAnsi"/>
          <w:color w:val="000000" w:themeColor="text1"/>
          <w:lang w:val="en-US"/>
        </w:rPr>
        <w:t>5. Biologic system or end point (what we measure)</w:t>
      </w:r>
    </w:p>
    <w:p w:rsidR="00FC2E1A" w:rsidRPr="00163BF3" w:rsidRDefault="00FC2E1A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163BF3" w:rsidRPr="00163BF3" w:rsidRDefault="00163BF3" w:rsidP="00163BF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 xml:space="preserve">9. How did </w:t>
      </w:r>
      <w:proofErr w:type="spellStart"/>
      <w:r w:rsidRPr="00163BF3">
        <w:rPr>
          <w:rFonts w:cstheme="minorHAnsi"/>
          <w:b/>
          <w:lang w:val="en-US"/>
        </w:rPr>
        <w:t>Kellerer</w:t>
      </w:r>
      <w:proofErr w:type="spellEnd"/>
      <w:r w:rsidRPr="00163BF3">
        <w:rPr>
          <w:rFonts w:cstheme="minorHAnsi"/>
          <w:b/>
          <w:lang w:val="en-US"/>
        </w:rPr>
        <w:t xml:space="preserve"> and Rossi use RBE to derive the LQ-model? How</w:t>
      </w:r>
    </w:p>
    <w:p w:rsidR="000440DF" w:rsidRDefault="00163BF3" w:rsidP="00163BF3">
      <w:pPr>
        <w:rPr>
          <w:rFonts w:cstheme="minorHAnsi"/>
          <w:b/>
          <w:lang w:val="en-US"/>
        </w:rPr>
      </w:pPr>
      <w:r w:rsidRPr="00163BF3">
        <w:rPr>
          <w:rFonts w:cstheme="minorHAnsi"/>
          <w:b/>
          <w:lang w:val="en-US"/>
        </w:rPr>
        <w:t>did they use the qualities of neutrons and x-rays?</w:t>
      </w:r>
    </w:p>
    <w:p w:rsidR="00703DB4" w:rsidRDefault="00850D34" w:rsidP="00163BF3">
      <w:pPr>
        <w:rPr>
          <w:rFonts w:cstheme="minorHAnsi"/>
          <w:b/>
          <w:lang w:val="en-US"/>
        </w:rPr>
      </w:pPr>
      <w:r>
        <w:rPr>
          <w:noProof/>
          <w:lang w:eastAsia="nb-NO"/>
        </w:rPr>
        <w:drawing>
          <wp:inline distT="0" distB="0" distL="0" distR="0" wp14:anchorId="797C7136" wp14:editId="0917A7A7">
            <wp:extent cx="5760720" cy="1938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3DB4" w:rsidRPr="00703DB4" w:rsidRDefault="00850D34" w:rsidP="00163B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Lecture 12 </w:t>
      </w:r>
      <w:proofErr w:type="spellStart"/>
      <w:r>
        <w:rPr>
          <w:rFonts w:cstheme="minorHAnsi"/>
          <w:lang w:val="en-US"/>
        </w:rPr>
        <w:t>forteller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utledning</w:t>
      </w:r>
      <w:proofErr w:type="spellEnd"/>
      <w:r>
        <w:rPr>
          <w:rFonts w:cstheme="minorHAnsi"/>
          <w:lang w:val="en-US"/>
        </w:rPr>
        <w:t xml:space="preserve">. </w:t>
      </w:r>
    </w:p>
    <w:sectPr w:rsidR="00703DB4" w:rsidRPr="00703D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BF3"/>
    <w:rsid w:val="000340CD"/>
    <w:rsid w:val="000C5904"/>
    <w:rsid w:val="00163BF3"/>
    <w:rsid w:val="002B2569"/>
    <w:rsid w:val="002B3735"/>
    <w:rsid w:val="00487ED2"/>
    <w:rsid w:val="00576632"/>
    <w:rsid w:val="006D2574"/>
    <w:rsid w:val="006F61EA"/>
    <w:rsid w:val="00703DB4"/>
    <w:rsid w:val="00850D34"/>
    <w:rsid w:val="00887947"/>
    <w:rsid w:val="008D7AAF"/>
    <w:rsid w:val="00AD49D5"/>
    <w:rsid w:val="00CF025F"/>
    <w:rsid w:val="00F063E9"/>
    <w:rsid w:val="00FC2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1BB7B"/>
  <w15:chartTrackingRefBased/>
  <w15:docId w15:val="{A59207C3-BCB1-43BA-AE11-456CE7E09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B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49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982FEFCA</Template>
  <TotalTime>65</TotalTime>
  <Pages>4</Pages>
  <Words>241</Words>
  <Characters>1282</Characters>
  <Application>Microsoft Office Word</Application>
  <DocSecurity>0</DocSecurity>
  <Lines>10</Lines>
  <Paragraphs>3</Paragraphs>
  <ScaleCrop>false</ScaleCrop>
  <Company>Universitetet i Oslo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13</cp:revision>
  <dcterms:created xsi:type="dcterms:W3CDTF">2018-12-08T11:23:00Z</dcterms:created>
  <dcterms:modified xsi:type="dcterms:W3CDTF">2018-12-08T12:29:00Z</dcterms:modified>
</cp:coreProperties>
</file>