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33B" w:rsidRPr="00E3033B" w:rsidRDefault="00E3033B" w:rsidP="00E3033B">
      <w:pPr>
        <w:pStyle w:val="Default"/>
        <w:rPr>
          <w:b/>
          <w:sz w:val="22"/>
          <w:szCs w:val="22"/>
        </w:rPr>
      </w:pPr>
    </w:p>
    <w:p w:rsidR="00E3033B" w:rsidRDefault="00E3033B" w:rsidP="00E3033B">
      <w:pPr>
        <w:pStyle w:val="Default"/>
        <w:spacing w:after="24"/>
        <w:rPr>
          <w:b/>
          <w:sz w:val="22"/>
          <w:szCs w:val="22"/>
          <w:lang w:val="en-US"/>
        </w:rPr>
      </w:pPr>
      <w:r w:rsidRPr="00E3033B">
        <w:rPr>
          <w:b/>
          <w:sz w:val="22"/>
          <w:szCs w:val="22"/>
          <w:lang w:val="en-US"/>
        </w:rPr>
        <w:t>1.In the repair-</w:t>
      </w:r>
      <w:proofErr w:type="spellStart"/>
      <w:r w:rsidRPr="00E3033B">
        <w:rPr>
          <w:b/>
          <w:sz w:val="22"/>
          <w:szCs w:val="22"/>
          <w:lang w:val="en-US"/>
        </w:rPr>
        <w:t>misrepairmodel</w:t>
      </w:r>
      <w:proofErr w:type="spellEnd"/>
      <w:r w:rsidRPr="00E3033B">
        <w:rPr>
          <w:b/>
          <w:sz w:val="22"/>
          <w:szCs w:val="22"/>
          <w:lang w:val="en-US"/>
        </w:rPr>
        <w:t>: what is linear or quadratic with what as a function of what?</w:t>
      </w:r>
    </w:p>
    <w:p w:rsidR="00E3033B" w:rsidRPr="00E3033B" w:rsidRDefault="00F8742B" w:rsidP="00E3033B">
      <w:pPr>
        <w:pStyle w:val="Default"/>
        <w:spacing w:after="24"/>
        <w:rPr>
          <w:sz w:val="22"/>
          <w:szCs w:val="22"/>
          <w:lang w:val="en-US"/>
        </w:rPr>
      </w:pPr>
      <w:r>
        <w:rPr>
          <w:noProof/>
          <w:lang w:eastAsia="nb-NO"/>
        </w:rPr>
        <w:drawing>
          <wp:inline distT="0" distB="0" distL="0" distR="0" wp14:anchorId="1E9F8A0A" wp14:editId="795C60C8">
            <wp:extent cx="7229475" cy="5753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229475" cy="5753100"/>
                    </a:xfrm>
                    <a:prstGeom prst="rect">
                      <a:avLst/>
                    </a:prstGeom>
                  </pic:spPr>
                </pic:pic>
              </a:graphicData>
            </a:graphic>
          </wp:inline>
        </w:drawing>
      </w:r>
    </w:p>
    <w:p w:rsidR="00E3033B" w:rsidRPr="00E3033B" w:rsidRDefault="00E3033B" w:rsidP="00E3033B">
      <w:pPr>
        <w:pStyle w:val="Default"/>
        <w:spacing w:after="24"/>
        <w:rPr>
          <w:b/>
          <w:sz w:val="22"/>
          <w:szCs w:val="22"/>
          <w:lang w:val="en-US"/>
        </w:rPr>
      </w:pPr>
    </w:p>
    <w:p w:rsidR="00E3033B" w:rsidRPr="00E3033B" w:rsidRDefault="00E3033B" w:rsidP="00E3033B">
      <w:pPr>
        <w:pStyle w:val="Default"/>
        <w:spacing w:after="24"/>
        <w:rPr>
          <w:b/>
          <w:sz w:val="22"/>
          <w:szCs w:val="22"/>
          <w:lang w:val="en-US"/>
        </w:rPr>
      </w:pPr>
      <w:r w:rsidRPr="00E3033B">
        <w:rPr>
          <w:b/>
          <w:sz w:val="22"/>
          <w:szCs w:val="22"/>
          <w:lang w:val="en-US"/>
        </w:rPr>
        <w:t>2.How can the dose be included in the model?</w:t>
      </w:r>
      <w:r w:rsidR="00F8742B">
        <w:rPr>
          <w:b/>
          <w:sz w:val="22"/>
          <w:szCs w:val="22"/>
          <w:lang w:val="en-US"/>
        </w:rPr>
        <w:t xml:space="preserve"> Se </w:t>
      </w:r>
      <w:proofErr w:type="spellStart"/>
      <w:r w:rsidR="00F8742B">
        <w:rPr>
          <w:b/>
          <w:sz w:val="22"/>
          <w:szCs w:val="22"/>
          <w:lang w:val="en-US"/>
        </w:rPr>
        <w:t>bilde</w:t>
      </w:r>
      <w:proofErr w:type="spellEnd"/>
    </w:p>
    <w:p w:rsidR="00E3033B" w:rsidRPr="00E3033B" w:rsidRDefault="00E3033B" w:rsidP="00E3033B">
      <w:pPr>
        <w:pStyle w:val="Default"/>
        <w:spacing w:after="24"/>
        <w:rPr>
          <w:b/>
          <w:sz w:val="22"/>
          <w:szCs w:val="22"/>
          <w:lang w:val="en-US"/>
        </w:rPr>
      </w:pPr>
      <w:r w:rsidRPr="00E3033B">
        <w:rPr>
          <w:b/>
          <w:sz w:val="22"/>
          <w:szCs w:val="22"/>
          <w:lang w:val="en-US"/>
        </w:rPr>
        <w:t>3.Is there a quadratic dependence of dose?</w:t>
      </w:r>
      <w:r w:rsidR="00F8742B">
        <w:rPr>
          <w:b/>
          <w:sz w:val="22"/>
          <w:szCs w:val="22"/>
          <w:lang w:val="en-US"/>
        </w:rPr>
        <w:t xml:space="preserve"> Se </w:t>
      </w:r>
      <w:proofErr w:type="spellStart"/>
      <w:r w:rsidR="00F8742B">
        <w:rPr>
          <w:b/>
          <w:sz w:val="22"/>
          <w:szCs w:val="22"/>
          <w:lang w:val="en-US"/>
        </w:rPr>
        <w:t>bilde</w:t>
      </w:r>
      <w:proofErr w:type="spellEnd"/>
    </w:p>
    <w:p w:rsidR="00E3033B" w:rsidRDefault="00E3033B" w:rsidP="00E3033B">
      <w:pPr>
        <w:pStyle w:val="Default"/>
        <w:spacing w:after="24"/>
        <w:rPr>
          <w:b/>
          <w:sz w:val="22"/>
          <w:szCs w:val="22"/>
          <w:lang w:val="en-US"/>
        </w:rPr>
      </w:pPr>
      <w:r w:rsidRPr="00E3033B">
        <w:rPr>
          <w:b/>
          <w:sz w:val="22"/>
          <w:szCs w:val="22"/>
          <w:lang w:val="en-US"/>
        </w:rPr>
        <w:t xml:space="preserve">4.What is the difference between </w:t>
      </w:r>
      <w:proofErr w:type="spellStart"/>
      <w:r w:rsidRPr="00E3033B">
        <w:rPr>
          <w:b/>
          <w:sz w:val="22"/>
          <w:szCs w:val="22"/>
          <w:lang w:val="en-US"/>
        </w:rPr>
        <w:t>sublethaland</w:t>
      </w:r>
      <w:proofErr w:type="spellEnd"/>
      <w:r w:rsidRPr="00E3033B">
        <w:rPr>
          <w:b/>
          <w:sz w:val="22"/>
          <w:szCs w:val="22"/>
          <w:lang w:val="en-US"/>
        </w:rPr>
        <w:t xml:space="preserve"> potentially lethal DNA damage?</w:t>
      </w:r>
    </w:p>
    <w:p w:rsidR="00F8742B" w:rsidRPr="00F8742B" w:rsidRDefault="00F8742B" w:rsidP="00E3033B">
      <w:pPr>
        <w:pStyle w:val="Default"/>
        <w:spacing w:after="24"/>
        <w:rPr>
          <w:sz w:val="22"/>
          <w:szCs w:val="22"/>
        </w:rPr>
      </w:pPr>
      <w:r w:rsidRPr="00F8742B">
        <w:rPr>
          <w:sz w:val="22"/>
          <w:szCs w:val="22"/>
        </w:rPr>
        <w:t>Subletal er ikke skadelig selv om det ikke blir reparert</w:t>
      </w:r>
    </w:p>
    <w:p w:rsidR="00F8742B" w:rsidRDefault="00F8742B" w:rsidP="00E3033B">
      <w:pPr>
        <w:pStyle w:val="Default"/>
        <w:spacing w:after="24"/>
        <w:rPr>
          <w:sz w:val="22"/>
          <w:szCs w:val="22"/>
        </w:rPr>
      </w:pPr>
    </w:p>
    <w:p w:rsidR="00F8742B" w:rsidRPr="00F8742B" w:rsidRDefault="00F8742B" w:rsidP="00E3033B">
      <w:pPr>
        <w:pStyle w:val="Default"/>
        <w:spacing w:after="24"/>
        <w:rPr>
          <w:sz w:val="22"/>
          <w:szCs w:val="22"/>
        </w:rPr>
      </w:pPr>
      <w:r>
        <w:rPr>
          <w:sz w:val="22"/>
          <w:szCs w:val="22"/>
        </w:rPr>
        <w:t>Potensielt letal er letal hvis den ikke blir reparert i tide.</w:t>
      </w:r>
    </w:p>
    <w:p w:rsidR="00F8742B" w:rsidRPr="00F8742B" w:rsidRDefault="00F8742B" w:rsidP="00E3033B">
      <w:pPr>
        <w:pStyle w:val="Default"/>
        <w:spacing w:after="24"/>
        <w:rPr>
          <w:b/>
          <w:sz w:val="22"/>
          <w:szCs w:val="22"/>
        </w:rPr>
      </w:pPr>
    </w:p>
    <w:p w:rsidR="00E3033B" w:rsidRDefault="00E3033B" w:rsidP="00E3033B">
      <w:pPr>
        <w:pStyle w:val="Default"/>
        <w:spacing w:after="24"/>
        <w:rPr>
          <w:b/>
          <w:sz w:val="22"/>
          <w:szCs w:val="22"/>
          <w:lang w:val="en-US"/>
        </w:rPr>
      </w:pPr>
      <w:r w:rsidRPr="00E3033B">
        <w:rPr>
          <w:b/>
          <w:sz w:val="22"/>
          <w:szCs w:val="22"/>
          <w:lang w:val="en-US"/>
        </w:rPr>
        <w:t>5.How can we test for potentially lethal damage?</w:t>
      </w:r>
    </w:p>
    <w:p w:rsidR="00E140E1" w:rsidRDefault="00E140E1" w:rsidP="00E3033B">
      <w:pPr>
        <w:pStyle w:val="Default"/>
        <w:spacing w:after="24"/>
        <w:rPr>
          <w:sz w:val="22"/>
          <w:szCs w:val="22"/>
          <w:lang w:val="en-US"/>
        </w:rPr>
      </w:pPr>
      <w:r w:rsidRPr="00E140E1">
        <w:rPr>
          <w:sz w:val="22"/>
          <w:szCs w:val="22"/>
          <w:lang w:val="en-US"/>
        </w:rPr>
        <w:t>If we thus find a way to delay the cell-cycle progression more than the delay induced by the cell itself we should expect that the cell gets more time for repair of such complicated damages as those which are potentially lethal.</w:t>
      </w:r>
    </w:p>
    <w:p w:rsidR="00E140E1" w:rsidRDefault="00E140E1" w:rsidP="00E3033B">
      <w:pPr>
        <w:pStyle w:val="Default"/>
        <w:spacing w:after="24"/>
        <w:rPr>
          <w:sz w:val="22"/>
          <w:szCs w:val="22"/>
          <w:lang w:val="en-US"/>
        </w:rPr>
      </w:pPr>
    </w:p>
    <w:p w:rsidR="00E140E1" w:rsidRDefault="00E140E1" w:rsidP="00E140E1">
      <w:pPr>
        <w:pStyle w:val="Default"/>
        <w:rPr>
          <w:sz w:val="22"/>
          <w:szCs w:val="22"/>
          <w:lang w:val="en-US"/>
        </w:rPr>
      </w:pPr>
      <w:r w:rsidRPr="00E140E1">
        <w:rPr>
          <w:sz w:val="22"/>
          <w:szCs w:val="22"/>
          <w:lang w:val="en-US"/>
        </w:rPr>
        <w:t xml:space="preserve">One simple way of inhibiting cell proliferation in cell cultures is by simply letting the cells grow to so-called </w:t>
      </w:r>
      <w:proofErr w:type="spellStart"/>
      <w:r w:rsidRPr="00E140E1">
        <w:rPr>
          <w:sz w:val="22"/>
          <w:szCs w:val="22"/>
          <w:lang w:val="en-US"/>
        </w:rPr>
        <w:t>confluency</w:t>
      </w:r>
      <w:proofErr w:type="spellEnd"/>
      <w:r w:rsidRPr="00E140E1">
        <w:rPr>
          <w:sz w:val="22"/>
          <w:szCs w:val="22"/>
          <w:lang w:val="en-US"/>
        </w:rPr>
        <w:t xml:space="preserve">, meaning that the whole bottom of the culture flask is covered by cells so that no space is left for the cells to grow. Even cancer cells will then be inhibited to some extent since the access to micro-environmental factors such </w:t>
      </w:r>
      <w:proofErr w:type="spellStart"/>
      <w:r w:rsidRPr="00E140E1">
        <w:rPr>
          <w:sz w:val="22"/>
          <w:szCs w:val="22"/>
          <w:lang w:val="en-US"/>
        </w:rPr>
        <w:t>a</w:t>
      </w:r>
      <w:proofErr w:type="spellEnd"/>
      <w:r w:rsidRPr="00E140E1">
        <w:rPr>
          <w:sz w:val="22"/>
          <w:szCs w:val="22"/>
          <w:lang w:val="en-US"/>
        </w:rPr>
        <w:t xml:space="preserve"> oxygen or nutrients will be reduced.</w:t>
      </w:r>
    </w:p>
    <w:p w:rsidR="00E140E1" w:rsidRPr="00E140E1" w:rsidRDefault="00E140E1" w:rsidP="00E140E1">
      <w:pPr>
        <w:pStyle w:val="Default"/>
        <w:rPr>
          <w:sz w:val="22"/>
          <w:szCs w:val="22"/>
          <w:lang w:val="en-US"/>
        </w:rPr>
      </w:pPr>
    </w:p>
    <w:p w:rsidR="00E3033B" w:rsidRDefault="00E3033B" w:rsidP="00E3033B">
      <w:pPr>
        <w:pStyle w:val="Default"/>
        <w:spacing w:after="24"/>
        <w:rPr>
          <w:b/>
          <w:sz w:val="22"/>
          <w:szCs w:val="22"/>
          <w:lang w:val="en-US"/>
        </w:rPr>
      </w:pPr>
      <w:r w:rsidRPr="00E3033B">
        <w:rPr>
          <w:b/>
          <w:sz w:val="22"/>
          <w:szCs w:val="22"/>
          <w:lang w:val="en-US"/>
        </w:rPr>
        <w:t>6.How can we give the cells grown in vitro more time for repair?</w:t>
      </w:r>
    </w:p>
    <w:p w:rsidR="000C7AF9" w:rsidRPr="000C7AF9" w:rsidRDefault="000C7AF9" w:rsidP="000C7AF9">
      <w:pPr>
        <w:pStyle w:val="Default"/>
        <w:spacing w:after="24"/>
        <w:rPr>
          <w:b/>
          <w:sz w:val="22"/>
          <w:szCs w:val="22"/>
        </w:rPr>
      </w:pPr>
      <w:r>
        <w:rPr>
          <w:sz w:val="23"/>
          <w:szCs w:val="23"/>
        </w:rPr>
        <w:t xml:space="preserve">På bakgrunn av det som er sagt til nå kan man egentlig lett tenke seg en metode for å øke cellenes mulighet til å reparere potensielt letale stråleskader. Denne går i korthet ut på </w:t>
      </w:r>
      <w:r>
        <w:rPr>
          <w:b/>
          <w:bCs/>
          <w:sz w:val="23"/>
          <w:szCs w:val="23"/>
        </w:rPr>
        <w:t>å hindre cellesyklusprogresjonen enda mer enn hva cellene selv er i stand til i G1 og i G2</w:t>
      </w:r>
      <w:r>
        <w:rPr>
          <w:sz w:val="23"/>
          <w:szCs w:val="23"/>
        </w:rPr>
        <w:t xml:space="preserve">. Dette kan lett gjøres i cellekulturer, ved at vi enten fjerner næringsstoffer fra cellenes miljø eller sørger for at celletettheten øker over en viss terskel (dermed senker vi tilgangen på </w:t>
      </w:r>
      <w:r>
        <w:rPr>
          <w:b/>
          <w:bCs/>
          <w:sz w:val="23"/>
          <w:szCs w:val="23"/>
        </w:rPr>
        <w:t xml:space="preserve">vekstfaktorer eller cytokiner </w:t>
      </w:r>
      <w:r>
        <w:rPr>
          <w:sz w:val="23"/>
          <w:szCs w:val="23"/>
        </w:rPr>
        <w:t>for hver enkelt celle: såkalte “</w:t>
      </w:r>
      <w:proofErr w:type="spellStart"/>
      <w:r>
        <w:rPr>
          <w:i/>
          <w:iCs/>
          <w:sz w:val="23"/>
          <w:szCs w:val="23"/>
        </w:rPr>
        <w:t>density-inhibited</w:t>
      </w:r>
      <w:proofErr w:type="spellEnd"/>
      <w:r>
        <w:rPr>
          <w:i/>
          <w:iCs/>
          <w:sz w:val="23"/>
          <w:szCs w:val="23"/>
        </w:rPr>
        <w:t xml:space="preserve"> </w:t>
      </w:r>
      <w:proofErr w:type="spellStart"/>
      <w:r>
        <w:rPr>
          <w:i/>
          <w:iCs/>
          <w:sz w:val="23"/>
          <w:szCs w:val="23"/>
        </w:rPr>
        <w:t>cultures</w:t>
      </w:r>
      <w:proofErr w:type="spellEnd"/>
      <w:r>
        <w:rPr>
          <w:sz w:val="23"/>
          <w:szCs w:val="23"/>
        </w:rPr>
        <w:t>”). Ved denne behandlingen kan vi hindre cellenes progresjon gjennom cellesyklus uten at behandlingen i seg selv skader cellene eller påvirker deres evne til reparasjon av stråleskader.</w:t>
      </w:r>
    </w:p>
    <w:p w:rsidR="000C7AF9" w:rsidRDefault="000C7AF9" w:rsidP="00E3033B">
      <w:pPr>
        <w:pStyle w:val="Default"/>
        <w:spacing w:after="24"/>
        <w:rPr>
          <w:b/>
          <w:sz w:val="22"/>
          <w:szCs w:val="22"/>
        </w:rPr>
      </w:pPr>
    </w:p>
    <w:p w:rsidR="00E3033B" w:rsidRDefault="00E3033B" w:rsidP="00E3033B">
      <w:pPr>
        <w:pStyle w:val="Default"/>
        <w:spacing w:after="24"/>
        <w:rPr>
          <w:b/>
          <w:sz w:val="22"/>
          <w:szCs w:val="22"/>
          <w:lang w:val="en-US"/>
        </w:rPr>
      </w:pPr>
      <w:r w:rsidRPr="00E3033B">
        <w:rPr>
          <w:b/>
          <w:sz w:val="22"/>
          <w:szCs w:val="22"/>
          <w:lang w:val="en-US"/>
        </w:rPr>
        <w:t>7.How can we measure repair of potentially lethal damage in vivo?</w:t>
      </w:r>
    </w:p>
    <w:p w:rsidR="000142F8" w:rsidRDefault="000142F8" w:rsidP="000142F8">
      <w:pPr>
        <w:pStyle w:val="Default"/>
        <w:rPr>
          <w:sz w:val="23"/>
          <w:szCs w:val="23"/>
        </w:rPr>
      </w:pPr>
      <w:r>
        <w:rPr>
          <w:sz w:val="23"/>
          <w:szCs w:val="23"/>
        </w:rPr>
        <w:t xml:space="preserve">For å studere tidsforløpet av reparasjon av potensielt letale stråleskader kan man derfor, noen timer eller dager etter at vevet er blitt bestrålt, ta ut en vevsbit, </w:t>
      </w:r>
      <w:proofErr w:type="spellStart"/>
      <w:r>
        <w:rPr>
          <w:sz w:val="23"/>
          <w:szCs w:val="23"/>
        </w:rPr>
        <w:t>enzymbehandle</w:t>
      </w:r>
      <w:proofErr w:type="spellEnd"/>
      <w:r>
        <w:rPr>
          <w:sz w:val="23"/>
          <w:szCs w:val="23"/>
        </w:rPr>
        <w:t xml:space="preserve"> den slik at man får ut enkeltcellene og deretter så ut cellene på skåler. Der akselereres celleveksten fordi cellene får god plass samt god tilgang på næringsstoffer og vekstfaktorer som finnes i mediet. De som har overlevd bestrålingen og dermed er i stand til å danne kolonier starter dermed proliferasjonen umiddelbart etter utsåing. </w:t>
      </w:r>
    </w:p>
    <w:p w:rsidR="000C7AF9" w:rsidRPr="00295366" w:rsidRDefault="000142F8" w:rsidP="000142F8">
      <w:pPr>
        <w:pStyle w:val="Default"/>
        <w:spacing w:after="24"/>
        <w:rPr>
          <w:sz w:val="22"/>
          <w:szCs w:val="22"/>
          <w:lang w:val="en-US"/>
        </w:rPr>
      </w:pPr>
      <w:r>
        <w:rPr>
          <w:b/>
          <w:bCs/>
          <w:sz w:val="23"/>
          <w:szCs w:val="23"/>
        </w:rPr>
        <w:t>Rett etter bestrålingen,</w:t>
      </w:r>
    </w:p>
    <w:p w:rsidR="000C7AF9" w:rsidRPr="00E3033B" w:rsidRDefault="000C7AF9" w:rsidP="00E3033B">
      <w:pPr>
        <w:pStyle w:val="Default"/>
        <w:spacing w:after="24"/>
        <w:rPr>
          <w:b/>
          <w:sz w:val="22"/>
          <w:szCs w:val="22"/>
          <w:lang w:val="en-US"/>
        </w:rPr>
      </w:pPr>
    </w:p>
    <w:p w:rsidR="00E3033B" w:rsidRDefault="00E3033B" w:rsidP="00E3033B">
      <w:pPr>
        <w:pStyle w:val="Default"/>
        <w:spacing w:after="24"/>
        <w:rPr>
          <w:b/>
          <w:sz w:val="22"/>
          <w:szCs w:val="22"/>
          <w:lang w:val="en-US"/>
        </w:rPr>
      </w:pPr>
      <w:r w:rsidRPr="00E3033B">
        <w:rPr>
          <w:b/>
          <w:sz w:val="22"/>
          <w:szCs w:val="22"/>
          <w:lang w:val="en-US"/>
        </w:rPr>
        <w:t>8.Why is the result different for a small and a large tumor?</w:t>
      </w:r>
    </w:p>
    <w:p w:rsidR="00EF6BD6" w:rsidRPr="001A4BCE" w:rsidRDefault="001A4BCE" w:rsidP="00E3033B">
      <w:pPr>
        <w:pStyle w:val="Default"/>
        <w:spacing w:after="24"/>
        <w:rPr>
          <w:sz w:val="22"/>
          <w:szCs w:val="22"/>
        </w:rPr>
      </w:pPr>
      <w:r w:rsidRPr="001A4BCE">
        <w:rPr>
          <w:sz w:val="22"/>
          <w:szCs w:val="22"/>
        </w:rPr>
        <w:t xml:space="preserve">Små svulster har bedre miljø og går raskere fremover I </w:t>
      </w:r>
      <w:proofErr w:type="spellStart"/>
      <w:r w:rsidRPr="001A4BCE">
        <w:rPr>
          <w:sz w:val="22"/>
          <w:szCs w:val="22"/>
        </w:rPr>
        <w:t>cellecyklus</w:t>
      </w:r>
      <w:proofErr w:type="spellEnd"/>
      <w:r w:rsidRPr="001A4BCE">
        <w:rPr>
          <w:sz w:val="22"/>
          <w:szCs w:val="22"/>
        </w:rPr>
        <w:t xml:space="preserve">. </w:t>
      </w:r>
      <w:r>
        <w:rPr>
          <w:sz w:val="22"/>
          <w:szCs w:val="22"/>
        </w:rPr>
        <w:t xml:space="preserve">Dette er motsatt for store tumorer, som blir holdt igjen og får mer tid til </w:t>
      </w:r>
      <w:proofErr w:type="spellStart"/>
      <w:r>
        <w:rPr>
          <w:sz w:val="22"/>
          <w:szCs w:val="22"/>
        </w:rPr>
        <w:t>reperasjoner</w:t>
      </w:r>
      <w:proofErr w:type="spellEnd"/>
      <w:r>
        <w:rPr>
          <w:sz w:val="22"/>
          <w:szCs w:val="22"/>
        </w:rPr>
        <w:t>.</w:t>
      </w:r>
    </w:p>
    <w:p w:rsidR="00EF6BD6" w:rsidRDefault="00EF6BD6" w:rsidP="00E3033B">
      <w:pPr>
        <w:pStyle w:val="Default"/>
        <w:spacing w:after="24"/>
        <w:rPr>
          <w:b/>
          <w:sz w:val="22"/>
          <w:szCs w:val="22"/>
          <w:lang w:val="en-US"/>
        </w:rPr>
      </w:pPr>
      <w:r>
        <w:rPr>
          <w:noProof/>
          <w:lang w:eastAsia="nb-NO"/>
        </w:rPr>
        <w:lastRenderedPageBreak/>
        <w:drawing>
          <wp:inline distT="0" distB="0" distL="0" distR="0" wp14:anchorId="29DD0A58" wp14:editId="3BBD4DA7">
            <wp:extent cx="8001000" cy="5565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001000" cy="5565140"/>
                    </a:xfrm>
                    <a:prstGeom prst="rect">
                      <a:avLst/>
                    </a:prstGeom>
                  </pic:spPr>
                </pic:pic>
              </a:graphicData>
            </a:graphic>
          </wp:inline>
        </w:drawing>
      </w:r>
    </w:p>
    <w:p w:rsidR="004708F1" w:rsidRPr="004708F1" w:rsidRDefault="004708F1" w:rsidP="00E3033B">
      <w:pPr>
        <w:pStyle w:val="Default"/>
        <w:spacing w:after="24"/>
        <w:rPr>
          <w:sz w:val="22"/>
          <w:szCs w:val="22"/>
          <w:lang w:val="en-US"/>
        </w:rPr>
      </w:pPr>
    </w:p>
    <w:p w:rsidR="004708F1" w:rsidRPr="00E3033B" w:rsidRDefault="004708F1" w:rsidP="00E3033B">
      <w:pPr>
        <w:pStyle w:val="Default"/>
        <w:spacing w:after="24"/>
        <w:rPr>
          <w:b/>
          <w:sz w:val="22"/>
          <w:szCs w:val="22"/>
          <w:lang w:val="en-US"/>
        </w:rPr>
      </w:pPr>
    </w:p>
    <w:p w:rsidR="00E3033B" w:rsidRDefault="00E3033B" w:rsidP="00E3033B">
      <w:pPr>
        <w:pStyle w:val="Default"/>
        <w:spacing w:after="24"/>
        <w:rPr>
          <w:b/>
          <w:sz w:val="22"/>
          <w:szCs w:val="22"/>
          <w:lang w:val="en-US"/>
        </w:rPr>
      </w:pPr>
      <w:r w:rsidRPr="00E3033B">
        <w:rPr>
          <w:b/>
          <w:sz w:val="22"/>
          <w:szCs w:val="22"/>
          <w:lang w:val="en-US"/>
        </w:rPr>
        <w:t xml:space="preserve">9.How can we test for </w:t>
      </w:r>
      <w:proofErr w:type="spellStart"/>
      <w:r w:rsidRPr="00E3033B">
        <w:rPr>
          <w:b/>
          <w:sz w:val="22"/>
          <w:szCs w:val="22"/>
          <w:lang w:val="en-US"/>
        </w:rPr>
        <w:t>sublethaldamage</w:t>
      </w:r>
      <w:proofErr w:type="spellEnd"/>
      <w:r w:rsidRPr="00E3033B">
        <w:rPr>
          <w:b/>
          <w:sz w:val="22"/>
          <w:szCs w:val="22"/>
          <w:lang w:val="en-US"/>
        </w:rPr>
        <w:t>?</w:t>
      </w:r>
    </w:p>
    <w:p w:rsidR="00CE5393" w:rsidRPr="00CE5393" w:rsidRDefault="00CE5393" w:rsidP="00E3033B">
      <w:pPr>
        <w:pStyle w:val="Default"/>
        <w:spacing w:after="24"/>
        <w:rPr>
          <w:sz w:val="22"/>
          <w:szCs w:val="22"/>
          <w:lang w:val="en-US"/>
        </w:rPr>
      </w:pPr>
      <w:proofErr w:type="spellStart"/>
      <w:r>
        <w:rPr>
          <w:sz w:val="22"/>
          <w:szCs w:val="22"/>
          <w:lang w:val="en-US"/>
        </w:rPr>
        <w:lastRenderedPageBreak/>
        <w:t>Sånn</w:t>
      </w:r>
      <w:proofErr w:type="spellEnd"/>
      <w:r>
        <w:rPr>
          <w:sz w:val="22"/>
          <w:szCs w:val="22"/>
          <w:lang w:val="en-US"/>
        </w:rPr>
        <w:t xml:space="preserve"> </w:t>
      </w:r>
      <w:proofErr w:type="spellStart"/>
      <w:r>
        <w:rPr>
          <w:sz w:val="22"/>
          <w:szCs w:val="22"/>
          <w:lang w:val="en-US"/>
        </w:rPr>
        <w:t>som</w:t>
      </w:r>
      <w:proofErr w:type="spellEnd"/>
      <w:r>
        <w:rPr>
          <w:sz w:val="22"/>
          <w:szCs w:val="22"/>
          <w:lang w:val="en-US"/>
        </w:rPr>
        <w:t xml:space="preserve"> </w:t>
      </w:r>
      <w:proofErr w:type="spellStart"/>
      <w:r>
        <w:rPr>
          <w:sz w:val="22"/>
          <w:szCs w:val="22"/>
          <w:lang w:val="en-US"/>
        </w:rPr>
        <w:t>nedenfor</w:t>
      </w:r>
      <w:proofErr w:type="spellEnd"/>
      <w:r>
        <w:rPr>
          <w:sz w:val="22"/>
          <w:szCs w:val="22"/>
          <w:lang w:val="en-US"/>
        </w:rPr>
        <w:t>.</w:t>
      </w:r>
    </w:p>
    <w:p w:rsidR="00E3033B" w:rsidRDefault="00E3033B" w:rsidP="00E3033B">
      <w:pPr>
        <w:pStyle w:val="Default"/>
        <w:spacing w:after="24"/>
        <w:rPr>
          <w:b/>
          <w:sz w:val="22"/>
          <w:szCs w:val="22"/>
          <w:lang w:val="en-US"/>
        </w:rPr>
      </w:pPr>
      <w:r w:rsidRPr="00E3033B">
        <w:rPr>
          <w:b/>
          <w:sz w:val="22"/>
          <w:szCs w:val="22"/>
          <w:lang w:val="en-US"/>
        </w:rPr>
        <w:t>10.What is the difference in slope of survival curve for experiments with delayed explant or fractionated dose delivery?</w:t>
      </w:r>
    </w:p>
    <w:p w:rsidR="00C44FC0" w:rsidRPr="00C44FC0" w:rsidRDefault="00C44FC0" w:rsidP="00E3033B">
      <w:pPr>
        <w:pStyle w:val="Default"/>
        <w:spacing w:after="24"/>
        <w:rPr>
          <w:sz w:val="22"/>
          <w:szCs w:val="22"/>
          <w:lang w:val="en-US"/>
        </w:rPr>
      </w:pPr>
      <w:proofErr w:type="spellStart"/>
      <w:r>
        <w:rPr>
          <w:sz w:val="22"/>
          <w:szCs w:val="22"/>
          <w:lang w:val="en-US"/>
        </w:rPr>
        <w:t>Mer</w:t>
      </w:r>
      <w:proofErr w:type="spellEnd"/>
      <w:r>
        <w:rPr>
          <w:sz w:val="22"/>
          <w:szCs w:val="22"/>
          <w:lang w:val="en-US"/>
        </w:rPr>
        <w:t xml:space="preserve"> </w:t>
      </w:r>
      <w:proofErr w:type="spellStart"/>
      <w:r>
        <w:rPr>
          <w:sz w:val="22"/>
          <w:szCs w:val="22"/>
          <w:lang w:val="en-US"/>
        </w:rPr>
        <w:t>repreasjonstid</w:t>
      </w:r>
      <w:proofErr w:type="spellEnd"/>
      <w:r>
        <w:rPr>
          <w:sz w:val="22"/>
          <w:szCs w:val="22"/>
          <w:lang w:val="en-US"/>
        </w:rPr>
        <w:t>.</w:t>
      </w:r>
    </w:p>
    <w:p w:rsidR="00C44FC0" w:rsidRPr="00E3033B" w:rsidRDefault="00C44FC0" w:rsidP="00E3033B">
      <w:pPr>
        <w:pStyle w:val="Default"/>
        <w:spacing w:after="24"/>
        <w:rPr>
          <w:b/>
          <w:sz w:val="22"/>
          <w:szCs w:val="22"/>
          <w:lang w:val="en-US"/>
        </w:rPr>
      </w:pPr>
      <w:r>
        <w:rPr>
          <w:noProof/>
          <w:lang w:eastAsia="nb-NO"/>
        </w:rPr>
        <w:drawing>
          <wp:inline distT="0" distB="0" distL="0" distR="0" wp14:anchorId="1F1EC4B5" wp14:editId="423A2874">
            <wp:extent cx="8001000" cy="5648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001000" cy="5648325"/>
                    </a:xfrm>
                    <a:prstGeom prst="rect">
                      <a:avLst/>
                    </a:prstGeom>
                  </pic:spPr>
                </pic:pic>
              </a:graphicData>
            </a:graphic>
          </wp:inline>
        </w:drawing>
      </w:r>
    </w:p>
    <w:p w:rsidR="00E3033B" w:rsidRDefault="00E3033B" w:rsidP="00E3033B">
      <w:pPr>
        <w:pStyle w:val="Default"/>
        <w:spacing w:after="24"/>
        <w:rPr>
          <w:b/>
          <w:sz w:val="22"/>
          <w:szCs w:val="22"/>
          <w:lang w:val="en-US"/>
        </w:rPr>
      </w:pPr>
      <w:r w:rsidRPr="00E3033B">
        <w:rPr>
          <w:b/>
          <w:sz w:val="22"/>
          <w:szCs w:val="22"/>
          <w:lang w:val="en-US"/>
        </w:rPr>
        <w:lastRenderedPageBreak/>
        <w:t>11.Can you draw an example of a curve showing surviving fraction as a function of time between 2 dose fractions?</w:t>
      </w:r>
    </w:p>
    <w:p w:rsidR="003D77EE" w:rsidRPr="003D77EE" w:rsidRDefault="003D77EE" w:rsidP="00E3033B">
      <w:pPr>
        <w:pStyle w:val="Default"/>
        <w:spacing w:after="24"/>
        <w:rPr>
          <w:sz w:val="22"/>
          <w:szCs w:val="22"/>
          <w:lang w:val="en-US"/>
        </w:rPr>
      </w:pPr>
      <w:r>
        <w:rPr>
          <w:noProof/>
          <w:lang w:eastAsia="nb-NO"/>
        </w:rPr>
        <w:drawing>
          <wp:inline distT="0" distB="0" distL="0" distR="0" wp14:anchorId="19C40DAE" wp14:editId="2FE2AC9C">
            <wp:extent cx="8001000" cy="5586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001000" cy="5586095"/>
                    </a:xfrm>
                    <a:prstGeom prst="rect">
                      <a:avLst/>
                    </a:prstGeom>
                  </pic:spPr>
                </pic:pic>
              </a:graphicData>
            </a:graphic>
          </wp:inline>
        </w:drawing>
      </w:r>
    </w:p>
    <w:p w:rsidR="00E3033B" w:rsidRDefault="00E3033B" w:rsidP="00E3033B">
      <w:pPr>
        <w:pStyle w:val="Default"/>
        <w:spacing w:after="24"/>
        <w:rPr>
          <w:b/>
          <w:sz w:val="22"/>
          <w:szCs w:val="22"/>
          <w:lang w:val="en-US"/>
        </w:rPr>
      </w:pPr>
      <w:r w:rsidRPr="00E3033B">
        <w:rPr>
          <w:b/>
          <w:sz w:val="22"/>
          <w:szCs w:val="22"/>
          <w:lang w:val="en-US"/>
        </w:rPr>
        <w:t>12.What is the dip?</w:t>
      </w:r>
    </w:p>
    <w:p w:rsidR="00AA2DA2" w:rsidRPr="00AA2DA2" w:rsidRDefault="00AA2DA2" w:rsidP="00E3033B">
      <w:pPr>
        <w:pStyle w:val="Default"/>
        <w:spacing w:after="24"/>
        <w:rPr>
          <w:sz w:val="22"/>
          <w:szCs w:val="22"/>
        </w:rPr>
      </w:pPr>
      <w:proofErr w:type="spellStart"/>
      <w:r w:rsidRPr="00AA2DA2">
        <w:rPr>
          <w:sz w:val="22"/>
          <w:szCs w:val="22"/>
        </w:rPr>
        <w:lastRenderedPageBreak/>
        <w:t>Incubation</w:t>
      </w:r>
      <w:proofErr w:type="spellEnd"/>
      <w:r w:rsidRPr="00AA2DA2">
        <w:rPr>
          <w:sz w:val="22"/>
          <w:szCs w:val="22"/>
        </w:rPr>
        <w:t xml:space="preserve"> time mellom to fraksjoner hare n </w:t>
      </w:r>
      <w:proofErr w:type="spellStart"/>
      <w:r w:rsidRPr="00AA2DA2">
        <w:rPr>
          <w:sz w:val="22"/>
          <w:szCs w:val="22"/>
        </w:rPr>
        <w:t>dip</w:t>
      </w:r>
      <w:proofErr w:type="spellEnd"/>
      <w:r w:rsidRPr="00AA2DA2">
        <w:rPr>
          <w:sz w:val="22"/>
          <w:szCs w:val="22"/>
        </w:rPr>
        <w:t xml:space="preserve"> fordi det har med </w:t>
      </w:r>
      <w:proofErr w:type="spellStart"/>
      <w:r w:rsidRPr="00AA2DA2">
        <w:rPr>
          <w:sz w:val="22"/>
          <w:szCs w:val="22"/>
        </w:rPr>
        <w:t>cellecyklus</w:t>
      </w:r>
      <w:proofErr w:type="spellEnd"/>
      <w:r w:rsidRPr="00AA2DA2">
        <w:rPr>
          <w:sz w:val="22"/>
          <w:szCs w:val="22"/>
        </w:rPr>
        <w:t xml:space="preserve"> å gjøre, Det er pga. </w:t>
      </w:r>
      <w:proofErr w:type="spellStart"/>
      <w:r>
        <w:rPr>
          <w:sz w:val="22"/>
          <w:szCs w:val="22"/>
          <w:lang w:val="en-US"/>
        </w:rPr>
        <w:t>Cellecyklus</w:t>
      </w:r>
      <w:proofErr w:type="spellEnd"/>
      <w:r>
        <w:rPr>
          <w:sz w:val="22"/>
          <w:szCs w:val="22"/>
          <w:lang w:val="en-US"/>
        </w:rPr>
        <w:t xml:space="preserve">. </w:t>
      </w:r>
      <w:r>
        <w:rPr>
          <w:sz w:val="22"/>
          <w:szCs w:val="22"/>
        </w:rPr>
        <w:t xml:space="preserve">De cellene som ikke får skade </w:t>
      </w:r>
      <w:r w:rsidRPr="00AA2DA2">
        <w:rPr>
          <w:sz w:val="22"/>
          <w:szCs w:val="22"/>
        </w:rPr>
        <w:t>går inn</w:t>
      </w:r>
      <w:r>
        <w:rPr>
          <w:sz w:val="22"/>
          <w:szCs w:val="22"/>
        </w:rPr>
        <w:t xml:space="preserve"> i S fase. </w:t>
      </w:r>
      <w:r w:rsidRPr="00AA2DA2">
        <w:rPr>
          <w:sz w:val="22"/>
          <w:szCs w:val="22"/>
        </w:rPr>
        <w:t xml:space="preserve"> </w:t>
      </w:r>
    </w:p>
    <w:p w:rsidR="00E3033B" w:rsidRDefault="00AA2DA2" w:rsidP="00E3033B">
      <w:pPr>
        <w:pStyle w:val="Default"/>
        <w:spacing w:after="24"/>
        <w:rPr>
          <w:b/>
          <w:sz w:val="22"/>
          <w:szCs w:val="22"/>
          <w:lang w:val="en-US"/>
        </w:rPr>
      </w:pPr>
      <w:r>
        <w:rPr>
          <w:noProof/>
          <w:lang w:eastAsia="nb-NO"/>
        </w:rPr>
        <w:drawing>
          <wp:inline distT="0" distB="0" distL="0" distR="0" wp14:anchorId="66C25967" wp14:editId="333FFF5B">
            <wp:extent cx="6505575" cy="5534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5575" cy="5534025"/>
                    </a:xfrm>
                    <a:prstGeom prst="rect">
                      <a:avLst/>
                    </a:prstGeom>
                  </pic:spPr>
                </pic:pic>
              </a:graphicData>
            </a:graphic>
          </wp:inline>
        </w:drawing>
      </w:r>
      <w:r w:rsidR="00E3033B" w:rsidRPr="00E3033B">
        <w:rPr>
          <w:b/>
          <w:sz w:val="22"/>
          <w:szCs w:val="22"/>
          <w:lang w:val="en-US"/>
        </w:rPr>
        <w:t>13.Why does the surviving fraction continue to increase?</w:t>
      </w:r>
    </w:p>
    <w:p w:rsidR="0080032B" w:rsidRDefault="00AA2DA2" w:rsidP="0080032B">
      <w:pPr>
        <w:pStyle w:val="Default"/>
        <w:spacing w:after="24"/>
        <w:rPr>
          <w:sz w:val="22"/>
          <w:szCs w:val="22"/>
          <w:lang w:val="en-US"/>
        </w:rPr>
      </w:pPr>
      <w:proofErr w:type="spellStart"/>
      <w:r>
        <w:rPr>
          <w:sz w:val="22"/>
          <w:szCs w:val="22"/>
          <w:lang w:val="en-US"/>
        </w:rPr>
        <w:lastRenderedPageBreak/>
        <w:t>Fordi</w:t>
      </w:r>
      <w:proofErr w:type="spellEnd"/>
      <w:r>
        <w:rPr>
          <w:sz w:val="22"/>
          <w:szCs w:val="22"/>
          <w:lang w:val="en-US"/>
        </w:rPr>
        <w:t xml:space="preserve"> </w:t>
      </w:r>
      <w:proofErr w:type="spellStart"/>
      <w:r>
        <w:rPr>
          <w:sz w:val="22"/>
          <w:szCs w:val="22"/>
          <w:lang w:val="en-US"/>
        </w:rPr>
        <w:t>cellene</w:t>
      </w:r>
      <w:proofErr w:type="spellEnd"/>
      <w:r>
        <w:rPr>
          <w:sz w:val="22"/>
          <w:szCs w:val="22"/>
          <w:lang w:val="en-US"/>
        </w:rPr>
        <w:t xml:space="preserve"> </w:t>
      </w:r>
      <w:proofErr w:type="spellStart"/>
      <w:r>
        <w:rPr>
          <w:sz w:val="22"/>
          <w:szCs w:val="22"/>
          <w:lang w:val="en-US"/>
        </w:rPr>
        <w:t>deler</w:t>
      </w:r>
      <w:proofErr w:type="spellEnd"/>
      <w:r>
        <w:rPr>
          <w:sz w:val="22"/>
          <w:szCs w:val="22"/>
          <w:lang w:val="en-US"/>
        </w:rPr>
        <w:t xml:space="preserve"> </w:t>
      </w:r>
      <w:proofErr w:type="spellStart"/>
      <w:r>
        <w:rPr>
          <w:sz w:val="22"/>
          <w:szCs w:val="22"/>
          <w:lang w:val="en-US"/>
        </w:rPr>
        <w:t>seg</w:t>
      </w:r>
      <w:proofErr w:type="spellEnd"/>
      <w:r>
        <w:rPr>
          <w:sz w:val="22"/>
          <w:szCs w:val="22"/>
          <w:lang w:val="en-US"/>
        </w:rPr>
        <w:t>.</w:t>
      </w:r>
    </w:p>
    <w:p w:rsidR="003903B1" w:rsidRPr="003D77EE" w:rsidRDefault="003903B1" w:rsidP="0080032B">
      <w:pPr>
        <w:pStyle w:val="Default"/>
        <w:spacing w:after="24"/>
        <w:rPr>
          <w:sz w:val="22"/>
          <w:szCs w:val="22"/>
          <w:lang w:val="en-US"/>
        </w:rPr>
      </w:pPr>
      <w:r>
        <w:rPr>
          <w:noProof/>
          <w:lang w:eastAsia="nb-NO"/>
        </w:rPr>
        <w:drawing>
          <wp:inline distT="0" distB="0" distL="0" distR="0" wp14:anchorId="36DD94DC" wp14:editId="6881A120">
            <wp:extent cx="8001000" cy="571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01000" cy="5715000"/>
                    </a:xfrm>
                    <a:prstGeom prst="rect">
                      <a:avLst/>
                    </a:prstGeom>
                  </pic:spPr>
                </pic:pic>
              </a:graphicData>
            </a:graphic>
          </wp:inline>
        </w:drawing>
      </w:r>
    </w:p>
    <w:p w:rsidR="0080032B" w:rsidRPr="0080032B" w:rsidRDefault="0080032B" w:rsidP="00E3033B">
      <w:pPr>
        <w:pStyle w:val="Default"/>
        <w:spacing w:after="24"/>
        <w:rPr>
          <w:sz w:val="22"/>
          <w:szCs w:val="22"/>
          <w:lang w:val="en-US"/>
        </w:rPr>
      </w:pPr>
    </w:p>
    <w:p w:rsidR="00E3033B" w:rsidRPr="00E3033B" w:rsidRDefault="00E3033B" w:rsidP="00E3033B">
      <w:pPr>
        <w:pStyle w:val="Default"/>
        <w:spacing w:after="24"/>
        <w:rPr>
          <w:b/>
          <w:sz w:val="22"/>
          <w:szCs w:val="22"/>
          <w:lang w:val="en-US"/>
        </w:rPr>
      </w:pPr>
      <w:r w:rsidRPr="00E3033B">
        <w:rPr>
          <w:b/>
          <w:sz w:val="22"/>
          <w:szCs w:val="22"/>
          <w:lang w:val="en-US"/>
        </w:rPr>
        <w:t>14.What is the difference regarding repair of SLD between high and low LET irradiation?</w:t>
      </w:r>
    </w:p>
    <w:p w:rsidR="00E3033B" w:rsidRDefault="00E3033B" w:rsidP="00E3033B">
      <w:pPr>
        <w:pStyle w:val="Default"/>
        <w:spacing w:after="24"/>
        <w:rPr>
          <w:b/>
          <w:sz w:val="22"/>
          <w:szCs w:val="22"/>
          <w:lang w:val="en-US"/>
        </w:rPr>
      </w:pPr>
      <w:r w:rsidRPr="00E3033B">
        <w:rPr>
          <w:b/>
          <w:sz w:val="22"/>
          <w:szCs w:val="22"/>
          <w:lang w:val="en-US"/>
        </w:rPr>
        <w:lastRenderedPageBreak/>
        <w:t>15.What is the difference regarding repair of PLD between high and low LET irradiation?</w:t>
      </w:r>
    </w:p>
    <w:p w:rsidR="004614F4" w:rsidRPr="00E3033B" w:rsidRDefault="004614F4" w:rsidP="00E3033B">
      <w:pPr>
        <w:pStyle w:val="Default"/>
        <w:spacing w:after="24"/>
        <w:rPr>
          <w:b/>
          <w:sz w:val="22"/>
          <w:szCs w:val="22"/>
          <w:lang w:val="en-US"/>
        </w:rPr>
      </w:pPr>
      <w:r>
        <w:rPr>
          <w:noProof/>
          <w:lang w:eastAsia="nb-NO"/>
        </w:rPr>
        <w:drawing>
          <wp:inline distT="0" distB="0" distL="0" distR="0" wp14:anchorId="4744AC39" wp14:editId="3906AB2C">
            <wp:extent cx="4819650" cy="6010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650" cy="6010275"/>
                    </a:xfrm>
                    <a:prstGeom prst="rect">
                      <a:avLst/>
                    </a:prstGeom>
                  </pic:spPr>
                </pic:pic>
              </a:graphicData>
            </a:graphic>
          </wp:inline>
        </w:drawing>
      </w:r>
    </w:p>
    <w:p w:rsidR="00E3033B" w:rsidRDefault="00E3033B" w:rsidP="00E3033B">
      <w:pPr>
        <w:pStyle w:val="Default"/>
        <w:spacing w:after="24"/>
        <w:rPr>
          <w:b/>
          <w:sz w:val="22"/>
          <w:szCs w:val="22"/>
          <w:lang w:val="en-US"/>
        </w:rPr>
      </w:pPr>
      <w:r w:rsidRPr="00E3033B">
        <w:rPr>
          <w:b/>
          <w:sz w:val="22"/>
          <w:szCs w:val="22"/>
          <w:lang w:val="en-US"/>
        </w:rPr>
        <w:lastRenderedPageBreak/>
        <w:t>16.What does that tell us about damages by high LET radiation?</w:t>
      </w:r>
    </w:p>
    <w:p w:rsidR="00A24DCF" w:rsidRPr="005D20E5" w:rsidRDefault="00A24DCF" w:rsidP="00E3033B">
      <w:pPr>
        <w:pStyle w:val="Default"/>
        <w:spacing w:after="24"/>
        <w:rPr>
          <w:sz w:val="22"/>
          <w:szCs w:val="22"/>
        </w:rPr>
      </w:pPr>
      <w:r w:rsidRPr="005D20E5">
        <w:rPr>
          <w:sz w:val="22"/>
          <w:szCs w:val="22"/>
        </w:rPr>
        <w:t xml:space="preserve">De er mere </w:t>
      </w:r>
      <w:proofErr w:type="spellStart"/>
      <w:r w:rsidRPr="005D20E5">
        <w:rPr>
          <w:sz w:val="22"/>
          <w:szCs w:val="22"/>
        </w:rPr>
        <w:t>lethal</w:t>
      </w:r>
      <w:proofErr w:type="spellEnd"/>
      <w:r w:rsidRPr="005D20E5">
        <w:rPr>
          <w:sz w:val="22"/>
          <w:szCs w:val="22"/>
        </w:rPr>
        <w:t xml:space="preserve"> enn </w:t>
      </w:r>
      <w:proofErr w:type="spellStart"/>
      <w:r w:rsidRPr="005D20E5">
        <w:rPr>
          <w:sz w:val="22"/>
          <w:szCs w:val="22"/>
        </w:rPr>
        <w:t>potentially</w:t>
      </w:r>
      <w:proofErr w:type="spellEnd"/>
      <w:r w:rsidRPr="005D20E5">
        <w:rPr>
          <w:sz w:val="22"/>
          <w:szCs w:val="22"/>
        </w:rPr>
        <w:t xml:space="preserve"> </w:t>
      </w:r>
      <w:proofErr w:type="spellStart"/>
      <w:r w:rsidRPr="005D20E5">
        <w:rPr>
          <w:sz w:val="22"/>
          <w:szCs w:val="22"/>
        </w:rPr>
        <w:t>lethal</w:t>
      </w:r>
      <w:proofErr w:type="spellEnd"/>
      <w:r w:rsidRPr="005D20E5">
        <w:rPr>
          <w:sz w:val="22"/>
          <w:szCs w:val="22"/>
        </w:rPr>
        <w:t>.</w:t>
      </w:r>
    </w:p>
    <w:p w:rsidR="00E3033B" w:rsidRDefault="00E3033B" w:rsidP="00E3033B">
      <w:pPr>
        <w:pStyle w:val="Default"/>
        <w:spacing w:after="24"/>
        <w:rPr>
          <w:b/>
          <w:sz w:val="22"/>
          <w:szCs w:val="22"/>
          <w:lang w:val="en-US"/>
        </w:rPr>
      </w:pPr>
      <w:r w:rsidRPr="00E3033B">
        <w:rPr>
          <w:b/>
          <w:sz w:val="22"/>
          <w:szCs w:val="22"/>
          <w:lang w:val="en-US"/>
        </w:rPr>
        <w:t>17.What happens to the survival curve after low LET irradiation if we fractionate the dose?</w:t>
      </w:r>
    </w:p>
    <w:p w:rsidR="005D20E5" w:rsidRPr="00E3033B" w:rsidRDefault="005D20E5" w:rsidP="00E3033B">
      <w:pPr>
        <w:pStyle w:val="Default"/>
        <w:spacing w:after="24"/>
        <w:rPr>
          <w:b/>
          <w:sz w:val="22"/>
          <w:szCs w:val="22"/>
          <w:lang w:val="en-US"/>
        </w:rPr>
      </w:pPr>
      <w:r>
        <w:rPr>
          <w:noProof/>
          <w:lang w:eastAsia="nb-NO"/>
        </w:rPr>
        <w:drawing>
          <wp:inline distT="0" distB="0" distL="0" distR="0" wp14:anchorId="3089076C" wp14:editId="253AD2A1">
            <wp:extent cx="8001000" cy="5366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01000" cy="5366385"/>
                    </a:xfrm>
                    <a:prstGeom prst="rect">
                      <a:avLst/>
                    </a:prstGeom>
                  </pic:spPr>
                </pic:pic>
              </a:graphicData>
            </a:graphic>
          </wp:inline>
        </w:drawing>
      </w:r>
    </w:p>
    <w:p w:rsidR="00E3033B" w:rsidRPr="00E3033B" w:rsidRDefault="00E3033B" w:rsidP="00E3033B">
      <w:pPr>
        <w:pStyle w:val="Default"/>
        <w:rPr>
          <w:b/>
          <w:sz w:val="22"/>
          <w:szCs w:val="22"/>
          <w:lang w:val="en-US"/>
        </w:rPr>
      </w:pPr>
      <w:r w:rsidRPr="00E3033B">
        <w:rPr>
          <w:b/>
          <w:sz w:val="22"/>
          <w:szCs w:val="22"/>
          <w:lang w:val="en-US"/>
        </w:rPr>
        <w:t>18.What happens to the survival curve after low LET irradiation if we reduce the dose rate?</w:t>
      </w:r>
    </w:p>
    <w:p w:rsidR="000440DF" w:rsidRPr="00E3033B" w:rsidRDefault="005D20E5">
      <w:pPr>
        <w:rPr>
          <w:b/>
          <w:lang w:val="en-US"/>
        </w:rPr>
      </w:pPr>
      <w:r>
        <w:rPr>
          <w:noProof/>
          <w:lang w:eastAsia="nb-NO"/>
        </w:rPr>
        <w:lastRenderedPageBreak/>
        <w:drawing>
          <wp:inline distT="0" distB="0" distL="0" distR="0" wp14:anchorId="69C32C43" wp14:editId="23E85098">
            <wp:extent cx="8001000" cy="58026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01000" cy="5802630"/>
                    </a:xfrm>
                    <a:prstGeom prst="rect">
                      <a:avLst/>
                    </a:prstGeom>
                  </pic:spPr>
                </pic:pic>
              </a:graphicData>
            </a:graphic>
          </wp:inline>
        </w:drawing>
      </w:r>
      <w:bookmarkStart w:id="0" w:name="_GoBack"/>
      <w:bookmarkEnd w:id="0"/>
    </w:p>
    <w:sectPr w:rsidR="000440DF" w:rsidRPr="00E3033B" w:rsidSect="00342955">
      <w:pgSz w:w="14400" w:h="11300"/>
      <w:pgMar w:top="1400" w:right="900" w:bottom="0" w:left="900" w:header="708" w:footer="708"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0002AFF" w:usb1="C0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E0"/>
    <w:rsid w:val="000142F8"/>
    <w:rsid w:val="000340CD"/>
    <w:rsid w:val="000C7AF9"/>
    <w:rsid w:val="001A4BCE"/>
    <w:rsid w:val="00295366"/>
    <w:rsid w:val="002B2569"/>
    <w:rsid w:val="002B3735"/>
    <w:rsid w:val="003903B1"/>
    <w:rsid w:val="003D77EE"/>
    <w:rsid w:val="004614F4"/>
    <w:rsid w:val="004708F1"/>
    <w:rsid w:val="004935E0"/>
    <w:rsid w:val="005D20E5"/>
    <w:rsid w:val="0080032B"/>
    <w:rsid w:val="00A24DCF"/>
    <w:rsid w:val="00AA2DA2"/>
    <w:rsid w:val="00C44FC0"/>
    <w:rsid w:val="00CE5393"/>
    <w:rsid w:val="00CF025F"/>
    <w:rsid w:val="00E140E1"/>
    <w:rsid w:val="00E3033B"/>
    <w:rsid w:val="00EF6BD6"/>
    <w:rsid w:val="00F8742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08A98"/>
  <w15:chartTrackingRefBased/>
  <w15:docId w15:val="{60DABDAF-21F9-486C-AF15-602874E7C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3033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982FEFCA</Template>
  <TotalTime>131</TotalTime>
  <Pages>10</Pages>
  <Words>597</Words>
  <Characters>3167</Characters>
  <Application>Microsoft Office Word</Application>
  <DocSecurity>0</DocSecurity>
  <Lines>26</Lines>
  <Paragraphs>7</Paragraphs>
  <ScaleCrop>false</ScaleCrop>
  <Company>Universitetet i Oslo</Company>
  <LinksUpToDate>false</LinksUpToDate>
  <CharactersWithSpaces>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Asperud</dc:creator>
  <cp:keywords/>
  <dc:description/>
  <cp:lastModifiedBy>Jonas Asperud</cp:lastModifiedBy>
  <cp:revision>19</cp:revision>
  <dcterms:created xsi:type="dcterms:W3CDTF">2018-12-08T13:09:00Z</dcterms:created>
  <dcterms:modified xsi:type="dcterms:W3CDTF">2018-12-08T15:20:00Z</dcterms:modified>
</cp:coreProperties>
</file>