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7 - Laço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1)Desenvolva um algoritmo que imprima 50 números menores que 100 em ordem decrescente.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Você poderia usar o código abaixo se não fosse em ordem decrescente, mas vale o teste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from random import randint</w:t>
        <w:br w:type="textWrapping"/>
        <w:t xml:space="preserve">print(randint(0,100))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Faça um programa de validação de senha. Considere a senha de 6 dígitos como “999999”. Você deve solicitar a senha correta até que o usuário acerte. Ou seja, somente quando o usuário fornecer a senha correta você deve imprimir “Senha correta”.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3) Uma lanchonete possui o seguinte cardápio:</w:t>
      </w:r>
      <w:r w:rsidDel="00000000" w:rsidR="00000000" w:rsidRPr="00000000">
        <w:rPr>
          <w:rtl w:val="0"/>
        </w:rPr>
      </w:r>
    </w:p>
    <w:tbl>
      <w:tblPr>
        <w:tblStyle w:val="Table1"/>
        <w:tblW w:w="54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60"/>
        <w:gridCol w:w="1325"/>
        <w:gridCol w:w="1115"/>
        <w:tblGridChange w:id="0">
          <w:tblGrid>
            <w:gridCol w:w="2960"/>
            <w:gridCol w:w="1325"/>
            <w:gridCol w:w="11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Pão de queijo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Pão na chapa com queijo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Empadinha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Enroladinho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Coxinha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algoritmo que leia o código do item pedido, a quantidade e calcule o valor a ser pago por aquele lanche. Caso um código inválido seja fornecido, o laço é finalizado.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tbl>
      <w:tblPr>
        <w:tblStyle w:val="Table2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Pão de queijo. Qtd: 3 = R$ 3.00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Coxinha. Qtd: 1 = R$ 2.30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Suco. Qtd: 4 = R$ 4.00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Escreva um programa que solicite 10 números ao usuário e mostre o maior número.</w:t>
      </w:r>
      <w:r w:rsidDel="00000000" w:rsidR="00000000" w:rsidRPr="00000000">
        <w:rPr>
          <w:rtl w:val="0"/>
        </w:rPr>
      </w:r>
    </w:p>
    <w:tbl>
      <w:tblPr>
        <w:tblStyle w:val="Table3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4 6 8 9 0 10 50 5 7 6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maior número é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0 10 30 5 15 7 33 2 1 8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maior número é 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