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Offene Punkte Versuchsbeschreibung Metallguss</w:t>
      </w:r>
    </w:p>
    <w:p>
      <w:pPr>
        <w:pBdr>
          <w:left w:val="single" w:color="9DB0CC" w:sz="12" w:space="8"/>
        </w:pBdr>
        <w:spacing w:after="60"/>
        <w:ind w:left="28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Bezieht sich auf Versuchsbeschreibung_Metallguss_Entwurf.docx (gleicher Ordner). Die Liste enthält jede </w:t>
      </w:r>
      <w:r>
        <w:rPr>
          <w:rFonts w:ascii="Arial" w:cs="Arial" w:eastAsia="Arial" w:hAnsi="Arial"/>
          <w:b/>
          <w:bCs/>
          <w:i/>
          <w:iCs/>
          <w:color w:val="444444"/>
          <w:sz w:val="19"/>
          <w:szCs w:val="19"/>
        </w:rPr>
        <w:t xml:space="preserve">gelb markierte Stelle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und zusätzlich Annahmen, die nicht markiert sind, aber geprüft werden müssen.</w:t>
      </w:r>
    </w:p>
    <w:p>
      <w:pPr>
        <w:pBdr>
          <w:left w:val="single" w:color="9DB0CC" w:sz="12" w:space="8"/>
        </w:pBdr>
        <w:spacing w:after="60"/>
        <w:ind w:left="28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Spalte „Wer“ im Team verteilen. Erledigte Punkte abhaken und den Wert direkt ins Skript übernehmen, danach die Markierung entfernen.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Reihenfolge</w:t>
      </w:r>
    </w:p>
    <w:p>
      <w:pPr>
        <w:keepNext/>
        <w:spacing w:after="80" w:before="120"/>
      </w:pPr>
      <w:r>
        <w:rPr>
          <w:rFonts w:ascii="Arial" w:cs="Arial" w:eastAsia="Arial" w:hAnsi="Arial"/>
        </w:rPr>
        <w:t xml:space="preserve">Die Punkte hängen voneinander ab. Sinnvolle Reihenfolge: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Bauteilzeichnung mit Gießsystem fertigstellen (B1).</w:t>
      </w:r>
      <w:r>
        <w:rPr>
          <w:rFonts w:ascii="Arial" w:cs="Arial" w:eastAsia="Arial" w:hAnsi="Arial"/>
        </w:rPr>
        <w:t xml:space="preserve"> Ohne sie sind V1–V3 nicht rechenbar und die Musterlösung (D1) nicht möglich.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Termin mit Prof. Pähler (Block A).</w:t>
      </w:r>
      <w:r>
        <w:rPr>
          <w:rFonts w:ascii="Arial" w:cs="Arial" w:eastAsia="Arial" w:hAnsi="Arial"/>
        </w:rPr>
        <w:t xml:space="preserve"> Alles in einem Termin klären. Die Fragen stehen unten fertig formuliert.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Nächster Guss / Generalprobe als Messtermin nutzen (Block C).</w:t>
      </w:r>
      <w:r>
        <w:rPr>
          <w:rFonts w:ascii="Arial" w:cs="Arial" w:eastAsia="Arial" w:hAnsi="Arial"/>
        </w:rPr>
        <w:t xml:space="preserve"> Dort lassen sich sieben markierte Werte in einem Durchgang erfassen. Messbogen vorher ausdrucken.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Musterlösung rechnen und Skript final befüllen (Block D).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 — Mit Prof. Pähler / Laborleitung klären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2600"/>
        <w:gridCol w:w="8130"/>
        <w:gridCol w:w="1300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Nr.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Stelle im Skript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 genau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Kopf, Fußzeile: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„GU“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Versuchskürzel festlegen (analog „UP“). Steht auch in jeder Fußzeile.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Kopf: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Raum F0xx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welchem Raum findet der Versuch statt? Gibt es dort eine Absaugung/Lüftung am Gießplatz? (Ölsand raucht beim Abguss.)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Kopf: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weitere Betreuer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Wer betreut den Versuch neben Prof. Pähler (Profs, Laboringenieur)?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Kopf: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Dauer 2 Laborviertel (3 h)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Bestätigen, dass ein Laborviertel 1,5 h ist und der Versuch 2 Viertel hat.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Kopf: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Abgabetermin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Gilt die Protokollfrist „14 Kalendertage“ wie bei UP?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Anhang Kennwerte: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Sicherheitsfaktor S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Welcher Wert soll gelten? Vorschlag mitbringen und mit Quelle belegen (z. B. Fritz/Schulze, Kapitel Urformen), nicht aus dem Bauch.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Literatur: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Skript Fertigungstechnik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Genaue Bezeichnung des Vorlesungsskripts (Titel, Stand/Jahr) und welche Kapitel die Studierenden mitbringen sollen.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nicht markiert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Wer schmilzt vor Versuchsbeginn ein und wie lange vorher muss der Ofen an? (Schritt 20 setzt voraus, dass die Schmelze bereitsteht.)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nicht markiert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Wer führt die Sicherheitsunterweisung durch, gibt es ein HAW-Formular für die Unterschrift (Hinweise-Kasten)? Hängt an der Gefährdungsbeurteilung.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nicht markiert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Gruppengröße im FtT-L (F16). Reicht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eine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Form für alle, oder formt jede Person/Teilgruppe etwas? Beeinflusst Materialmenge und Zeitplan.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</w:rPr>
        <w:t xml:space="preserve">Fragen fertig formuliert für den Termin: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</w:rPr>
        <w:t xml:space="preserve">Welches Versuchskürzel, welcher Raum, welche weiteren Betreuer?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</w:rPr>
        <w:t xml:space="preserve">Bleibt es bei 2 Laborvierteln à 1,5 h und 14 Tagen Protokollfrist?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</w:rPr>
        <w:t xml:space="preserve">Welcher Sicherheitsfaktor für das Beschwerungsgewicht? Unser Vorschlag: S = __ nach [Quelle].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</w:rPr>
        <w:t xml:space="preserve">Wie heißt Ihr Skript genau, und welche Kapitel sollen mitgebracht werden?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</w:rPr>
        <w:t xml:space="preserve">Wer übernimmt das Einschmelzen vor dem Versuch, wer die Sicherheitsunterweisung?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</w:rPr>
        <w:t xml:space="preserve">Wie groß sind die Gruppen?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 — Selbst erstellen (Konstruktion / Dokumente)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2600"/>
        <w:gridCol w:w="8130"/>
        <w:gridCol w:w="1300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Nr.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Stelle im Skript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 genau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Vorbereitende Berechnungen: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Anlage – Zeichnung mit Maßen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Technische Zeichnung des Rohres mit Flanschen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plus Gießsystem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(Eingusstrichter, Eingusskanal, Lauf, Anschnitt, Steiger) mit allen Maßen, die V1–V3 brauchen: Volumina, projizierte Fläche 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der Teilungsebene, Höhe H (Oberkastenhöhe), Kernmaße inkl. Kernmarken, kleinster Eingussquerschnitt 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Maße des erkalteten Teils, nicht des Modells.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Schritt 16: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Lauf und Anschnitt gemäß Anleitung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Lage und Querschnitt von Lauf und Anschnitt festlegen (in Teilungsebene oder im Oberkasten?). Ergebnis in B1 und in die Schritt-für-Schritt-Anleitung.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Abbildung 1 (nicht markiert)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Skizze gegen die reale Form prüfen: liegt das Rohr waagerecht, geht die Teilung durch die Achse, wo sitzen Einguss und Steiger? Falls abweichend: Skizze anpassen lassen.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Schritt 6 und 10 (nicht markiert)</w:t>
            </w:r>
          </w:p>
        </w:tc>
        <w:tc>
          <w:tcPr>
            <w:tcW w:type="dxa" w:w="81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Stimmt es, dass das Modell geteilt ist und die Hälften über Passstifte zusammengesetzt werden? Welche Hälfte kommt in den Unterkasten? Stimmt es, dass der Kernkasten zweiteilig ist?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 — Beim nächsten Guss messen bzw. festhalten</w:t>
      </w:r>
    </w:p>
    <w:p>
      <w:pPr>
        <w:pBdr>
          <w:left w:val="single" w:color="9DB0CC" w:sz="12" w:space="8"/>
        </w:pBdr>
        <w:spacing w:after="60"/>
        <w:ind w:left="28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Alle Werte mit Messmittel und Messunsicherheit notieren (Projektkonvention, siehe CLAUDE.md). Mindestens 2 Wiederholungen, wo es geht.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2600"/>
        <w:gridCol w:w="4830"/>
        <w:gridCol w:w="3300"/>
        <w:gridCol w:w="1300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Nr.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Stelle im Skript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 genau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Wie ermitteln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Ausstattung: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Schmelzofen Typ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Ofentyp und 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max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des Ofens, der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 der HAW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genutzt wird (F15, F25)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Foto vom Typenschild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Ausstattung: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Thermoelement Typ bestätigen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Welches Messgerät und welcher Thermoelementtyp werden genutzt?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Gerät fotografieren, Typ ablesen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Ausstattung: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Trennmittel Bezeichnung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Welches Trennmittel habt ihr bei Modell und Kernkasten verwendet (Produktname)? Hat es funktioniert?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 euren Versuchen übernehmen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Schritt 7: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 mm Modellsand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Wie dick habt ihr gesiebten Sand über das Modell gegeben?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beim Einformen messen/schätzen und notieren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Schritt 22: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Gießtemperatur ca. 280 °C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 welcher Temperatur habt ihr gegossen und war die Füllung vollständig?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Thermoelement direkt vor dem Gießen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Schritt 25: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Abkühlzeit xx min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 wann kann die Form ausgeleert und das Teil mit der Zange entnommen werden? Kriterium vorher festlegen (z. B. erstarrt und handhabbar).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Stoppuhr ab Gießende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C7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Schritt 27: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Sand gemäß Anweisung aufbereiten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Was passiert mit dem schwarz verbrannten Ölsand? Unterheben, aussortieren, Öl nachgeben?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Datenblatt/Händlerangabe des roten Ölsands + eigene Erfahrung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C8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Kennwerte: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Dichte Ölsandkern ρ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K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Richtwert für die häusliche Rechnung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Kern im Kernkasten stampfen, wiegen; Volumen aus CAD → ρ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=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(3 Kerne)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Kennwerte: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Masse Oberkasten m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vertAlign w:val="subscript"/>
              </w:rPr>
              <w:t xml:space="preserve">OK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Richtwert für die häusliche Rechnung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eingeformten Oberkasten wiegen (3 Formen)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C10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Kennwerte: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Zuschlag x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Verlust durch Krätze und Tiegelrest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Zinn vor dem Schmelzen wiegen, danach Gussteil + Gießsystem + Krätze + Tiegelrest wiegen → x = (m_Tiegel −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−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/ (m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Kennwerte: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Ausflusszahl μ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Wert für V2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Gießzeit 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stoppen, Füllzeit mit μ = 1 berechnen → μ ≈ 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(μ = 1) / 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Ergebnis mit Literaturwert vergleichen.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nicht markiert</w:t>
            </w:r>
          </w:p>
        </w:tc>
        <w:tc>
          <w:tcPr>
            <w:tcW w:type="dxa" w:w="48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Ausstattungsliste gegen den Bestand an der HAW prüfen: Stampfer, Sieb, Formerlöffel, Luftspieß, Blasebalg, Beschwerungsgewichte, Waage, PSA, Löschsand. Was fehlt, muss beschafft werden.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Inventur vor Ort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pageBreakBefore/>
        <w:spacing w:after="80" w:before="120"/>
      </w:pPr>
      <w:r>
        <w:rPr>
          <w:rFonts w:ascii="Arial" w:cs="Arial" w:eastAsia="Arial" w:hAnsi="Arial"/>
          <w:b/>
          <w:bCs/>
        </w:rPr>
        <w:t xml:space="preserve">Messbogen für den Messtermin (ausdrucken):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32"/>
        <w:gridCol w:w="2232"/>
        <w:gridCol w:w="2232"/>
        <w:gridCol w:w="2232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Größe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Wert 1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Wert 2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Wert 3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Messmittel / Unsicherheit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Masse Kern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[g]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Masse eingeformter Oberkasten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OK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[kg]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Masse Zinn im Tiegel vor dem Guss [g]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Masse Gussteil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[g]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Masse Gießsystem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[g]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Masse Krätze + Tiegelrest [g]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Gießtemperatur 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[°C]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Gießzeit 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[s]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Abkühlzeit bis Entnahme [min]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Dicke Modellsand [mm]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aufgelegte Beschwerung [kg] / Grat an der Teilung ja/nein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 — Abschluss (nach A–C)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10730"/>
        <w:gridCol w:w="1300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Nr.</w:t>
            </w:r>
          </w:p>
        </w:tc>
        <w:tc>
          <w:tcPr>
            <w:tcW w:type="dxa" w:w="10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Was genau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10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Musterlösung V1–V3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mit den echten Maßen und Werten rechnen. Prüfen, ob 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vertAlign w:val="subscript"/>
              </w:rPr>
              <w:t xml:space="preserve">Bes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&gt; 0 herauskommt. Ist der Oberkasten allein schon schwer genug, ist V3 als Aufgabe wertlos. Dann Beschwerung weglassen oder Aufgabe umformulieren. Musterlösung nur für Betreuer, nicht ins Skript.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10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Musterlösung mit dem Messtermin vergleichen: gab es bei der berechneten Beschwerung Grat oder Kernversatz?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10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Werte ins Skript eintragen, gelbe Markierungen entfernen, Seite 1 in Word auf Umbruch prüfen.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10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nachziehen: Bauteilkonzept (Rohr mit Flanschen), E04 (roter Ölsand für Form und Kern), E07 (nur noch ein Teil), F12, F14, F33 schließen, Eintrag im Projektlog.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10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Skript von einer Person außerhalb des Teams einmal durchlesen lassen: Sind die Schritte ohne Vorwissen verständlich?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</w:p>
    <w:sectPr>
      <w:footerReference w:type="default" r:id="rId7"/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Offene Punkte Versuchsbeschreibung Metallguss · Stand 17.09.2026 · Seite </w:t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2026-09-17T12:26:03.630Z</dcterms:created>
  <dcterms:modified xsi:type="dcterms:W3CDTF">2026-09-17T12:26:03.630Z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