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Schritt-für-Schritt-Anleitung: Sandguss eines Rohres mit Flanschen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Handformverfahren mit Kern · Werkstoff Reinzinn · Formstoff roter Ölsand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Die Schritte werden der Reihe nach abgearbeitet. Messwerte werden sofort in die Tabellen im Anhang des Versuchsskripts eingetragen. Schritte in Abschnitt F werden ausschließlich unter Aufsicht der Betreuer ausgeführt.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00000" w:sz="12"/>
              <w:left w:val="single" w:color="C00000" w:sz="12"/>
              <w:bottom w:val="single" w:color="C00000" w:sz="12"/>
              <w:right w:val="single" w:color="C00000" w:sz="12"/>
            </w:tcBorders>
            <w:shd w:fill="FD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Sicherheit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Geschlossene, feste Schuhe, lange Hose und Baumwollkleidung tragen; lange Haare zusammenbinden.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Flüssiges Zinn verursacht schwere Verbrennungen. Den Gießbereich nur nach Freigabe durch die Betreuer betreten.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Schmelze nie mit Wasser oder feuchten Gegenständen in Berührung bringen: Gefahr von Dampfexplosion und Metallspritzern.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Gussteile, Tiegel und Werkzeug aus dem Gießbereich immer als heiß behandeln.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500"/>
        <w:gridCol w:w="5288"/>
      </w:tblGrid>
      <w:tr>
        <w:trPr>
          <w:tblHeader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Schritt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Abbildung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 Arbeitsplatz vorbereiten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Arbeitsplatz mit bereitgelegtem Werkzeug, Formkasten, Modell und Kernkasten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Werkzeuge und Materialien am Formplatz bereitlegen: Formkasten (Ober- und Unterkasten), Aufstampfbrett, geteiltes Modell, Einguss- und Steigermodell, Kernkasten, Handstampfer, Sieb, Abstreichlineal, Formerlöffel, Luftspieß, Anschnittmesser, Blasebalg und Trennmittel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Bezeichnung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Schutzhandschuhe für die Formarbeit anziehen.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Sandkiste mit aufgelockertem Ölsand, Sieb daneben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 Ölsand in der Sandkiste mit den Händen auflockern und Klumpen zerdrücken.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Portion Sand durch das Sieb geben. Dieser feine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Modellsand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wird später direkt auf das Modell gestreut, der übrige Sand dient als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Füllsand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  Kern herstellen (Kernkasten)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Geöffneter Kernkasten, beide Hälften mit Trennmittel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Beide Hälften des Kernkastens von Sandresten reinigen, dünn mit Trennmittel versehen und zusammensetzen.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Sand wird in den Kernkasten gefüllt und verdichtet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Gesiebten Ölsand portionsweise in den Kernkasten füllen und jede Lage gleichmäßig verdichten.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Nicht zu viel auf einmal einfüllen, sonst bleibt der Kern innen locker und bricht beim Entnehmen.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Kernkasten bündig abgestrichen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Überstehenden Sand mit dem Abstreichlineal bündig abstreichen.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Kernkasten geöffnet, Kern liegt frei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Kernkasten vorsichtig öffnen und den Kern entnehmen. Den Kern dabei immer auf der ganzen Länge stützen.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Achtung: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Der ungebackene Ölsandkern ist sehr bruchempfindlich. Nicht an einem Ende anfassen.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Kern auf der Waage, Messschieber am Kern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Kern auf einer ebenen Unterlage ablegen, wiegen (m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und Durchmesser d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sowie Länge l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messen. Werte in Tabelle 1 des Skripts eintragen.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  Unterkasten einformen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Modellhälfte mit der Teilfläche nach unten auf dem Aufstampfbrett, Unterkasten darübergesetzt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Modellhälfte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 den Passstiftbohrungen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mit der ebenen Teilfläche nach unten mittig auf das Aufstampfbrett legen.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 Unterkasten so darüber setzen, dass rundum Abstand zwischen Modell und Kastenwand bleibt. Die Führung muss nach dem Wenden zum Oberkasten passen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Kennzeichnung der Kästen prüfen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Modell mit Trennmittel, Modellsand darübergesiebt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Modell mit Trennmittel versehen.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Modellsand etwa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10 mm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dick über das Modell sieben und mit den Fingern leicht an das Modell andrücken, damit die Kontur sauber abgeformt wird.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14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Füllsand lagenweise einfüllen und mit dem Handstampfer verdichten: zuerst entlang der Kastenwand, dann die Fläche. Das Modell dabei nicht direkt mit dem Stampfer treffen.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lange Sand nachfüllen und verdichten, bis der Kasten überfüllt ist.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14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Überstehenden Sand mit dem Abstreichlineal abstreichen. Das Lineal dabei flach auf den Kastenrand legen und in einer sägenden Bewegung über den Kasten ziehen.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Oberfläche muss eben und bündig mit dem Kastenrand sein, damit der Unterkasten nach dem Wenden gerade aufliegt.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714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Unterkasten zusammen mit dem Aufstampfbrett wenden und das Brett abnehmen. Die Modellhälfte liegt jetzt bündig in der Teilungsebene, die Passstiftbohrungen zeigen nach oben.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Teilungsebene mit dem Formerlöffel glätten. Lose Körner am Modellrand wegpusten.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  Oberkasten einformen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Zweite Modellhälfte aufgesetzt, Trennmittel auf der Teilungsebene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zweite Modellhälfte über die Passstifte auf die erste setzen.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Trennmittel dünn auf die gesamte Teilungsebene streuen, damit Ober- und Unterkasten später wieder sauber getrennt werden können. Trennmittel vom Modell abpinseln.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Oberkasten auf dem Unterkasten, Führung eingerastet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Oberkasten über die Führung auf den Unterkasten setzen. Er muss ohne Spiel und ohne Kippeln aufliegen.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Einguss- und Steigermodell im Oberkasten positioniert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Eingussmodell neben einem Flansch und Steigermodell auf dem anderen Flansch aufstellen (siehe Abbildung 1 im Skript)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Positionen gemäß Zeichnung bestätigen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Beide Modelle beim Einfüllen festhalten, damit sie nicht umfallen.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Oberkasten gefüllt und verdichtet, Einguss- und Steigermodell ragen heraus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Oberkasten wie den Unterkasten einformen (Schritte 9 und 10): Modellsand sieben und andrücken, Füllsand lagenweise einfüllen und verdichten.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Oberkasten abgestrichen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Überstehenden Sand wie in Schritt 11 abstreichen.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Luftspieß wird in den Oberkasten gestochen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 dem Luftspieß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Anzahl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Luftstiche über dem Modell setzen. Nur bis kurz über das Modell stechen, das Modell nicht treffen.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Über die Luftstiche entweichen beim Gießen Luft und Gase aus dem Formhohlraum.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Eingusstrichter angeschnitten, Einguss- und Steigermodell gezogen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Einguss- und Steigermodell unter leichtem Drehen senkrecht herausziehen.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 Eingusstrichter mit dem Formerlöffel kegelförmig anschneiden und die Kanten andrücken, damit beim Gießen kein Sand abbricht.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  Form öffnen, Modell ziehen, Kern einlegen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Oberkasten wird senkrecht abgehoben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Oberkasten senkrecht abheben, ohne ihn seitlich zu verschieben.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Oberkasten wiegen (m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OK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Tabelle 1) und mit der Teilungsebene nach oben ablegen.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Modellhälfte wird aus dem Sand gezogen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Beide Modellhälften leicht rundum anklopfen, damit sie sich vom Sand lösen, und senkrecht herausheben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Hilfsmittel, z. B. Ziehstift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Beschädigte Kanten in der Form mit dem Formerlöffel vorsichtig ausbessern.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Lauf und Anschnitt vom Einguss zum Flansch geschnitten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Lauf und Anschnitt mit dem Anschnittmesser vom Eingusskanal zum Formhohlraum schneiden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Lage und Querschnitt gemäß Zeichnung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Blasebalg über dem Formhohlraum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Lose Sandkörner mit dem Blasebalg aus Formhohlraum, Lauf und Einguss entfernen. Sand, der in der Form bleibt, wird später als Sandeinschluss im Gussteil sichtbar.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Unterkasten steht am Gießplatz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Unterkasten zum Gießplatz tragen und auf einen ebenen, trockenen Untergrund stellen. Ab hier wird die Form nicht mehr bewegt.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Kern liegt in den Kernmarken des Unterkastens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Kern vorsichtig in die Kernmarken des Unterkastens legen.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Kontrollieren: Der Kern liegt fest und hat rundum den gleichen Abstand zur Formwand.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Oberkasten wird über die Führung zugelegt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Oberkasten über die Führung gerade und langsam auf den Unterkasten absenken, ohne Sand abzustreifen oder den Kern zu verschieben.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Beschwerungsgewichte auf dem Oberkasten, Einguss und Steiger frei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Beschwerungsmasse m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Bes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aus V2 mit dem gewogenen Wert m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OK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nachrechnen und auflegen.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Einguss und Steiger müssen frei bleiben. Die Gewichte gleichmäßig verteilen.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  Abgießen (nur unter Aufsicht der Betreuer)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Gießende Person mit vollständiger Schutzausrüstung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gießende Person legt die vollständige Schutzausrüstung an: Gesichtsschutz, Hitzeschutzhandschuhe und Schürze.</w:t>
            </w:r>
          </w:p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anderen treten hinter die Markierung zurück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Sicherheitsabstand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Achtung: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Kein Wasser und keine feuchten Gegenstände in die Nähe der Schmelze bringen.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29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Thermoelement in der Zinnschmelze, Anzeige des Messgeräts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 der Schmelze mit dem Thermoelement messen und T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notieren (Richtwert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ca. 280 °C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). Die Oxidhaut (Krätze) mit dem Abstreifer von der Oberfläche abziehen.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Schmelze wird in den Eingusstrichter gegossen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Tiegel mit der Tiegelzange aufnehmen und die Schmelze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zügig und ohne Unterbrechung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den Eingusstrichter gießen. Der Trichter soll dabei ständig gefüllt bleiben.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Gießen beenden, sobald Metall im Steiger sichtbar ansteigt.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Tiegel auf dem Abstellplatz, Form mit gefülltem Steiger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Tiegel auf dem vorgesehenen Abstellplatz absetzen. Beobachtungen notieren: Rauchentwicklung, Metallaustritt an der Teilungsebene, Anheben des Oberkastens.</w:t>
            </w:r>
          </w:p>
        </w:tc>
      </w:tr>
      <w:tr>
        <w:trPr>
          <w:cantSplit/>
        </w:trPr>
        <w:tc>
          <w:tcPr>
            <w:tcW w:type="dxa" w:w="9638"/>
            <w:gridSpan w:val="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E2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  Auspacken, Putzen, Messen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Form kühlt ab, Uhr/Stoppuhr daneben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mindestens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xx min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abkühlen lassen. Die Zeit für die Gussfehler-Theorie nutzen.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Form wird über der Sandkiste ausgeleert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Beschwerungsgewichte abnehmen und die Form über der Sandkiste ausleeren.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34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Gussteil wird mit der Zange aus dem Sand genommen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0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Gussteil mit der Zange aus dem Sand nehmen und auf eine hitzebeständige Unterlage legen.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Achtung: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Das Gussteil kann noch heiß sein. Nicht mit bloßen Händen anfassen.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Kernsand wird aus der Bohrung entfernt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Kernsand aus der Bohrung des Rohres entfernen. Den gesamten Sand in die Sandkiste zurückgeben und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gemäß Anweisung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aufbereiten.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Gussteil und abgetrenntes Gießsystem auf der Waage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Gießsystem (Einguss, Lauf, Steiger) vom Gussteil abtrennen </w:t>
            </w: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Werkzeug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Gussteil (m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G,ist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und Gießsystem (m</w:t>
            </w:r>
            <w:r>
              <w:rPr>
                <w:rFonts w:ascii="Arial" w:cs="Arial" w:eastAsia="Arial" w:hAnsi="Arial"/>
                <w:sz w:val="20"/>
                <w:szCs w:val="20"/>
                <w:vertAlign w:val="subscript"/>
              </w:rPr>
              <w:t xml:space="preserve">GS,ist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 einzeln wiegen und in Tabelle 2 eintragen.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37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Messschieber misst die Wanddicke am Rohrende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Wanddicke an beiden Rohrenden an je vier um 90° versetzten Stellen messen. Die Seite, die beim Gießen oben lag, vorher markieren. Gussteil von allen Seiten fotografieren.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38</w:t>
            </w:r>
          </w:p>
        </w:tc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2F2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808080"/>
                <w:sz w:val="17"/>
                <w:szCs w:val="17"/>
              </w:rPr>
              <w:t xml:space="preserve">Bild folgt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808080"/>
                <w:sz w:val="16"/>
                <w:szCs w:val="16"/>
              </w:rPr>
              <w:t xml:space="preserve">Aufgeräumter Arbeitsplatz</w:t>
            </w:r>
          </w:p>
        </w:tc>
        <w:tc>
          <w:tcPr>
            <w:tcW w:type="dxa" w:w="528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Zinnreste und Gießsystem trocken als Kreislaufmaterial sammeln. Modell, Kernkasten und Werkzeug von Sand befreien und den Arbeitsplatz reinigen.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0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7"/>
        <w:szCs w:val="17"/>
      </w:rPr>
      <w:t xml:space="preserve">Anleitung Sandguss · Seite </w:t>
      <w:fldChar w:fldCharType="begin"/>
      <w:instrText xml:space="preserve">PAGE</w:instrText>
      <w:fldChar w:fldCharType="separate"/>
      <w:fldChar w:fldCharType="end"/>
      <w:t xml:space="preserve">/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drawing>
        <wp:inline distT="0" distB="0" distL="0" distR="0">
          <wp:extent cx="142875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7"/>
        <w:szCs w:val="17"/>
      </w:rPr>
      <w:t xml:space="preserve">	FtT-Labor · Versuch </w:t>
    </w:r>
    <w:r>
      <w:rPr>
        <w:rFonts w:ascii="Arial" w:cs="Arial" w:eastAsia="Arial" w:hAnsi="Arial"/>
        <w:color w:val="555555"/>
        <w:sz w:val="17"/>
        <w:szCs w:val="17"/>
        <w:highlight w:val="yellow"/>
        <w:highlightCs w:val="yellow"/>
      </w:rPr>
      <w:t xml:space="preserve">GU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a958e802cda0aaf3e2f287ebc37d29dfef2588.jpg"/><Relationship Id="rId10" Type="http://schemas.openxmlformats.org/officeDocument/2006/relationships/image" Target="media/32100f771093e849988e3cb0a076948ae0b63f04.jpg"/><Relationship Id="rId11" Type="http://schemas.openxmlformats.org/officeDocument/2006/relationships/image" Target="media/9aa1a3706f3157a7e1e497d771486e0d03762ee9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9361164cc958cdf186c6eaea39149bc7f70a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Anleitung Sandguss Rohr mit Flanschen</dc:title>
  <dc:creator>Gebert, Barmwater, Wettering</dc:creator>
  <cp:lastModifiedBy>Un-named</cp:lastModifiedBy>
  <cp:revision>1</cp:revision>
  <dcterms:created xsi:type="dcterms:W3CDTF">2026-09-17T12:40:56.361Z</dcterms:created>
  <dcterms:modified xsi:type="dcterms:W3CDTF">2026-09-17T12:40:56.375Z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