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BBC6" w14:textId="77777777" w:rsidR="00761458" w:rsidRDefault="00000000">
      <w:pPr>
        <w:spacing w:after="160"/>
      </w:pPr>
      <w:r>
        <w:rPr>
          <w:b/>
          <w:bCs/>
          <w:sz w:val="26"/>
          <w:szCs w:val="26"/>
        </w:rPr>
        <w:t>Fertigungstechnik-Labor FtT-L, 3. Semester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761458" w14:paraId="456799ED"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29857692" w14:textId="77777777" w:rsidR="00761458" w:rsidRDefault="00000000">
            <w:r>
              <w:t>Versuch</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00227823" w14:textId="77777777" w:rsidR="00761458" w:rsidRDefault="00000000">
            <w:r>
              <w:rPr>
                <w:b/>
                <w:bCs/>
                <w:highlight w:val="yellow"/>
              </w:rPr>
              <w:t>GU</w:t>
            </w:r>
            <w:r>
              <w:t xml:space="preserve"> Herstellung eines Rohres mit Flanschen aus Reinzinn im Handformverfahren (Sandguss mit Kern)</w:t>
            </w:r>
          </w:p>
        </w:tc>
      </w:tr>
      <w:tr w:rsidR="00761458" w14:paraId="7E4DE84E"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288F051" w14:textId="77777777" w:rsidR="00761458" w:rsidRDefault="00000000">
            <w:r>
              <w:t>Ort</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4A7825C6" w14:textId="77777777" w:rsidR="00761458" w:rsidRDefault="00000000">
            <w:r>
              <w:t xml:space="preserve">Institut für Produktionstechnik, Raum </w:t>
            </w:r>
            <w:r>
              <w:rPr>
                <w:highlight w:val="yellow"/>
              </w:rPr>
              <w:t>F0xx</w:t>
            </w:r>
          </w:p>
        </w:tc>
      </w:tr>
      <w:tr w:rsidR="00761458" w14:paraId="5A565E2F"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DD5EE34" w14:textId="77777777" w:rsidR="00761458" w:rsidRDefault="00000000">
            <w:r>
              <w:t>Betreuer</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631FE9BA" w14:textId="77777777" w:rsidR="00761458" w:rsidRDefault="00000000">
            <w:r>
              <w:t xml:space="preserve">Prof. Pähler, </w:t>
            </w:r>
            <w:r>
              <w:rPr>
                <w:highlight w:val="yellow"/>
              </w:rPr>
              <w:t>weitere Betreuer eintragen</w:t>
            </w:r>
          </w:p>
        </w:tc>
      </w:tr>
      <w:tr w:rsidR="00761458" w14:paraId="46452B0B"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E681434" w14:textId="77777777" w:rsidR="00761458" w:rsidRDefault="00000000">
            <w:r>
              <w:t>Dauer</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39DBF4A5" w14:textId="77777777" w:rsidR="00761458" w:rsidRDefault="00000000">
            <w:r w:rsidRPr="00277436">
              <w:t>2 Laborviertel (3 h)</w:t>
            </w:r>
          </w:p>
        </w:tc>
      </w:tr>
    </w:tbl>
    <w:p w14:paraId="66911B50" w14:textId="77777777" w:rsidR="00761458" w:rsidRDefault="00761458">
      <w:pPr>
        <w:pBdr>
          <w:bottom w:val="single" w:sz="8" w:space="1" w:color="000000"/>
        </w:pBdr>
        <w:spacing w:after="160"/>
      </w:pPr>
    </w:p>
    <w:p w14:paraId="67D1AF7E" w14:textId="77777777" w:rsidR="00761458" w:rsidRDefault="00000000">
      <w:pPr>
        <w:spacing w:after="80"/>
      </w:pPr>
      <w:r>
        <w:rPr>
          <w:b/>
          <w:bCs/>
        </w:rPr>
        <w:t>Aufgabe</w:t>
      </w:r>
    </w:p>
    <w:p w14:paraId="72465009" w14:textId="77777777" w:rsidR="00761458" w:rsidRDefault="00000000">
      <w:pPr>
        <w:spacing w:after="100" w:line="276" w:lineRule="auto"/>
      </w:pPr>
      <w:r>
        <w:t>Im Handformverfahren soll ein Rohr mit zwei Flanschen aus Reinzinn in einer verlorenen Sandform hergestellt werden. Die Bohrung des Rohres wird durch einen Kern abgebildet. Kern und zweiteilige Form werden von der Gruppe selbst aus ölgebundenem Formsand hergestellt; Schmelzen und Abgießen erfolgen unter Anleitung der Betreuer.</w:t>
      </w:r>
    </w:p>
    <w:p w14:paraId="0E794C41" w14:textId="77777777" w:rsidR="00761458" w:rsidRDefault="00000000">
      <w:pPr>
        <w:pStyle w:val="Listenabsatz"/>
        <w:numPr>
          <w:ilvl w:val="0"/>
          <w:numId w:val="2"/>
        </w:numPr>
        <w:spacing w:after="30" w:line="252" w:lineRule="auto"/>
      </w:pPr>
      <w:r>
        <w:rPr>
          <w:sz w:val="20"/>
          <w:szCs w:val="20"/>
        </w:rPr>
        <w:t>Vorausberechnung von Schmelzmasse, Auftriebskräften und erforderlichem Beschwerungsgewicht</w:t>
      </w:r>
    </w:p>
    <w:p w14:paraId="5E6F0B24" w14:textId="77777777" w:rsidR="00761458" w:rsidRDefault="00000000">
      <w:pPr>
        <w:pStyle w:val="Listenabsatz"/>
        <w:numPr>
          <w:ilvl w:val="0"/>
          <w:numId w:val="2"/>
        </w:numPr>
        <w:spacing w:after="30" w:line="252" w:lineRule="auto"/>
      </w:pPr>
      <w:r>
        <w:rPr>
          <w:sz w:val="20"/>
          <w:szCs w:val="20"/>
        </w:rPr>
        <w:t>Herstellung von Kern und Form sowie Abguss des Bauteils</w:t>
      </w:r>
    </w:p>
    <w:p w14:paraId="650B4063" w14:textId="77777777" w:rsidR="00761458" w:rsidRDefault="00000000">
      <w:pPr>
        <w:pStyle w:val="Listenabsatz"/>
        <w:numPr>
          <w:ilvl w:val="0"/>
          <w:numId w:val="2"/>
        </w:numPr>
        <w:spacing w:after="30" w:line="252" w:lineRule="auto"/>
      </w:pPr>
      <w:r>
        <w:rPr>
          <w:sz w:val="20"/>
          <w:szCs w:val="20"/>
        </w:rPr>
        <w:t>Gussfehleranalyse am eigenen Gussteil mit Ursachen und möglichen Gegenmaßnahmen</w:t>
      </w:r>
    </w:p>
    <w:p w14:paraId="7BB20DC6" w14:textId="77777777" w:rsidR="00761458" w:rsidRDefault="00000000">
      <w:pPr>
        <w:pStyle w:val="Listenabsatz"/>
        <w:numPr>
          <w:ilvl w:val="0"/>
          <w:numId w:val="2"/>
        </w:numPr>
        <w:spacing w:after="30" w:line="252" w:lineRule="auto"/>
      </w:pPr>
      <w:r>
        <w:rPr>
          <w:sz w:val="20"/>
          <w:szCs w:val="20"/>
        </w:rPr>
        <w:t>Abgleich der Vorausberechnung mit den im Versuch gemessenen Werten</w:t>
      </w:r>
    </w:p>
    <w:p w14:paraId="78C74FC6" w14:textId="77777777" w:rsidR="00761458" w:rsidRDefault="00000000">
      <w:pPr>
        <w:spacing w:before="120" w:after="80"/>
      </w:pPr>
      <w:r>
        <w:rPr>
          <w:b/>
          <w:bCs/>
        </w:rPr>
        <w:t>Ausstattung</w:t>
      </w:r>
    </w:p>
    <w:p w14:paraId="114C6009" w14:textId="744A9D62" w:rsidR="00761458" w:rsidRDefault="00000000">
      <w:pPr>
        <w:pStyle w:val="Listenabsatz"/>
        <w:numPr>
          <w:ilvl w:val="0"/>
          <w:numId w:val="2"/>
        </w:numPr>
        <w:spacing w:after="30" w:line="252" w:lineRule="auto"/>
      </w:pPr>
      <w:r>
        <w:rPr>
          <w:sz w:val="20"/>
          <w:szCs w:val="20"/>
        </w:rPr>
        <w:t xml:space="preserve">Schmelzofen mit Tiegel und Tiegelzange, Temperaturmessgerät mit Einstech-Thermoelement </w:t>
      </w:r>
      <w:r>
        <w:rPr>
          <w:sz w:val="20"/>
          <w:szCs w:val="20"/>
          <w:highlight w:val="yellow"/>
        </w:rPr>
        <w:t>Typ bestätigen</w:t>
      </w:r>
    </w:p>
    <w:p w14:paraId="3A0CEB8C" w14:textId="77777777" w:rsidR="00761458" w:rsidRDefault="00000000">
      <w:pPr>
        <w:pStyle w:val="Listenabsatz"/>
        <w:numPr>
          <w:ilvl w:val="0"/>
          <w:numId w:val="2"/>
        </w:numPr>
        <w:spacing w:after="30" w:line="252" w:lineRule="auto"/>
      </w:pPr>
      <w:r>
        <w:rPr>
          <w:sz w:val="20"/>
          <w:szCs w:val="20"/>
        </w:rPr>
        <w:t>Formkasten (Ober- und Unterkasten) mit Führungsstiften; geteiltes Modell des Rohres, Modelle für Einguss und Steiger, Kernkasten (3D-Druck)</w:t>
      </w:r>
    </w:p>
    <w:p w14:paraId="1CB52F21" w14:textId="77777777" w:rsidR="00761458" w:rsidRDefault="00000000">
      <w:pPr>
        <w:pStyle w:val="Listenabsatz"/>
        <w:numPr>
          <w:ilvl w:val="0"/>
          <w:numId w:val="2"/>
        </w:numPr>
        <w:spacing w:after="30" w:line="252" w:lineRule="auto"/>
      </w:pPr>
      <w:r>
        <w:rPr>
          <w:sz w:val="20"/>
          <w:szCs w:val="20"/>
        </w:rPr>
        <w:t>ölgebundener Formsand („roter Ölsand“) für Form und Kern</w:t>
      </w:r>
    </w:p>
    <w:p w14:paraId="6DDDD396" w14:textId="0C801748" w:rsidR="00761458" w:rsidRDefault="00000000">
      <w:pPr>
        <w:pStyle w:val="Listenabsatz"/>
        <w:numPr>
          <w:ilvl w:val="0"/>
          <w:numId w:val="2"/>
        </w:numPr>
        <w:spacing w:after="30" w:line="252" w:lineRule="auto"/>
      </w:pPr>
      <w:r>
        <w:rPr>
          <w:sz w:val="20"/>
          <w:szCs w:val="20"/>
        </w:rPr>
        <w:t>Formerwerkzeug (Aufstampfbrett, Stampfer, Abstreichlineal, Sieb, Formerlöffel, Luftspieß, Anschnittmesser), Trennmittel</w:t>
      </w:r>
    </w:p>
    <w:p w14:paraId="720B1015" w14:textId="77777777" w:rsidR="00761458" w:rsidRDefault="00000000">
      <w:pPr>
        <w:pStyle w:val="Listenabsatz"/>
        <w:numPr>
          <w:ilvl w:val="0"/>
          <w:numId w:val="2"/>
        </w:numPr>
        <w:spacing w:after="30" w:line="252" w:lineRule="auto"/>
      </w:pPr>
      <w:r>
        <w:rPr>
          <w:sz w:val="20"/>
          <w:szCs w:val="20"/>
        </w:rPr>
        <w:t>Beschwerungsgewichte, Waage, Messschieber</w:t>
      </w:r>
    </w:p>
    <w:p w14:paraId="2D74F9BB" w14:textId="77777777" w:rsidR="00761458" w:rsidRDefault="00000000">
      <w:pPr>
        <w:pStyle w:val="Listenabsatz"/>
        <w:numPr>
          <w:ilvl w:val="0"/>
          <w:numId w:val="2"/>
        </w:numPr>
        <w:spacing w:after="30" w:line="252" w:lineRule="auto"/>
      </w:pPr>
      <w:r>
        <w:rPr>
          <w:sz w:val="20"/>
          <w:szCs w:val="20"/>
        </w:rPr>
        <w:t>Reinzinn (Sn ≥ 99,9 %), persönliche Schutzausrüstung für den Gießbereich, Löschsand</w:t>
      </w:r>
    </w:p>
    <w:p w14:paraId="7B9D3766" w14:textId="77777777" w:rsidR="00761458" w:rsidRDefault="00761458">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1458" w14:paraId="0643C4A9" w14:textId="77777777">
        <w:tc>
          <w:tcPr>
            <w:tcW w:w="9638"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963344C" w14:textId="77777777" w:rsidR="00761458" w:rsidRDefault="00000000">
            <w:pPr>
              <w:spacing w:after="80"/>
            </w:pPr>
            <w:r>
              <w:rPr>
                <w:b/>
                <w:bCs/>
                <w:sz w:val="18"/>
                <w:szCs w:val="18"/>
              </w:rPr>
              <w:t>Laborvorbereitung:</w:t>
            </w:r>
          </w:p>
          <w:p w14:paraId="4DDA2558" w14:textId="77777777" w:rsidR="00761458" w:rsidRDefault="00000000">
            <w:pPr>
              <w:pStyle w:val="Listenabsatz"/>
              <w:numPr>
                <w:ilvl w:val="0"/>
                <w:numId w:val="2"/>
              </w:numPr>
              <w:spacing w:after="30" w:line="252" w:lineRule="auto"/>
            </w:pPr>
            <w:r>
              <w:rPr>
                <w:sz w:val="18"/>
                <w:szCs w:val="18"/>
              </w:rPr>
              <w:t>Für das Testat ist eine abprüfbare, häusliche Vorbereitung zu den folgenden Themen erforderlich:</w:t>
            </w:r>
          </w:p>
          <w:p w14:paraId="44D783B9" w14:textId="77777777" w:rsidR="00761458" w:rsidRDefault="00000000">
            <w:pPr>
              <w:pStyle w:val="Listenabsatz"/>
              <w:numPr>
                <w:ilvl w:val="1"/>
                <w:numId w:val="2"/>
              </w:numPr>
              <w:spacing w:after="30" w:line="252" w:lineRule="auto"/>
            </w:pPr>
            <w:r>
              <w:rPr>
                <w:sz w:val="18"/>
                <w:szCs w:val="18"/>
              </w:rPr>
              <w:t>Handformverfahren: Ablauf und Begriffe (Modell, Kernkasten, Kernmarke, Teilungsebene, Einguss, Lauf, Anschnitt, Steiger, Formschräge)</w:t>
            </w:r>
          </w:p>
          <w:p w14:paraId="1AE5397C" w14:textId="77777777" w:rsidR="00761458" w:rsidRDefault="00000000">
            <w:pPr>
              <w:pStyle w:val="Listenabsatz"/>
              <w:numPr>
                <w:ilvl w:val="1"/>
                <w:numId w:val="2"/>
              </w:numPr>
              <w:spacing w:after="30" w:line="252" w:lineRule="auto"/>
            </w:pPr>
            <w:r>
              <w:rPr>
                <w:sz w:val="18"/>
                <w:szCs w:val="18"/>
              </w:rPr>
              <w:t>ölgebundene Formstoffe: Aufbau, Vor- und Nachteile gegenüber tongebundenem Formsand</w:t>
            </w:r>
          </w:p>
          <w:p w14:paraId="66DB0563" w14:textId="77777777" w:rsidR="00761458" w:rsidRDefault="00000000">
            <w:pPr>
              <w:pStyle w:val="Listenabsatz"/>
              <w:numPr>
                <w:ilvl w:val="1"/>
                <w:numId w:val="2"/>
              </w:numPr>
              <w:spacing w:after="30" w:line="252" w:lineRule="auto"/>
            </w:pPr>
            <w:r>
              <w:rPr>
                <w:sz w:val="18"/>
                <w:szCs w:val="18"/>
              </w:rPr>
              <w:t>Gussfehler (Erscheinungsbild, Ursachen); metallostatischer Druck und Auftrieb in der Gießform</w:t>
            </w:r>
          </w:p>
          <w:p w14:paraId="7B6AA1C5" w14:textId="77777777" w:rsidR="00761458" w:rsidRDefault="00000000">
            <w:pPr>
              <w:pStyle w:val="Listenabsatz"/>
              <w:numPr>
                <w:ilvl w:val="0"/>
                <w:numId w:val="2"/>
              </w:numPr>
              <w:spacing w:after="30" w:line="252" w:lineRule="auto"/>
            </w:pPr>
            <w:r>
              <w:rPr>
                <w:sz w:val="18"/>
                <w:szCs w:val="18"/>
              </w:rPr>
              <w:t>Die vorbereitenden Berechnungen V1 und V2 sind vollständig gelöst mitzubringen.</w:t>
            </w:r>
          </w:p>
          <w:p w14:paraId="44CCF79B" w14:textId="7E57E456" w:rsidR="00761458" w:rsidRDefault="00000000">
            <w:pPr>
              <w:pStyle w:val="Listenabsatz"/>
              <w:numPr>
                <w:ilvl w:val="0"/>
                <w:numId w:val="2"/>
              </w:numPr>
              <w:spacing w:after="30" w:line="252" w:lineRule="auto"/>
            </w:pPr>
            <w:r>
              <w:rPr>
                <w:sz w:val="18"/>
                <w:szCs w:val="18"/>
              </w:rPr>
              <w:t>Ein Tabellenbuch, ein Taschenrechner und entsprechende Teile aus dem Skript sind mitzubringen.</w:t>
            </w:r>
            <w:r w:rsidR="00277436">
              <w:rPr>
                <w:sz w:val="18"/>
                <w:szCs w:val="18"/>
              </w:rPr>
              <w:t xml:space="preserve"> (Digital)</w:t>
            </w:r>
          </w:p>
        </w:tc>
      </w:tr>
    </w:tbl>
    <w:p w14:paraId="70DC4894" w14:textId="77777777" w:rsidR="00761458" w:rsidRDefault="00761458">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61458" w14:paraId="6D7E0B87" w14:textId="77777777">
        <w:tc>
          <w:tcPr>
            <w:tcW w:w="9638"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4DD95704" w14:textId="77777777" w:rsidR="00761458" w:rsidRDefault="00000000">
            <w:pPr>
              <w:spacing w:after="80"/>
            </w:pPr>
            <w:r>
              <w:rPr>
                <w:b/>
                <w:bCs/>
                <w:sz w:val="18"/>
                <w:szCs w:val="18"/>
              </w:rPr>
              <w:t>Hinweise:</w:t>
            </w:r>
          </w:p>
          <w:p w14:paraId="25EC1B08" w14:textId="77777777" w:rsidR="00761458" w:rsidRDefault="00000000">
            <w:pPr>
              <w:pStyle w:val="Listenabsatz"/>
              <w:numPr>
                <w:ilvl w:val="0"/>
                <w:numId w:val="2"/>
              </w:numPr>
              <w:spacing w:after="30" w:line="252" w:lineRule="auto"/>
            </w:pPr>
            <w:r>
              <w:rPr>
                <w:sz w:val="18"/>
                <w:szCs w:val="18"/>
              </w:rPr>
              <w:t>Im Labor sind geschlossenes, festes Schuhwerk und eng anliegende Kleidung (inkl. langer Hose) zu tragen. Die Kleidung soll aus Baumwolle bestehen; leicht schmelzende Synthetikfasern sind nicht zulässig. Lange Haare dürfen nicht offen getragen werden.</w:t>
            </w:r>
          </w:p>
          <w:p w14:paraId="6DD5CEEE" w14:textId="77777777" w:rsidR="00761458" w:rsidRDefault="00000000">
            <w:pPr>
              <w:pStyle w:val="Listenabsatz"/>
              <w:numPr>
                <w:ilvl w:val="0"/>
                <w:numId w:val="2"/>
              </w:numPr>
              <w:spacing w:after="30" w:line="252" w:lineRule="auto"/>
            </w:pPr>
            <w:r>
              <w:rPr>
                <w:sz w:val="18"/>
                <w:szCs w:val="18"/>
              </w:rPr>
              <w:t>Die Teilnahme an der Sicherheitsunterweisung zu Versuchsbeginn ist Pflicht und wird durch Unterschrift bestätigt.</w:t>
            </w:r>
          </w:p>
          <w:p w14:paraId="3E70762C" w14:textId="77777777" w:rsidR="00761458" w:rsidRDefault="00000000">
            <w:pPr>
              <w:pStyle w:val="Listenabsatz"/>
              <w:numPr>
                <w:ilvl w:val="0"/>
                <w:numId w:val="2"/>
              </w:numPr>
              <w:spacing w:after="30" w:line="252" w:lineRule="auto"/>
            </w:pPr>
            <w:r>
              <w:rPr>
                <w:sz w:val="18"/>
                <w:szCs w:val="18"/>
              </w:rPr>
              <w:t>Der Gießbereich wird nur nach Freigabe durch die Betreuer betreten. Metallschmelze darf nie mit Wasser oder feuchten Gegenständen in Berührung kommen.</w:t>
            </w:r>
          </w:p>
          <w:p w14:paraId="7B725D9B" w14:textId="77777777" w:rsidR="00761458" w:rsidRDefault="00000000">
            <w:pPr>
              <w:pStyle w:val="Listenabsatz"/>
              <w:numPr>
                <w:ilvl w:val="0"/>
                <w:numId w:val="2"/>
              </w:numPr>
              <w:spacing w:after="30" w:line="252" w:lineRule="auto"/>
            </w:pPr>
            <w:r>
              <w:rPr>
                <w:sz w:val="18"/>
                <w:szCs w:val="18"/>
              </w:rPr>
              <w:t>Den Anweisungen der Betreuer ist Folge zu leisten. Voraussetzung für die Anerkennung des Labors ist die Teilnahme an der gesamten Labordurchführung.</w:t>
            </w:r>
          </w:p>
        </w:tc>
      </w:tr>
    </w:tbl>
    <w:p w14:paraId="178D1C94" w14:textId="77777777" w:rsidR="00761458" w:rsidRDefault="00000000">
      <w:pPr>
        <w:keepNext/>
        <w:pageBreakBefore/>
        <w:spacing w:after="120"/>
      </w:pPr>
      <w:r>
        <w:rPr>
          <w:b/>
          <w:bCs/>
          <w:sz w:val="24"/>
          <w:szCs w:val="24"/>
        </w:rPr>
        <w:lastRenderedPageBreak/>
        <w:t>Ablauf</w:t>
      </w:r>
    </w:p>
    <w:p w14:paraId="1B8E07D9" w14:textId="77777777" w:rsidR="00761458" w:rsidRDefault="00000000">
      <w:pPr>
        <w:keepNext/>
        <w:spacing w:before="200" w:after="100"/>
        <w:ind w:left="567"/>
      </w:pPr>
      <w:r>
        <w:rPr>
          <w:b/>
          <w:bCs/>
        </w:rPr>
        <w:t>Vorbereitungen</w:t>
      </w:r>
    </w:p>
    <w:p w14:paraId="32CFDE82" w14:textId="77777777" w:rsidR="00761458" w:rsidRDefault="00000000">
      <w:pPr>
        <w:spacing w:after="100"/>
        <w:ind w:left="567"/>
      </w:pPr>
      <w:r>
        <w:t>Für die Durchführung des Laborversuches sind folgende Kenntnisse erforderlich, die zunächst erarbeitet werden müssen:</w:t>
      </w:r>
    </w:p>
    <w:p w14:paraId="6B97F06C" w14:textId="77777777" w:rsidR="00761458" w:rsidRDefault="00000000">
      <w:pPr>
        <w:pStyle w:val="Listenabsatz"/>
        <w:numPr>
          <w:ilvl w:val="0"/>
          <w:numId w:val="3"/>
        </w:numPr>
        <w:spacing w:after="60"/>
      </w:pPr>
      <w:r>
        <w:t>Schmelztemperatur und Dichte von Reinzinn im festen und im flüssigen Zustand</w:t>
      </w:r>
    </w:p>
    <w:p w14:paraId="3EEF5F36" w14:textId="77777777" w:rsidR="00761458" w:rsidRDefault="00000000">
      <w:pPr>
        <w:pStyle w:val="Listenabsatz"/>
        <w:numPr>
          <w:ilvl w:val="0"/>
          <w:numId w:val="3"/>
        </w:numPr>
        <w:spacing w:after="60"/>
      </w:pPr>
      <w:r>
        <w:t>Aufbau einer zweiteiligen Sandform mit Kern (Abbildung 1)</w:t>
      </w:r>
    </w:p>
    <w:p w14:paraId="00247DC0" w14:textId="77777777" w:rsidR="00761458" w:rsidRDefault="00000000">
      <w:pPr>
        <w:pStyle w:val="Listenabsatz"/>
        <w:numPr>
          <w:ilvl w:val="0"/>
          <w:numId w:val="3"/>
        </w:numPr>
        <w:spacing w:after="60"/>
      </w:pPr>
      <w:r>
        <w:t>Berechnung des metallostatischen Drucks und der daraus resultierenden Kräfte auf Oberkasten und Kern</w:t>
      </w:r>
    </w:p>
    <w:p w14:paraId="12F8EE24" w14:textId="77777777" w:rsidR="00761458" w:rsidRDefault="00000000">
      <w:pPr>
        <w:pStyle w:val="Listenabsatz"/>
        <w:numPr>
          <w:ilvl w:val="0"/>
          <w:numId w:val="3"/>
        </w:numPr>
        <w:spacing w:after="60"/>
      </w:pPr>
      <w:r>
        <w:t>typische Gussfehler, ihr Erscheinungsbild und ihre Ursachen</w:t>
      </w:r>
    </w:p>
    <w:p w14:paraId="72D4A82E" w14:textId="77777777" w:rsidR="00761458" w:rsidRDefault="00761458">
      <w:pPr>
        <w:spacing w:after="80"/>
      </w:pPr>
    </w:p>
    <w:p w14:paraId="6344D165" w14:textId="77777777" w:rsidR="00761458" w:rsidRDefault="00000000">
      <w:pPr>
        <w:jc w:val="center"/>
      </w:pPr>
      <w:r>
        <w:rPr>
          <w:noProof/>
        </w:rPr>
        <w:drawing>
          <wp:inline distT="0" distB="0" distL="0" distR="0" wp14:anchorId="71A7CA48" wp14:editId="4D083247">
            <wp:extent cx="5619750" cy="34480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448050"/>
                    </a:xfrm>
                    <a:prstGeom prst="rect">
                      <a:avLst/>
                    </a:prstGeom>
                  </pic:spPr>
                </pic:pic>
              </a:graphicData>
            </a:graphic>
          </wp:inline>
        </w:drawing>
      </w:r>
    </w:p>
    <w:p w14:paraId="6221F644" w14:textId="77777777" w:rsidR="00761458" w:rsidRDefault="00000000">
      <w:pPr>
        <w:spacing w:after="200"/>
        <w:jc w:val="center"/>
      </w:pPr>
      <w:r>
        <w:rPr>
          <w:i/>
          <w:iCs/>
          <w:sz w:val="18"/>
          <w:szCs w:val="18"/>
        </w:rPr>
        <w:t>Abbildung 1: Aufbau der Gießform im Längsschnitt (schematisch)</w:t>
      </w:r>
    </w:p>
    <w:p w14:paraId="4BF18218" w14:textId="77777777" w:rsidR="00761458" w:rsidRDefault="00000000">
      <w:pPr>
        <w:keepNext/>
        <w:spacing w:before="200" w:after="100"/>
        <w:ind w:left="567"/>
      </w:pPr>
      <w:r>
        <w:rPr>
          <w:b/>
          <w:bCs/>
        </w:rPr>
        <w:t>Vorbereitende Berechnungen (häuslich)</w:t>
      </w:r>
    </w:p>
    <w:p w14:paraId="0B18A212" w14:textId="77777777" w:rsidR="00761458" w:rsidRDefault="00000000">
      <w:pPr>
        <w:spacing w:after="100" w:line="276" w:lineRule="auto"/>
        <w:ind w:left="567"/>
      </w:pPr>
      <w:r>
        <w:t xml:space="preserve">Grundlage ist die Bauteilzeichnung des Rohres mit Flanschen </w:t>
      </w:r>
      <w:r>
        <w:rPr>
          <w:highlight w:val="yellow"/>
        </w:rPr>
        <w:t>(Anlage – Zeichnung mit Maßen beifügen)</w:t>
      </w:r>
      <w:r>
        <w:t>. Formeln und Kennwerte sind im Anhang zusammengestellt. Alle Rechenwege sind nachvollziehbar und mit Einheiten anzugeben; die Ergebnisse werden in Tabelle 3 eingetragen.</w:t>
      </w:r>
    </w:p>
    <w:p w14:paraId="4B0E4DBA" w14:textId="77777777" w:rsidR="00761458" w:rsidRDefault="00000000">
      <w:pPr>
        <w:tabs>
          <w:tab w:val="left" w:pos="1134"/>
        </w:tabs>
        <w:spacing w:after="60" w:line="264" w:lineRule="auto"/>
        <w:ind w:left="1134" w:hanging="567"/>
      </w:pPr>
      <w:r>
        <w:t>V1</w:t>
      </w:r>
      <w:r>
        <w:tab/>
      </w:r>
      <w:r>
        <w:rPr>
          <w:b/>
          <w:bCs/>
        </w:rPr>
        <w:t>Schmelzmasse.</w:t>
      </w:r>
      <w:r>
        <w:t xml:space="preserve"> Berechnen Sie das Volumen des Gussteils V</w:t>
      </w:r>
      <w:r>
        <w:rPr>
          <w:vertAlign w:val="subscript"/>
        </w:rPr>
        <w:t>B</w:t>
      </w:r>
      <w:r>
        <w:t xml:space="preserve"> und des Gießsystems V</w:t>
      </w:r>
      <w:r>
        <w:rPr>
          <w:vertAlign w:val="subscript"/>
        </w:rPr>
        <w:t>GS</w:t>
      </w:r>
      <w:r>
        <w:t xml:space="preserve"> (Einguss, Lauf, Anschnitt, Steiger). Bestimmen Sie daraus die Masse des Gussteils m</w:t>
      </w:r>
      <w:r>
        <w:rPr>
          <w:vertAlign w:val="subscript"/>
        </w:rPr>
        <w:t>G</w:t>
      </w:r>
      <w:r>
        <w:t xml:space="preserve"> und die im Tiegel benötigte Schmelzmasse m</w:t>
      </w:r>
      <w:r>
        <w:rPr>
          <w:vertAlign w:val="subscript"/>
        </w:rPr>
        <w:t>S</w:t>
      </w:r>
      <w:r>
        <w:t>.</w:t>
      </w:r>
    </w:p>
    <w:p w14:paraId="74997601" w14:textId="77777777" w:rsidR="00761458" w:rsidRDefault="00000000">
      <w:pPr>
        <w:tabs>
          <w:tab w:val="left" w:pos="1134"/>
        </w:tabs>
        <w:spacing w:after="60" w:line="264" w:lineRule="auto"/>
        <w:ind w:left="1134" w:hanging="567"/>
      </w:pPr>
      <w:r>
        <w:t>V2</w:t>
      </w:r>
      <w:r>
        <w:tab/>
      </w:r>
      <w:r>
        <w:rPr>
          <w:b/>
          <w:bCs/>
        </w:rPr>
        <w:t>Beschwerungsgewicht.</w:t>
      </w:r>
      <w:r>
        <w:t xml:space="preserve"> Berechnen Sie die metallostatische Auftriebskraft F</w:t>
      </w:r>
      <w:r>
        <w:rPr>
          <w:vertAlign w:val="subscript"/>
        </w:rPr>
        <w:t>M</w:t>
      </w:r>
      <w:r>
        <w:t xml:space="preserve"> auf den Oberkasten und die Auftriebskraft F</w:t>
      </w:r>
      <w:r>
        <w:rPr>
          <w:vertAlign w:val="subscript"/>
        </w:rPr>
        <w:t>K</w:t>
      </w:r>
      <w:r>
        <w:t xml:space="preserve"> auf den Kern. Bestimmen Sie daraus die Masse m</w:t>
      </w:r>
      <w:r>
        <w:rPr>
          <w:vertAlign w:val="subscript"/>
        </w:rPr>
        <w:t>Bes</w:t>
      </w:r>
      <w:r>
        <w:t>, mit der der Oberkasten beschwert werden muss, damit er beim Abgießen nicht abhebt.</w:t>
      </w:r>
    </w:p>
    <w:p w14:paraId="3E50F0C9" w14:textId="77777777" w:rsidR="00761458" w:rsidRDefault="00000000">
      <w:pPr>
        <w:keepNext/>
        <w:pageBreakBefore/>
        <w:spacing w:after="120"/>
      </w:pPr>
      <w:r>
        <w:rPr>
          <w:b/>
          <w:bCs/>
          <w:sz w:val="24"/>
          <w:szCs w:val="24"/>
        </w:rPr>
        <w:lastRenderedPageBreak/>
        <w:t>Durchführung</w:t>
      </w:r>
    </w:p>
    <w:p w14:paraId="42322291" w14:textId="77777777" w:rsidR="00761458" w:rsidRDefault="00000000">
      <w:pPr>
        <w:spacing w:after="100" w:line="276" w:lineRule="auto"/>
      </w:pPr>
      <w:r>
        <w:t>Die Arbeitsschritte werden in der angegebenen Reihenfolge ausgeführt. Messwerte werden sofort in Tabelle 1 und Tabelle 2 notiert. Eine bebilderte Schritt-für-Schritt-Anleitung liegt am Arbeitsplatz aus.</w:t>
      </w:r>
    </w:p>
    <w:p w14:paraId="1864DC76" w14:textId="77777777" w:rsidR="00761458" w:rsidRDefault="00000000">
      <w:pPr>
        <w:keepNext/>
        <w:spacing w:before="200" w:after="100"/>
        <w:ind w:left="567"/>
      </w:pPr>
      <w:r>
        <w:rPr>
          <w:b/>
          <w:bCs/>
        </w:rPr>
        <w:t>Herstellung des Kerns</w:t>
      </w:r>
    </w:p>
    <w:p w14:paraId="706A4ECA" w14:textId="77777777" w:rsidR="00761458" w:rsidRDefault="00000000">
      <w:pPr>
        <w:tabs>
          <w:tab w:val="left" w:pos="1134"/>
        </w:tabs>
        <w:spacing w:after="60" w:line="264" w:lineRule="auto"/>
        <w:ind w:left="1134" w:hanging="567"/>
      </w:pPr>
      <w:r>
        <w:t>1</w:t>
      </w:r>
      <w:r>
        <w:tab/>
        <w:t>Die Hälften des Kernkastens werden gereinigt, mit Trennmittel versehen und zusammengesetzt.</w:t>
      </w:r>
    </w:p>
    <w:p w14:paraId="395D96DE" w14:textId="77777777" w:rsidR="00761458" w:rsidRDefault="00000000">
      <w:pPr>
        <w:tabs>
          <w:tab w:val="left" w:pos="1134"/>
        </w:tabs>
        <w:spacing w:after="60" w:line="264" w:lineRule="auto"/>
        <w:ind w:left="1134" w:hanging="567"/>
      </w:pPr>
      <w:r>
        <w:t>2</w:t>
      </w:r>
      <w:r>
        <w:tab/>
        <w:t>Der Ölsand wird durch Sieben aufgelockert und portionsweise in den Kernkasten gefüllt; jede Lage wird gleichmäßig verdichtet.</w:t>
      </w:r>
    </w:p>
    <w:p w14:paraId="5671834F" w14:textId="77777777" w:rsidR="00761458" w:rsidRDefault="00000000">
      <w:pPr>
        <w:tabs>
          <w:tab w:val="left" w:pos="1134"/>
        </w:tabs>
        <w:spacing w:after="60" w:line="264" w:lineRule="auto"/>
        <w:ind w:left="1134" w:hanging="567"/>
      </w:pPr>
      <w:r>
        <w:t>3</w:t>
      </w:r>
      <w:r>
        <w:tab/>
        <w:t>Überstehender Sand wird bündig abgestrichen.</w:t>
      </w:r>
    </w:p>
    <w:p w14:paraId="5BC76489" w14:textId="77777777" w:rsidR="00761458" w:rsidRDefault="00000000">
      <w:pPr>
        <w:tabs>
          <w:tab w:val="left" w:pos="1134"/>
        </w:tabs>
        <w:spacing w:after="60" w:line="264" w:lineRule="auto"/>
        <w:ind w:left="1134" w:hanging="567"/>
      </w:pPr>
      <w:r>
        <w:t>4</w:t>
      </w:r>
      <w:r>
        <w:tab/>
        <w:t>Der Kernkasten wird vorsichtig geöffnet und der Kern entnommen. Der ungebackene Ölsandkern ist bruchempfindlich und wird nur gestützt bewegt.</w:t>
      </w:r>
    </w:p>
    <w:p w14:paraId="0B68B8C2" w14:textId="77777777" w:rsidR="00761458" w:rsidRDefault="00000000">
      <w:pPr>
        <w:tabs>
          <w:tab w:val="left" w:pos="1134"/>
        </w:tabs>
        <w:spacing w:after="60" w:line="264" w:lineRule="auto"/>
        <w:ind w:left="1134" w:hanging="567"/>
      </w:pPr>
      <w:r>
        <w:t>5</w:t>
      </w:r>
      <w:r>
        <w:tab/>
        <w:t>Masse m</w:t>
      </w:r>
      <w:r>
        <w:rPr>
          <w:vertAlign w:val="subscript"/>
        </w:rPr>
        <w:t>K</w:t>
      </w:r>
      <w:r>
        <w:t>, Durchmesser d</w:t>
      </w:r>
      <w:r>
        <w:rPr>
          <w:vertAlign w:val="subscript"/>
        </w:rPr>
        <w:t>K</w:t>
      </w:r>
      <w:r>
        <w:t xml:space="preserve"> und Länge l</w:t>
      </w:r>
      <w:r>
        <w:rPr>
          <w:vertAlign w:val="subscript"/>
        </w:rPr>
        <w:t>K</w:t>
      </w:r>
      <w:r>
        <w:t xml:space="preserve"> des Kerns werden bestimmt.</w:t>
      </w:r>
    </w:p>
    <w:p w14:paraId="4B84ADE9" w14:textId="77777777" w:rsidR="00761458" w:rsidRDefault="00000000">
      <w:pPr>
        <w:keepNext/>
        <w:spacing w:before="200" w:after="100"/>
        <w:ind w:left="567"/>
      </w:pPr>
      <w:r>
        <w:rPr>
          <w:b/>
          <w:bCs/>
        </w:rPr>
        <w:t>Herstellung der Form</w:t>
      </w:r>
    </w:p>
    <w:p w14:paraId="3C10AFC4" w14:textId="77777777" w:rsidR="00761458" w:rsidRDefault="00000000">
      <w:pPr>
        <w:tabs>
          <w:tab w:val="left" w:pos="1134"/>
        </w:tabs>
        <w:spacing w:after="60" w:line="264" w:lineRule="auto"/>
        <w:ind w:left="1134" w:hanging="567"/>
      </w:pPr>
      <w:r>
        <w:t>6</w:t>
      </w:r>
      <w:r>
        <w:tab/>
        <w:t>Die Modellhälfte ohne Passstifte wird mit der Teilfläche nach unten mittig auf das Aufstampfbrett gelegt und der Unterkasten mit der Führungsseite nach unten darübergesetzt.</w:t>
      </w:r>
    </w:p>
    <w:p w14:paraId="6733D029" w14:textId="77777777" w:rsidR="00761458" w:rsidRDefault="00000000">
      <w:pPr>
        <w:tabs>
          <w:tab w:val="left" w:pos="1134"/>
        </w:tabs>
        <w:spacing w:after="60" w:line="264" w:lineRule="auto"/>
        <w:ind w:left="1134" w:hanging="567"/>
      </w:pPr>
      <w:r>
        <w:t>7</w:t>
      </w:r>
      <w:r>
        <w:tab/>
        <w:t xml:space="preserve">Das Modell wird mit Trennmittel versehen, mit gesiebtem Ölsand etwa </w:t>
      </w:r>
      <w:r>
        <w:rPr>
          <w:highlight w:val="yellow"/>
        </w:rPr>
        <w:t>10 mm</w:t>
      </w:r>
      <w:r>
        <w:t xml:space="preserve"> dick bedeckt und der Sand von Hand angedrückt.</w:t>
      </w:r>
    </w:p>
    <w:p w14:paraId="49C5AC8E" w14:textId="77777777" w:rsidR="00761458" w:rsidRDefault="00000000">
      <w:pPr>
        <w:tabs>
          <w:tab w:val="left" w:pos="1134"/>
        </w:tabs>
        <w:spacing w:after="60" w:line="264" w:lineRule="auto"/>
        <w:ind w:left="1134" w:hanging="567"/>
      </w:pPr>
      <w:r>
        <w:t>8</w:t>
      </w:r>
      <w:r>
        <w:tab/>
        <w:t>Der Kasten wird lagenweise mit Ölsand gefüllt und verdichtet: am Kastenrand fest, über dem Modell gefühlvoll, ohne das Modell direkt zu treffen.</w:t>
      </w:r>
    </w:p>
    <w:p w14:paraId="3F79A07F" w14:textId="77777777" w:rsidR="00761458" w:rsidRDefault="00000000">
      <w:pPr>
        <w:tabs>
          <w:tab w:val="left" w:pos="1134"/>
        </w:tabs>
        <w:spacing w:after="60" w:line="264" w:lineRule="auto"/>
        <w:ind w:left="1134" w:hanging="567"/>
      </w:pPr>
      <w:r>
        <w:t>9</w:t>
      </w:r>
      <w:r>
        <w:tab/>
        <w:t>Überstehender Sand wird abgestrichen, der Unterkasten gewendet und die Teilungsebene mit dem Formerlöffel geglättet.</w:t>
      </w:r>
    </w:p>
    <w:p w14:paraId="380F0AF8" w14:textId="77777777" w:rsidR="00761458" w:rsidRDefault="00000000">
      <w:pPr>
        <w:tabs>
          <w:tab w:val="left" w:pos="1134"/>
        </w:tabs>
        <w:spacing w:after="60" w:line="264" w:lineRule="auto"/>
        <w:ind w:left="1134" w:hanging="567"/>
      </w:pPr>
      <w:r>
        <w:t>10</w:t>
      </w:r>
      <w:r>
        <w:tab/>
        <w:t>Die zweite Modellhälfte wird über die Passstifte aufgesetzt und die Teilungsebene mit Trennmittel versehen.</w:t>
      </w:r>
    </w:p>
    <w:p w14:paraId="342495F9" w14:textId="77777777" w:rsidR="00761458" w:rsidRDefault="00000000">
      <w:pPr>
        <w:tabs>
          <w:tab w:val="left" w:pos="1134"/>
        </w:tabs>
        <w:spacing w:after="60" w:line="264" w:lineRule="auto"/>
        <w:ind w:left="1134" w:hanging="567"/>
      </w:pPr>
      <w:r>
        <w:t>11</w:t>
      </w:r>
      <w:r>
        <w:tab/>
        <w:t>Der Oberkasten wird über die Führungsstifte aufgesetzt; die Modelle für Einguss und Steiger werden nach Abbildung 1 positioniert.</w:t>
      </w:r>
    </w:p>
    <w:p w14:paraId="7A9A4F0A" w14:textId="77777777" w:rsidR="00761458" w:rsidRDefault="00000000">
      <w:pPr>
        <w:tabs>
          <w:tab w:val="left" w:pos="1134"/>
        </w:tabs>
        <w:spacing w:after="60" w:line="264" w:lineRule="auto"/>
        <w:ind w:left="1134" w:hanging="567"/>
      </w:pPr>
      <w:r>
        <w:t>12</w:t>
      </w:r>
      <w:r>
        <w:tab/>
        <w:t>Der Oberkasten wird wie in den Schritten 7 bis 9 eingeformt und abgestrichen. Mit dem Luftspieß werden Luftstiche bis kurz über das Modell gesetzt.</w:t>
      </w:r>
    </w:p>
    <w:p w14:paraId="0CD72DD2" w14:textId="77777777" w:rsidR="00761458" w:rsidRDefault="00000000">
      <w:pPr>
        <w:tabs>
          <w:tab w:val="left" w:pos="1134"/>
        </w:tabs>
        <w:spacing w:after="60" w:line="264" w:lineRule="auto"/>
        <w:ind w:left="1134" w:hanging="567"/>
      </w:pPr>
      <w:r>
        <w:t>13</w:t>
      </w:r>
      <w:r>
        <w:tab/>
        <w:t>Einguss- und Steigermodell werden gezogen, der Eingusstrichter wird angeschnitten.</w:t>
      </w:r>
    </w:p>
    <w:p w14:paraId="36057614" w14:textId="77777777" w:rsidR="00761458" w:rsidRDefault="00000000">
      <w:pPr>
        <w:tabs>
          <w:tab w:val="left" w:pos="1134"/>
        </w:tabs>
        <w:spacing w:after="60" w:line="264" w:lineRule="auto"/>
        <w:ind w:left="1134" w:hanging="567"/>
      </w:pPr>
      <w:r>
        <w:t>14</w:t>
      </w:r>
      <w:r>
        <w:tab/>
        <w:t>Der Oberkasten wird senkrecht abgehoben, gewogen (m</w:t>
      </w:r>
      <w:r>
        <w:rPr>
          <w:vertAlign w:val="subscript"/>
        </w:rPr>
        <w:t>OK</w:t>
      </w:r>
      <w:r>
        <w:t>) und mit der Teilungsebene nach oben abgelegt.</w:t>
      </w:r>
    </w:p>
    <w:p w14:paraId="0A8FBE3A" w14:textId="77777777" w:rsidR="00761458" w:rsidRDefault="00000000">
      <w:pPr>
        <w:tabs>
          <w:tab w:val="left" w:pos="1134"/>
        </w:tabs>
        <w:spacing w:after="60" w:line="264" w:lineRule="auto"/>
        <w:ind w:left="1134" w:hanging="567"/>
      </w:pPr>
      <w:r>
        <w:t>15</w:t>
      </w:r>
      <w:r>
        <w:tab/>
        <w:t>Die Modellhälften werden leicht losgeklopft und senkrecht gezogen. Beschädigte Kanten werden mit dem Formerlöffel ausgebessert.</w:t>
      </w:r>
    </w:p>
    <w:p w14:paraId="47816C32" w14:textId="77777777" w:rsidR="00761458" w:rsidRDefault="00000000">
      <w:pPr>
        <w:tabs>
          <w:tab w:val="left" w:pos="1134"/>
        </w:tabs>
        <w:spacing w:after="60" w:line="264" w:lineRule="auto"/>
        <w:ind w:left="1134" w:hanging="567"/>
      </w:pPr>
      <w:r>
        <w:t>16</w:t>
      </w:r>
      <w:r>
        <w:tab/>
        <w:t xml:space="preserve">Lauf und Anschnitt werden </w:t>
      </w:r>
      <w:r>
        <w:rPr>
          <w:highlight w:val="yellow"/>
        </w:rPr>
        <w:t>gemäß Anleitung</w:t>
      </w:r>
      <w:r>
        <w:t xml:space="preserve"> angeschnitten; lose Sandkörner werden mit dem Blasebalg entfernt.</w:t>
      </w:r>
    </w:p>
    <w:p w14:paraId="4B208BB0" w14:textId="77777777" w:rsidR="00761458" w:rsidRDefault="00000000">
      <w:pPr>
        <w:tabs>
          <w:tab w:val="left" w:pos="1134"/>
        </w:tabs>
        <w:spacing w:after="60" w:line="264" w:lineRule="auto"/>
        <w:ind w:left="1134" w:hanging="567"/>
      </w:pPr>
      <w:r>
        <w:t>17</w:t>
      </w:r>
      <w:r>
        <w:tab/>
        <w:t>Der Kern wird in die Kernmarken des Unterkastens eingelegt. Er muss fest liegen und rundum den gleichen Abstand zur Formwand haben.</w:t>
      </w:r>
    </w:p>
    <w:p w14:paraId="3A9BAA64" w14:textId="77777777" w:rsidR="00761458" w:rsidRDefault="00000000">
      <w:pPr>
        <w:tabs>
          <w:tab w:val="left" w:pos="1134"/>
        </w:tabs>
        <w:spacing w:after="60" w:line="264" w:lineRule="auto"/>
        <w:ind w:left="1134" w:hanging="567"/>
      </w:pPr>
      <w:r>
        <w:t>18</w:t>
      </w:r>
      <w:r>
        <w:tab/>
        <w:t>Der Oberkasten wird über die Führungsstifte gerade zugelegt, ohne Sand abzustreifen.</w:t>
      </w:r>
    </w:p>
    <w:p w14:paraId="00E494CD" w14:textId="77777777" w:rsidR="00761458" w:rsidRDefault="00000000">
      <w:pPr>
        <w:tabs>
          <w:tab w:val="left" w:pos="1134"/>
        </w:tabs>
        <w:spacing w:after="60" w:line="264" w:lineRule="auto"/>
        <w:ind w:left="1134" w:hanging="567"/>
      </w:pPr>
      <w:r>
        <w:t>19</w:t>
      </w:r>
      <w:r>
        <w:tab/>
        <w:t>Die erforderliche Beschwerungsmasse m</w:t>
      </w:r>
      <w:r>
        <w:rPr>
          <w:vertAlign w:val="subscript"/>
        </w:rPr>
        <w:t>Bes</w:t>
      </w:r>
      <w:r>
        <w:t xml:space="preserve"> wird mit dem gewogenen Wert m</w:t>
      </w:r>
      <w:r>
        <w:rPr>
          <w:vertAlign w:val="subscript"/>
        </w:rPr>
        <w:t>OK</w:t>
      </w:r>
      <w:r>
        <w:t xml:space="preserve"> nachgerechnet und aufgelegt.</w:t>
      </w:r>
    </w:p>
    <w:p w14:paraId="5C2D211C" w14:textId="77777777" w:rsidR="00761458" w:rsidRDefault="00000000">
      <w:pPr>
        <w:keepNext/>
        <w:spacing w:before="200" w:after="100"/>
        <w:ind w:left="567"/>
      </w:pPr>
      <w:r>
        <w:rPr>
          <w:b/>
          <w:bCs/>
        </w:rPr>
        <w:t>Schmelzen und Abgießen</w:t>
      </w:r>
    </w:p>
    <w:p w14:paraId="4A5C288E" w14:textId="77777777" w:rsidR="00761458" w:rsidRDefault="00000000">
      <w:pPr>
        <w:tabs>
          <w:tab w:val="left" w:pos="1134"/>
        </w:tabs>
        <w:spacing w:after="60" w:line="264" w:lineRule="auto"/>
        <w:ind w:left="1134" w:hanging="567"/>
      </w:pPr>
      <w:r>
        <w:t>20</w:t>
      </w:r>
      <w:r>
        <w:tab/>
        <w:t>Das Reinzinn wird vor Versuchsbeginn von den Betreuern im Ofen aufgeschmolzen. Die Tiegelfüllung muss mindestens der berechneten Schmelzmasse m</w:t>
      </w:r>
      <w:r>
        <w:rPr>
          <w:vertAlign w:val="subscript"/>
        </w:rPr>
        <w:t>S</w:t>
      </w:r>
      <w:r>
        <w:t xml:space="preserve"> entsprechen.</w:t>
      </w:r>
    </w:p>
    <w:p w14:paraId="4C8CBEC7" w14:textId="77777777" w:rsidR="00761458" w:rsidRDefault="00000000">
      <w:pPr>
        <w:tabs>
          <w:tab w:val="left" w:pos="1134"/>
        </w:tabs>
        <w:spacing w:after="60" w:line="264" w:lineRule="auto"/>
        <w:ind w:left="1134" w:hanging="567"/>
      </w:pPr>
      <w:r>
        <w:t>21</w:t>
      </w:r>
      <w:r>
        <w:tab/>
        <w:t>Die Form steht auf ebenem, trockenem Untergrund. Der Gießweg ist frei, die gießende Person trägt die vollständige Schutzausrüstung, alle anderen halten Abstand.</w:t>
      </w:r>
    </w:p>
    <w:p w14:paraId="4E7FC769" w14:textId="77777777" w:rsidR="00761458" w:rsidRDefault="00000000">
      <w:pPr>
        <w:tabs>
          <w:tab w:val="left" w:pos="1134"/>
        </w:tabs>
        <w:spacing w:after="60" w:line="264" w:lineRule="auto"/>
        <w:ind w:left="1134" w:hanging="567"/>
      </w:pPr>
      <w:r>
        <w:lastRenderedPageBreak/>
        <w:t>22</w:t>
      </w:r>
      <w:r>
        <w:tab/>
        <w:t>Die Temperatur der Schmelze T</w:t>
      </w:r>
      <w:r>
        <w:rPr>
          <w:vertAlign w:val="subscript"/>
        </w:rPr>
        <w:t>G</w:t>
      </w:r>
      <w:r>
        <w:t xml:space="preserve"> wird mit dem Thermoelement gemessen (Richtwert </w:t>
      </w:r>
      <w:r>
        <w:rPr>
          <w:highlight w:val="yellow"/>
        </w:rPr>
        <w:t>ca. 280 °C</w:t>
      </w:r>
      <w:r>
        <w:t>). Die Oxidhaut (Krätze) wird abgezogen.</w:t>
      </w:r>
    </w:p>
    <w:p w14:paraId="1711EF4C" w14:textId="77777777" w:rsidR="00761458" w:rsidRDefault="00000000">
      <w:pPr>
        <w:tabs>
          <w:tab w:val="left" w:pos="1134"/>
        </w:tabs>
        <w:spacing w:after="60" w:line="264" w:lineRule="auto"/>
        <w:ind w:left="1134" w:hanging="567"/>
      </w:pPr>
      <w:r>
        <w:t>23</w:t>
      </w:r>
      <w:r>
        <w:tab/>
        <w:t>Die Schmelze wird zügig und ohne Unterbrechung in den Eingusstrichter gegossen, bis das Metall im Steiger sichtbar ansteigt.</w:t>
      </w:r>
    </w:p>
    <w:p w14:paraId="2615FC85" w14:textId="77777777" w:rsidR="00761458" w:rsidRDefault="00000000">
      <w:pPr>
        <w:tabs>
          <w:tab w:val="left" w:pos="1134"/>
        </w:tabs>
        <w:spacing w:after="60" w:line="264" w:lineRule="auto"/>
        <w:ind w:left="1134" w:hanging="567"/>
      </w:pPr>
      <w:r>
        <w:t>24</w:t>
      </w:r>
      <w:r>
        <w:tab/>
        <w:t>Beobachtungen werden notiert, insbesondere Rauchentwicklung, Metallaustritt an der Teilungsebene und Anheben des Oberkastens.</w:t>
      </w:r>
    </w:p>
    <w:p w14:paraId="34853FDA" w14:textId="77777777" w:rsidR="00761458" w:rsidRDefault="00000000">
      <w:pPr>
        <w:keepNext/>
        <w:spacing w:before="200" w:after="100"/>
        <w:ind w:left="567"/>
      </w:pPr>
      <w:r>
        <w:rPr>
          <w:b/>
          <w:bCs/>
        </w:rPr>
        <w:t>Auspacken und Putzen</w:t>
      </w:r>
    </w:p>
    <w:p w14:paraId="76EF573F" w14:textId="77777777" w:rsidR="00761458" w:rsidRDefault="00000000">
      <w:pPr>
        <w:tabs>
          <w:tab w:val="left" w:pos="1134"/>
        </w:tabs>
        <w:spacing w:after="60" w:line="264" w:lineRule="auto"/>
        <w:ind w:left="1134" w:hanging="567"/>
      </w:pPr>
      <w:r>
        <w:t>25</w:t>
      </w:r>
      <w:r>
        <w:tab/>
        <w:t xml:space="preserve">Die Form kühlt mindestens </w:t>
      </w:r>
      <w:r>
        <w:rPr>
          <w:highlight w:val="yellow"/>
        </w:rPr>
        <w:t>xx min</w:t>
      </w:r>
      <w:r>
        <w:t xml:space="preserve"> ab.</w:t>
      </w:r>
    </w:p>
    <w:p w14:paraId="56F30FE9" w14:textId="77777777" w:rsidR="00761458" w:rsidRDefault="00000000">
      <w:pPr>
        <w:tabs>
          <w:tab w:val="left" w:pos="1134"/>
        </w:tabs>
        <w:spacing w:after="60" w:line="264" w:lineRule="auto"/>
        <w:ind w:left="1134" w:hanging="567"/>
      </w:pPr>
      <w:r>
        <w:t>26</w:t>
      </w:r>
      <w:r>
        <w:tab/>
        <w:t>Die Beschwerung wird abgenommen und die Form über der Sandkiste ausgeleert. Das Gussteil wird mit der Zange entnommen, da es noch heiß sein kann.</w:t>
      </w:r>
    </w:p>
    <w:p w14:paraId="45B63995" w14:textId="77777777" w:rsidR="00761458" w:rsidRDefault="00000000">
      <w:pPr>
        <w:tabs>
          <w:tab w:val="left" w:pos="1134"/>
        </w:tabs>
        <w:spacing w:after="60" w:line="264" w:lineRule="auto"/>
        <w:ind w:left="1134" w:hanging="567"/>
      </w:pPr>
      <w:r>
        <w:t>27</w:t>
      </w:r>
      <w:r>
        <w:tab/>
        <w:t xml:space="preserve">Der Kernsand wird aus der Bohrung entfernt. Der Ölsand wird in die Sandkiste zurückgegeben und </w:t>
      </w:r>
      <w:r>
        <w:rPr>
          <w:highlight w:val="yellow"/>
        </w:rPr>
        <w:t>gemäß Anweisung</w:t>
      </w:r>
      <w:r>
        <w:t xml:space="preserve"> aufbereitet.</w:t>
      </w:r>
    </w:p>
    <w:p w14:paraId="7ACBDE18" w14:textId="77777777" w:rsidR="00761458" w:rsidRDefault="00000000">
      <w:pPr>
        <w:tabs>
          <w:tab w:val="left" w:pos="1134"/>
        </w:tabs>
        <w:spacing w:after="60" w:line="264" w:lineRule="auto"/>
        <w:ind w:left="1134" w:hanging="567"/>
      </w:pPr>
      <w:r>
        <w:t>28</w:t>
      </w:r>
      <w:r>
        <w:tab/>
        <w:t>Gießsystem und Gussteil werden getrennt und einzeln gewogen (m</w:t>
      </w:r>
      <w:r>
        <w:rPr>
          <w:vertAlign w:val="subscript"/>
        </w:rPr>
        <w:t>G,ist</w:t>
      </w:r>
      <w:r>
        <w:t>, m</w:t>
      </w:r>
      <w:r>
        <w:rPr>
          <w:vertAlign w:val="subscript"/>
        </w:rPr>
        <w:t>GS,ist</w:t>
      </w:r>
      <w:r>
        <w:t>).</w:t>
      </w:r>
    </w:p>
    <w:p w14:paraId="7A143E2B" w14:textId="77777777" w:rsidR="00761458" w:rsidRDefault="00000000">
      <w:pPr>
        <w:tabs>
          <w:tab w:val="left" w:pos="1134"/>
        </w:tabs>
        <w:spacing w:after="60" w:line="264" w:lineRule="auto"/>
        <w:ind w:left="1134" w:hanging="567"/>
      </w:pPr>
      <w:r>
        <w:t>29</w:t>
      </w:r>
      <w:r>
        <w:tab/>
        <w:t>Die Wanddicke des Rohres wird an beiden Rohrenden an je vier um 90° versetzten Stellen gemessen; die Lage „oben“ im Guss wird markiert. Das Gussteil wird fotografiert.</w:t>
      </w:r>
    </w:p>
    <w:p w14:paraId="75A1F6C5" w14:textId="77777777" w:rsidR="00761458" w:rsidRDefault="00000000">
      <w:pPr>
        <w:tabs>
          <w:tab w:val="left" w:pos="1134"/>
        </w:tabs>
        <w:spacing w:after="60" w:line="264" w:lineRule="auto"/>
        <w:ind w:left="1134" w:hanging="567"/>
      </w:pPr>
      <w:r>
        <w:t>30</w:t>
      </w:r>
      <w:r>
        <w:tab/>
        <w:t>Zinnreste werden trocken als Kreislaufmaterial gesammelt und der Arbeitsplatz gereinigt.</w:t>
      </w:r>
    </w:p>
    <w:p w14:paraId="6184ED35" w14:textId="77777777" w:rsidR="00761458" w:rsidRDefault="00000000">
      <w:pPr>
        <w:keepNext/>
        <w:spacing w:before="240" w:after="120"/>
      </w:pPr>
      <w:r>
        <w:rPr>
          <w:b/>
          <w:bCs/>
          <w:sz w:val="24"/>
          <w:szCs w:val="24"/>
        </w:rPr>
        <w:t>Auswertung</w:t>
      </w:r>
    </w:p>
    <w:p w14:paraId="438CFE05" w14:textId="77777777" w:rsidR="0067516C" w:rsidRDefault="00000000">
      <w:pPr>
        <w:spacing w:after="60" w:line="264" w:lineRule="auto"/>
      </w:pPr>
      <w:r>
        <w:t>Die Auswertung erfolgt gemeinsam mit den Betreuern am Ende des Labortermins.</w:t>
      </w:r>
    </w:p>
    <w:p w14:paraId="12F9D1A6" w14:textId="77777777" w:rsidR="0067516C" w:rsidRDefault="00000000">
      <w:pPr>
        <w:tabs>
          <w:tab w:val="left" w:pos="1134"/>
        </w:tabs>
        <w:spacing w:after="60" w:line="264" w:lineRule="auto"/>
        <w:ind w:left="1134" w:hanging="567"/>
      </w:pPr>
      <w:r>
        <w:t>1</w:t>
      </w:r>
      <w:r>
        <w:tab/>
        <w:t>Die Ergebnisse der Vorausberechnung (V1 und V2) werden in Tabelle 3 den im Versuch gemessenen Werten gegenübergestellt. Auffällige Abweichungen werden besprochen.</w:t>
      </w:r>
    </w:p>
    <w:p w14:paraId="14EC79E4" w14:textId="77777777" w:rsidR="0067516C" w:rsidRDefault="00000000">
      <w:pPr>
        <w:tabs>
          <w:tab w:val="left" w:pos="1134"/>
        </w:tabs>
        <w:spacing w:after="60" w:line="264" w:lineRule="auto"/>
        <w:ind w:left="1134" w:hanging="567"/>
      </w:pPr>
      <w:r>
        <w:t>2</w:t>
      </w:r>
      <w:r>
        <w:tab/>
        <w:t>Es wird geprüft, ob die aufgelegte Beschwerung ausreichend war. Anhaltspunkte sind Grat an der Teilungsebene, Metallaustritt und eine geringere Wanddicke an der Oberseite des Rohres (Kernauftrieb).</w:t>
      </w:r>
    </w:p>
    <w:p w14:paraId="4F0CD63A" w14:textId="77777777" w:rsidR="0067516C" w:rsidRDefault="00000000">
      <w:pPr>
        <w:tabs>
          <w:tab w:val="left" w:pos="1134"/>
        </w:tabs>
        <w:spacing w:after="60" w:line="264" w:lineRule="auto"/>
        <w:ind w:left="1134" w:hanging="567"/>
      </w:pPr>
      <w:r>
        <w:t>3</w:t>
      </w:r>
      <w:r>
        <w:tab/>
        <w:t>Die Gussfehler am eigenen Bauteil werden bestimmt und in Tabelle 4 mit vermuteter Ursache und möglicher Gegenmaßnahme eingetragen.</w:t>
      </w:r>
    </w:p>
    <w:p w14:paraId="3A8343F7" w14:textId="77777777" w:rsidR="00761458" w:rsidRDefault="00000000">
      <w:pPr>
        <w:keepNext/>
        <w:spacing w:before="240" w:after="120"/>
      </w:pPr>
      <w:r>
        <w:rPr>
          <w:b/>
          <w:bCs/>
          <w:sz w:val="24"/>
          <w:szCs w:val="24"/>
        </w:rPr>
        <w:t>Literatur/Quellen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761458" w14:paraId="361202C5"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8D32CDA" w14:textId="77777777" w:rsidR="00761458" w:rsidRDefault="00000000">
            <w:r>
              <w:t>Fritz, A. H. (Hrsg.):</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386C8408" w14:textId="77777777" w:rsidR="00761458" w:rsidRDefault="00000000">
            <w:r>
              <w:t>Fertigungstechnik, 12. Auflage, Berlin, Springer Vieweg, 2018.</w:t>
            </w:r>
          </w:p>
        </w:tc>
      </w:tr>
      <w:tr w:rsidR="00761458" w14:paraId="5F95ECCE"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6C010D90" w14:textId="77777777" w:rsidR="00761458" w:rsidRDefault="00000000">
            <w:r>
              <w:t xml:space="preserve"> </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7F7250E2" w14:textId="77777777" w:rsidR="00761458" w:rsidRDefault="00000000">
            <w:r>
              <w:t xml:space="preserve"> </w:t>
            </w:r>
          </w:p>
        </w:tc>
      </w:tr>
      <w:tr w:rsidR="00761458" w14:paraId="14E1F8F6"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15AA7AAC" w14:textId="77777777" w:rsidR="00761458" w:rsidRDefault="00000000">
            <w:r>
              <w:t>DGUV:</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4830D82C" w14:textId="77777777" w:rsidR="00761458" w:rsidRDefault="00000000">
            <w:r>
              <w:t>DGUV Regel 109-608 „Branche Gießereien“, 2020.</w:t>
            </w:r>
          </w:p>
        </w:tc>
      </w:tr>
      <w:tr w:rsidR="00761458" w14:paraId="7463EDAD"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C18BB33" w14:textId="77777777" w:rsidR="00761458" w:rsidRDefault="00000000">
            <w:r>
              <w:t xml:space="preserve"> </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1BD27875" w14:textId="77777777" w:rsidR="00761458" w:rsidRDefault="00000000">
            <w:r>
              <w:t xml:space="preserve"> </w:t>
            </w:r>
          </w:p>
        </w:tc>
      </w:tr>
      <w:tr w:rsidR="00761458" w14:paraId="00DFCCED" w14:textId="77777777">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38A2097F" w14:textId="77777777" w:rsidR="00761458" w:rsidRDefault="00000000">
            <w:r>
              <w:rPr>
                <w:highlight w:val="yellow"/>
              </w:rPr>
              <w:t>Pähler, D.:</w:t>
            </w:r>
          </w:p>
        </w:tc>
        <w:tc>
          <w:tcPr>
            <w:tcW w:w="7738" w:type="dxa"/>
            <w:tcBorders>
              <w:top w:val="none" w:sz="0" w:space="0" w:color="FFFFFF"/>
              <w:left w:val="none" w:sz="0" w:space="0" w:color="FFFFFF"/>
              <w:bottom w:val="none" w:sz="0" w:space="0" w:color="FFFFFF"/>
              <w:right w:val="none" w:sz="0" w:space="0" w:color="FFFFFF"/>
            </w:tcBorders>
            <w:tcMar>
              <w:top w:w="20" w:type="dxa"/>
              <w:left w:w="80" w:type="dxa"/>
              <w:bottom w:w="20" w:type="dxa"/>
              <w:right w:w="0" w:type="dxa"/>
            </w:tcMar>
          </w:tcPr>
          <w:p w14:paraId="3B532C85" w14:textId="77777777" w:rsidR="00761458" w:rsidRDefault="00000000">
            <w:r>
              <w:rPr>
                <w:highlight w:val="yellow"/>
              </w:rPr>
              <w:t>Skript Fertigungstechnik, HAW Hamburg – genaue Angabe eintragen</w:t>
            </w:r>
          </w:p>
        </w:tc>
      </w:tr>
    </w:tbl>
    <w:p w14:paraId="24C55513" w14:textId="77777777" w:rsidR="00761458" w:rsidRDefault="00000000">
      <w:pPr>
        <w:keepNext/>
        <w:pageBreakBefore/>
        <w:spacing w:after="120"/>
      </w:pPr>
      <w:r>
        <w:rPr>
          <w:b/>
          <w:bCs/>
          <w:sz w:val="24"/>
          <w:szCs w:val="24"/>
        </w:rPr>
        <w:lastRenderedPageBreak/>
        <w:t>Anhang: Berechnungsgrundlagen</w:t>
      </w:r>
    </w:p>
    <w:p w14:paraId="415D7D7D" w14:textId="77777777" w:rsidR="00761458" w:rsidRDefault="00000000">
      <w:pPr>
        <w:spacing w:after="100" w:line="276" w:lineRule="auto"/>
      </w:pPr>
      <w:r>
        <w:rPr>
          <w:b/>
          <w:bCs/>
        </w:rPr>
        <w:t>1. Annahmen</w:t>
      </w:r>
    </w:p>
    <w:p w14:paraId="3AA4039B" w14:textId="77777777" w:rsidR="00761458" w:rsidRDefault="00000000">
      <w:pPr>
        <w:pStyle w:val="Listenabsatz"/>
        <w:numPr>
          <w:ilvl w:val="0"/>
          <w:numId w:val="2"/>
        </w:numPr>
        <w:spacing w:after="60" w:line="264" w:lineRule="auto"/>
      </w:pPr>
      <w:r>
        <w:t>Der Werkstoff ist Reinzinn; die Dichte der Schmelze ρ</w:t>
      </w:r>
      <w:r>
        <w:rPr>
          <w:vertAlign w:val="subscript"/>
        </w:rPr>
        <w:t>fl</w:t>
      </w:r>
      <w:r>
        <w:t xml:space="preserve"> ist konstant.</w:t>
      </w:r>
    </w:p>
    <w:p w14:paraId="412B35B6" w14:textId="77777777" w:rsidR="00761458" w:rsidRDefault="00000000">
      <w:pPr>
        <w:pStyle w:val="Listenabsatz"/>
        <w:numPr>
          <w:ilvl w:val="0"/>
          <w:numId w:val="2"/>
        </w:numPr>
        <w:spacing w:after="60" w:line="264" w:lineRule="auto"/>
      </w:pPr>
      <w:r>
        <w:t>Die Maße der Bauteilzeichnung sind die Maße des erkalteten Gussteils.</w:t>
      </w:r>
    </w:p>
    <w:p w14:paraId="31B8703E" w14:textId="77777777" w:rsidR="00761458" w:rsidRDefault="00000000">
      <w:pPr>
        <w:pStyle w:val="Listenabsatz"/>
        <w:numPr>
          <w:ilvl w:val="0"/>
          <w:numId w:val="2"/>
        </w:numPr>
        <w:spacing w:after="60" w:line="264" w:lineRule="auto"/>
      </w:pPr>
      <w:r>
        <w:t>Die Form ist starr; Druckspitzen beim Eingießen werden über den Sicherheitsfaktor S abgedeckt.</w:t>
      </w:r>
    </w:p>
    <w:p w14:paraId="0BB6CE4C" w14:textId="77777777" w:rsidR="00761458" w:rsidRDefault="00000000">
      <w:pPr>
        <w:pStyle w:val="Listenabsatz"/>
        <w:numPr>
          <w:ilvl w:val="0"/>
          <w:numId w:val="2"/>
        </w:numPr>
        <w:spacing w:after="60" w:line="264" w:lineRule="auto"/>
      </w:pPr>
      <w:r>
        <w:t>Reibung zwischen Ober- und Unterkasten sowie der Anteil des Gießsystems an der Auftriebskraft werden vernachlässigt.</w:t>
      </w:r>
    </w:p>
    <w:p w14:paraId="7F14EFEE" w14:textId="77777777" w:rsidR="00761458" w:rsidRDefault="00000000">
      <w:pPr>
        <w:spacing w:before="160" w:after="60"/>
      </w:pPr>
      <w:r>
        <w:rPr>
          <w:b/>
          <w:bCs/>
        </w:rPr>
        <w:t>2. Schmelzmasse (V1)</w:t>
      </w:r>
    </w:p>
    <w:p w14:paraId="614571BF" w14:textId="77777777" w:rsidR="00761458" w:rsidRDefault="00000000">
      <w:pPr>
        <w:spacing w:before="80" w:after="80"/>
        <w:jc w:val="center"/>
      </w:pPr>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G</w:t>
      </w:r>
      <w:r>
        <w:rPr>
          <w:rFonts w:ascii="Times New Roman" w:eastAsia="Times New Roman" w:hAnsi="Times New Roman" w:cs="Times New Roman"/>
          <w:sz w:val="23"/>
          <w:szCs w:val="23"/>
        </w:rPr>
        <w:t xml:space="preserve"> = ρ</w:t>
      </w:r>
      <w:r>
        <w:rPr>
          <w:rFonts w:ascii="Times New Roman" w:eastAsia="Times New Roman" w:hAnsi="Times New Roman" w:cs="Times New Roman"/>
          <w:sz w:val="23"/>
          <w:szCs w:val="23"/>
          <w:vertAlign w:val="subscript"/>
        </w:rPr>
        <w:t>fest</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B</w:t>
      </w:r>
    </w:p>
    <w:p w14:paraId="4029A8FE" w14:textId="77777777" w:rsidR="00761458" w:rsidRDefault="00000000">
      <w:pPr>
        <w:spacing w:before="80" w:after="80"/>
        <w:jc w:val="center"/>
      </w:pPr>
      <w:r>
        <w:rPr>
          <w:rFonts w:ascii="Times New Roman" w:eastAsia="Times New Roman" w:hAnsi="Times New Roman" w:cs="Times New Roman"/>
          <w:sz w:val="23"/>
          <w:szCs w:val="23"/>
        </w:rPr>
        <w:t>m</w:t>
      </w:r>
      <w:r>
        <w:rPr>
          <w:rFonts w:ascii="Times New Roman" w:eastAsia="Times New Roman" w:hAnsi="Times New Roman" w:cs="Times New Roman"/>
          <w:sz w:val="23"/>
          <w:szCs w:val="23"/>
          <w:vertAlign w:val="subscript"/>
        </w:rPr>
        <w:t>S</w:t>
      </w:r>
      <w:r>
        <w:rPr>
          <w:rFonts w:ascii="Times New Roman" w:eastAsia="Times New Roman" w:hAnsi="Times New Roman" w:cs="Times New Roman"/>
          <w:sz w:val="23"/>
          <w:szCs w:val="23"/>
        </w:rPr>
        <w:t xml:space="preserve"> = ρ</w:t>
      </w:r>
      <w:r>
        <w:rPr>
          <w:rFonts w:ascii="Times New Roman" w:eastAsia="Times New Roman" w:hAnsi="Times New Roman" w:cs="Times New Roman"/>
          <w:sz w:val="23"/>
          <w:szCs w:val="23"/>
          <w:vertAlign w:val="subscript"/>
        </w:rPr>
        <w:t>fest</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B</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GS</w:t>
      </w:r>
      <w:r>
        <w:rPr>
          <w:rFonts w:ascii="Times New Roman" w:eastAsia="Times New Roman" w:hAnsi="Times New Roman" w:cs="Times New Roman"/>
          <w:sz w:val="23"/>
          <w:szCs w:val="23"/>
        </w:rPr>
        <w:t>) · (1 + x)</w:t>
      </w:r>
    </w:p>
    <w:p w14:paraId="1944F4BD" w14:textId="77777777" w:rsidR="00761458" w:rsidRDefault="00000000">
      <w:pPr>
        <w:spacing w:after="100" w:line="276" w:lineRule="auto"/>
      </w:pPr>
      <w:r>
        <w:t>Der Zuschlag x deckt Abbrand (Krätze), den Rest im Tiegel und das Schwindungsvolumen ab.</w:t>
      </w:r>
    </w:p>
    <w:p w14:paraId="71251549" w14:textId="77777777" w:rsidR="00761458" w:rsidRDefault="00000000">
      <w:pPr>
        <w:spacing w:before="160" w:after="60"/>
      </w:pPr>
      <w:r>
        <w:rPr>
          <w:b/>
          <w:bCs/>
        </w:rPr>
        <w:t>3. Auftriebskräfte und Beschwerung (V2)</w:t>
      </w:r>
    </w:p>
    <w:p w14:paraId="36AE8B94" w14:textId="77777777" w:rsidR="00761458" w:rsidRDefault="00000000">
      <w:pPr>
        <w:spacing w:after="100" w:line="276" w:lineRule="auto"/>
      </w:pPr>
      <w:r>
        <w:t>Der metallostatische Druck an einer Stelle in der Höhe z über der Teilungsebene hängt nur vom Abstand zum Metallspiegel im Eingusstrichter (Höhe H) ab:</w:t>
      </w:r>
    </w:p>
    <w:p w14:paraId="612D828F" w14:textId="77777777" w:rsidR="00761458" w:rsidRDefault="00000000">
      <w:pPr>
        <w:spacing w:before="80" w:after="80"/>
        <w:jc w:val="center"/>
      </w:pPr>
      <w:r>
        <w:rPr>
          <w:rFonts w:ascii="Times New Roman" w:eastAsia="Times New Roman" w:hAnsi="Times New Roman" w:cs="Times New Roman"/>
          <w:sz w:val="23"/>
          <w:szCs w:val="23"/>
        </w:rPr>
        <w:t>p(z) = ρ</w:t>
      </w:r>
      <w:r>
        <w:rPr>
          <w:rFonts w:ascii="Times New Roman" w:eastAsia="Times New Roman" w:hAnsi="Times New Roman" w:cs="Times New Roman"/>
          <w:sz w:val="23"/>
          <w:szCs w:val="23"/>
          <w:vertAlign w:val="subscript"/>
        </w:rPr>
        <w:t>fl</w:t>
      </w:r>
      <w:r>
        <w:rPr>
          <w:rFonts w:ascii="Times New Roman" w:eastAsia="Times New Roman" w:hAnsi="Times New Roman" w:cs="Times New Roman"/>
          <w:sz w:val="23"/>
          <w:szCs w:val="23"/>
        </w:rPr>
        <w:t xml:space="preserve"> · g · (H − z)</w:t>
      </w:r>
    </w:p>
    <w:p w14:paraId="29F680F7" w14:textId="77777777" w:rsidR="00761458" w:rsidRDefault="00000000">
      <w:pPr>
        <w:spacing w:after="100" w:line="276" w:lineRule="auto"/>
      </w:pPr>
      <w:r>
        <w:t>Die senkrechte Kraft auf den Oberkasten ist das Integral dieses Drucks über die in die Teilungsebene projizierte Fläche A</w:t>
      </w:r>
      <w:r>
        <w:rPr>
          <w:vertAlign w:val="subscript"/>
        </w:rPr>
        <w:t>P</w:t>
      </w:r>
      <w:r>
        <w:t xml:space="preserve"> des Formhohlraums. Mit der Höhe z</w:t>
      </w:r>
      <w:r>
        <w:rPr>
          <w:vertAlign w:val="subscript"/>
        </w:rPr>
        <w:t>O</w:t>
      </w:r>
      <w:r>
        <w:t xml:space="preserve"> der Oberkasten-Kontur über der Teilungsebene gilt ∫ z</w:t>
      </w:r>
      <w:r>
        <w:rPr>
          <w:vertAlign w:val="subscript"/>
        </w:rPr>
        <w:t>O</w:t>
      </w:r>
      <w:r>
        <w:t xml:space="preserve"> dA = V</w:t>
      </w:r>
      <w:r>
        <w:rPr>
          <w:vertAlign w:val="subscript"/>
        </w:rPr>
        <w:t>O</w:t>
      </w:r>
      <w:r>
        <w:t>:</w:t>
      </w:r>
    </w:p>
    <w:p w14:paraId="70BE5579" w14:textId="77777777" w:rsidR="00761458" w:rsidRDefault="00000000">
      <w:pPr>
        <w:spacing w:before="80" w:after="80"/>
        <w:jc w:val="center"/>
      </w:pPr>
      <w:r>
        <w:rPr>
          <w:rFonts w:ascii="Times New Roman" w:eastAsia="Times New Roman" w:hAnsi="Times New Roman" w:cs="Times New Roman"/>
          <w:sz w:val="23"/>
          <w:szCs w:val="23"/>
        </w:rPr>
        <w:t>F</w:t>
      </w:r>
      <w:r>
        <w:rPr>
          <w:rFonts w:ascii="Times New Roman" w:eastAsia="Times New Roman" w:hAnsi="Times New Roman" w:cs="Times New Roman"/>
          <w:sz w:val="23"/>
          <w:szCs w:val="23"/>
          <w:vertAlign w:val="subscript"/>
        </w:rPr>
        <w:t>M</w:t>
      </w:r>
      <w:r>
        <w:rPr>
          <w:rFonts w:ascii="Times New Roman" w:eastAsia="Times New Roman" w:hAnsi="Times New Roman" w:cs="Times New Roman"/>
          <w:sz w:val="23"/>
          <w:szCs w:val="23"/>
        </w:rPr>
        <w:t xml:space="preserve"> = ∫ ρ</w:t>
      </w:r>
      <w:r>
        <w:rPr>
          <w:rFonts w:ascii="Times New Roman" w:eastAsia="Times New Roman" w:hAnsi="Times New Roman" w:cs="Times New Roman"/>
          <w:sz w:val="23"/>
          <w:szCs w:val="23"/>
          <w:vertAlign w:val="subscript"/>
        </w:rPr>
        <w:t>fl</w:t>
      </w:r>
      <w:r>
        <w:rPr>
          <w:rFonts w:ascii="Times New Roman" w:eastAsia="Times New Roman" w:hAnsi="Times New Roman" w:cs="Times New Roman"/>
          <w:sz w:val="23"/>
          <w:szCs w:val="23"/>
        </w:rPr>
        <w:t xml:space="preserve"> · g · (H − z</w:t>
      </w:r>
      <w:r>
        <w:rPr>
          <w:rFonts w:ascii="Times New Roman" w:eastAsia="Times New Roman" w:hAnsi="Times New Roman" w:cs="Times New Roman"/>
          <w:sz w:val="23"/>
          <w:szCs w:val="23"/>
          <w:vertAlign w:val="subscript"/>
        </w:rPr>
        <w:t>O</w:t>
      </w:r>
      <w:r>
        <w:rPr>
          <w:rFonts w:ascii="Times New Roman" w:eastAsia="Times New Roman" w:hAnsi="Times New Roman" w:cs="Times New Roman"/>
          <w:sz w:val="23"/>
          <w:szCs w:val="23"/>
        </w:rPr>
        <w:t>) dA = ρ</w:t>
      </w:r>
      <w:r>
        <w:rPr>
          <w:rFonts w:ascii="Times New Roman" w:eastAsia="Times New Roman" w:hAnsi="Times New Roman" w:cs="Times New Roman"/>
          <w:sz w:val="23"/>
          <w:szCs w:val="23"/>
          <w:vertAlign w:val="subscript"/>
        </w:rPr>
        <w:t>fl</w:t>
      </w:r>
      <w:r>
        <w:rPr>
          <w:rFonts w:ascii="Times New Roman" w:eastAsia="Times New Roman" w:hAnsi="Times New Roman" w:cs="Times New Roman"/>
          <w:sz w:val="23"/>
          <w:szCs w:val="23"/>
        </w:rPr>
        <w:t xml:space="preserve"> · g · (H · A</w:t>
      </w:r>
      <w:r>
        <w:rPr>
          <w:rFonts w:ascii="Times New Roman" w:eastAsia="Times New Roman" w:hAnsi="Times New Roman" w:cs="Times New Roman"/>
          <w:sz w:val="23"/>
          <w:szCs w:val="23"/>
          <w:vertAlign w:val="subscript"/>
        </w:rPr>
        <w:t>P</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O</w:t>
      </w:r>
      <w:r>
        <w:rPr>
          <w:rFonts w:ascii="Times New Roman" w:eastAsia="Times New Roman" w:hAnsi="Times New Roman" w:cs="Times New Roman"/>
          <w:sz w:val="23"/>
          <w:szCs w:val="23"/>
        </w:rPr>
        <w:t>)</w:t>
      </w:r>
    </w:p>
    <w:p w14:paraId="50E209AD" w14:textId="77777777" w:rsidR="00761458" w:rsidRDefault="00000000">
      <w:pPr>
        <w:spacing w:after="100" w:line="276" w:lineRule="auto"/>
      </w:pPr>
      <w:r>
        <w:t>V</w:t>
      </w:r>
      <w:r>
        <w:rPr>
          <w:vertAlign w:val="subscript"/>
        </w:rPr>
        <w:t>O</w:t>
      </w:r>
      <w:r>
        <w:t xml:space="preserve"> ist das Volumen innerhalb der Außenkontur des Gussteils oberhalb der Teilungsebene, einschließlich des darin liegenden Kernanteils. Die konservative Näherung F</w:t>
      </w:r>
      <w:r>
        <w:rPr>
          <w:vertAlign w:val="subscript"/>
        </w:rPr>
        <w:t>M</w:t>
      </w:r>
      <w:r>
        <w:t xml:space="preserve"> ≈ ρ</w:t>
      </w:r>
      <w:r>
        <w:rPr>
          <w:vertAlign w:val="subscript"/>
        </w:rPr>
        <w:t>fl</w:t>
      </w:r>
      <w:r>
        <w:t xml:space="preserve"> · g · H · A</w:t>
      </w:r>
      <w:r>
        <w:rPr>
          <w:vertAlign w:val="subscript"/>
        </w:rPr>
        <w:t>P</w:t>
      </w:r>
      <w:r>
        <w:t xml:space="preserve"> vernachlässigt V</w:t>
      </w:r>
      <w:r>
        <w:rPr>
          <w:vertAlign w:val="subscript"/>
        </w:rPr>
        <w:t>O</w:t>
      </w:r>
      <w:r>
        <w:t>.</w:t>
      </w:r>
    </w:p>
    <w:p w14:paraId="0A9A2278" w14:textId="77777777" w:rsidR="00761458" w:rsidRDefault="00000000">
      <w:pPr>
        <w:spacing w:after="100" w:line="276" w:lineRule="auto"/>
      </w:pPr>
      <w:r>
        <w:t>Der Kern erfährt Auftrieb durch das von ihm verdrängte Metall. Abzüglich seiner Gewichtskraft wird die Differenz über die Kernmarken in den Oberkasten eingeleitet:</w:t>
      </w:r>
    </w:p>
    <w:p w14:paraId="5629094B" w14:textId="77777777" w:rsidR="00761458" w:rsidRDefault="00000000">
      <w:pPr>
        <w:spacing w:before="80" w:after="80"/>
        <w:jc w:val="center"/>
      </w:pPr>
      <w:r>
        <w:rPr>
          <w:rFonts w:ascii="Times New Roman" w:eastAsia="Times New Roman" w:hAnsi="Times New Roman" w:cs="Times New Roman"/>
          <w:sz w:val="23"/>
          <w:szCs w:val="23"/>
        </w:rPr>
        <w:t>F</w:t>
      </w:r>
      <w:r>
        <w:rPr>
          <w:rFonts w:ascii="Times New Roman" w:eastAsia="Times New Roman" w:hAnsi="Times New Roman" w:cs="Times New Roman"/>
          <w:sz w:val="23"/>
          <w:szCs w:val="23"/>
          <w:vertAlign w:val="subscript"/>
        </w:rPr>
        <w:t>K</w:t>
      </w:r>
      <w:r>
        <w:rPr>
          <w:rFonts w:ascii="Times New Roman" w:eastAsia="Times New Roman" w:hAnsi="Times New Roman" w:cs="Times New Roman"/>
          <w:sz w:val="23"/>
          <w:szCs w:val="23"/>
        </w:rPr>
        <w:t xml:space="preserve"> = g · (ρ</w:t>
      </w:r>
      <w:r>
        <w:rPr>
          <w:rFonts w:ascii="Times New Roman" w:eastAsia="Times New Roman" w:hAnsi="Times New Roman" w:cs="Times New Roman"/>
          <w:sz w:val="23"/>
          <w:szCs w:val="23"/>
          <w:vertAlign w:val="subscript"/>
        </w:rPr>
        <w:t>fl</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K,M</w:t>
      </w:r>
      <w:r>
        <w:rPr>
          <w:rFonts w:ascii="Times New Roman" w:eastAsia="Times New Roman" w:hAnsi="Times New Roman" w:cs="Times New Roman"/>
          <w:sz w:val="23"/>
          <w:szCs w:val="23"/>
        </w:rPr>
        <w:t xml:space="preserve"> − m</w:t>
      </w:r>
      <w:r>
        <w:rPr>
          <w:rFonts w:ascii="Times New Roman" w:eastAsia="Times New Roman" w:hAnsi="Times New Roman" w:cs="Times New Roman"/>
          <w:sz w:val="23"/>
          <w:szCs w:val="23"/>
          <w:vertAlign w:val="subscript"/>
        </w:rPr>
        <w:t>K</w:t>
      </w:r>
      <w:r>
        <w:rPr>
          <w:rFonts w:ascii="Times New Roman" w:eastAsia="Times New Roman" w:hAnsi="Times New Roman" w:cs="Times New Roman"/>
          <w:sz w:val="23"/>
          <w:szCs w:val="23"/>
        </w:rPr>
        <w:t>)          mit  m</w:t>
      </w:r>
      <w:r>
        <w:rPr>
          <w:rFonts w:ascii="Times New Roman" w:eastAsia="Times New Roman" w:hAnsi="Times New Roman" w:cs="Times New Roman"/>
          <w:sz w:val="23"/>
          <w:szCs w:val="23"/>
          <w:vertAlign w:val="subscript"/>
        </w:rPr>
        <w:t>K</w:t>
      </w:r>
      <w:r>
        <w:rPr>
          <w:rFonts w:ascii="Times New Roman" w:eastAsia="Times New Roman" w:hAnsi="Times New Roman" w:cs="Times New Roman"/>
          <w:sz w:val="23"/>
          <w:szCs w:val="23"/>
        </w:rPr>
        <w:t xml:space="preserve"> = ρ</w:t>
      </w:r>
      <w:r>
        <w:rPr>
          <w:rFonts w:ascii="Times New Roman" w:eastAsia="Times New Roman" w:hAnsi="Times New Roman" w:cs="Times New Roman"/>
          <w:sz w:val="23"/>
          <w:szCs w:val="23"/>
          <w:vertAlign w:val="subscript"/>
        </w:rPr>
        <w:t>K</w:t>
      </w:r>
      <w:r>
        <w:rPr>
          <w:rFonts w:ascii="Times New Roman" w:eastAsia="Times New Roman" w:hAnsi="Times New Roman" w:cs="Times New Roman"/>
          <w:sz w:val="23"/>
          <w:szCs w:val="23"/>
        </w:rPr>
        <w:t xml:space="preserve"> · V</w:t>
      </w:r>
      <w:r>
        <w:rPr>
          <w:rFonts w:ascii="Times New Roman" w:eastAsia="Times New Roman" w:hAnsi="Times New Roman" w:cs="Times New Roman"/>
          <w:sz w:val="23"/>
          <w:szCs w:val="23"/>
          <w:vertAlign w:val="subscript"/>
        </w:rPr>
        <w:t>K</w:t>
      </w:r>
    </w:p>
    <w:p w14:paraId="7F5668D2" w14:textId="77777777" w:rsidR="00761458" w:rsidRDefault="00000000">
      <w:pPr>
        <w:spacing w:after="100" w:line="276" w:lineRule="auto"/>
      </w:pPr>
      <w:r>
        <w:t>V</w:t>
      </w:r>
      <w:r>
        <w:rPr>
          <w:vertAlign w:val="subscript"/>
        </w:rPr>
        <w:t>K,M</w:t>
      </w:r>
      <w:r>
        <w:t>: Kernvolumen innerhalb des Metalls (ohne Kernmarken); V</w:t>
      </w:r>
      <w:r>
        <w:rPr>
          <w:vertAlign w:val="subscript"/>
        </w:rPr>
        <w:t>K</w:t>
      </w:r>
      <w:r>
        <w:t>: Gesamtvolumen des Kerns. Die Beschwerung muss die Summe beider Kräfte abzüglich der Gewichtskraft des eingeformten Oberkastens aufnehmen:</w:t>
      </w:r>
    </w:p>
    <w:p w14:paraId="310033AE" w14:textId="77777777" w:rsidR="00761458" w:rsidRPr="002E6CA1" w:rsidRDefault="00000000">
      <w:pPr>
        <w:spacing w:before="80" w:after="80"/>
        <w:jc w:val="center"/>
        <w:rPr>
          <w:lang w:val="en-US"/>
        </w:rPr>
      </w:pPr>
      <w:r w:rsidRPr="002E6CA1">
        <w:rPr>
          <w:rFonts w:ascii="Times New Roman" w:eastAsia="Times New Roman" w:hAnsi="Times New Roman" w:cs="Times New Roman"/>
          <w:sz w:val="23"/>
          <w:szCs w:val="23"/>
          <w:lang w:val="en-US"/>
        </w:rPr>
        <w:t>m</w:t>
      </w:r>
      <w:r w:rsidRPr="002E6CA1">
        <w:rPr>
          <w:rFonts w:ascii="Times New Roman" w:eastAsia="Times New Roman" w:hAnsi="Times New Roman" w:cs="Times New Roman"/>
          <w:sz w:val="23"/>
          <w:szCs w:val="23"/>
          <w:vertAlign w:val="subscript"/>
          <w:lang w:val="en-US"/>
        </w:rPr>
        <w:t>Bes</w:t>
      </w:r>
      <w:r w:rsidRPr="002E6CA1">
        <w:rPr>
          <w:rFonts w:ascii="Times New Roman" w:eastAsia="Times New Roman" w:hAnsi="Times New Roman" w:cs="Times New Roman"/>
          <w:sz w:val="23"/>
          <w:szCs w:val="23"/>
          <w:lang w:val="en-US"/>
        </w:rPr>
        <w:t xml:space="preserve"> ≥ S · (F</w:t>
      </w:r>
      <w:r w:rsidRPr="002E6CA1">
        <w:rPr>
          <w:rFonts w:ascii="Times New Roman" w:eastAsia="Times New Roman" w:hAnsi="Times New Roman" w:cs="Times New Roman"/>
          <w:sz w:val="23"/>
          <w:szCs w:val="23"/>
          <w:vertAlign w:val="subscript"/>
          <w:lang w:val="en-US"/>
        </w:rPr>
        <w:t>M</w:t>
      </w:r>
      <w:r w:rsidRPr="002E6CA1">
        <w:rPr>
          <w:rFonts w:ascii="Times New Roman" w:eastAsia="Times New Roman" w:hAnsi="Times New Roman" w:cs="Times New Roman"/>
          <w:sz w:val="23"/>
          <w:szCs w:val="23"/>
          <w:lang w:val="en-US"/>
        </w:rPr>
        <w:t xml:space="preserve"> + F</w:t>
      </w:r>
      <w:r w:rsidRPr="002E6CA1">
        <w:rPr>
          <w:rFonts w:ascii="Times New Roman" w:eastAsia="Times New Roman" w:hAnsi="Times New Roman" w:cs="Times New Roman"/>
          <w:sz w:val="23"/>
          <w:szCs w:val="23"/>
          <w:vertAlign w:val="subscript"/>
          <w:lang w:val="en-US"/>
        </w:rPr>
        <w:t>K</w:t>
      </w:r>
      <w:r w:rsidRPr="002E6CA1">
        <w:rPr>
          <w:rFonts w:ascii="Times New Roman" w:eastAsia="Times New Roman" w:hAnsi="Times New Roman" w:cs="Times New Roman"/>
          <w:sz w:val="23"/>
          <w:szCs w:val="23"/>
          <w:lang w:val="en-US"/>
        </w:rPr>
        <w:t>) / g − m</w:t>
      </w:r>
      <w:r w:rsidRPr="002E6CA1">
        <w:rPr>
          <w:rFonts w:ascii="Times New Roman" w:eastAsia="Times New Roman" w:hAnsi="Times New Roman" w:cs="Times New Roman"/>
          <w:sz w:val="23"/>
          <w:szCs w:val="23"/>
          <w:vertAlign w:val="subscript"/>
          <w:lang w:val="en-US"/>
        </w:rPr>
        <w:t>OK</w:t>
      </w:r>
    </w:p>
    <w:p w14:paraId="6FCB698F" w14:textId="77777777" w:rsidR="00761458" w:rsidRDefault="00000000">
      <w:pPr>
        <w:keepNext/>
        <w:pageBreakBefore/>
        <w:spacing w:after="120"/>
      </w:pPr>
      <w:r>
        <w:rPr>
          <w:b/>
          <w:bCs/>
          <w:sz w:val="24"/>
          <w:szCs w:val="24"/>
        </w:rPr>
        <w:lastRenderedPageBreak/>
        <w:t>Anhang: Kennwerte, Mess- und Auswertetabellen</w:t>
      </w:r>
    </w:p>
    <w:p w14:paraId="699D7A7F" w14:textId="77777777" w:rsidR="00761458" w:rsidRDefault="00000000">
      <w:pPr>
        <w:keepNext/>
        <w:spacing w:before="160" w:after="80"/>
      </w:pPr>
      <w:r>
        <w:rPr>
          <w:b/>
          <w:bCs/>
        </w:rPr>
        <w:t>Kennwerte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3938"/>
      </w:tblGrid>
      <w:tr w:rsidR="00761458" w14:paraId="6271FA9E"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9715B89" w14:textId="77777777" w:rsidR="00761458" w:rsidRDefault="00000000">
            <w:r>
              <w:rPr>
                <w:b/>
                <w:bCs/>
                <w:sz w:val="19"/>
                <w:szCs w:val="19"/>
              </w:rPr>
              <w:t>Größe</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6CD18B35" w14:textId="77777777" w:rsidR="00761458" w:rsidRDefault="00000000">
            <w:r>
              <w:rPr>
                <w:b/>
                <w:bCs/>
                <w:sz w:val="19"/>
                <w:szCs w:val="19"/>
              </w:rPr>
              <w:t>Formelzeichen</w:t>
            </w:r>
          </w:p>
        </w:tc>
        <w:tc>
          <w:tcPr>
            <w:tcW w:w="39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3DD6546F" w14:textId="77777777" w:rsidR="00761458" w:rsidRDefault="00000000">
            <w:r>
              <w:rPr>
                <w:b/>
                <w:bCs/>
                <w:sz w:val="19"/>
                <w:szCs w:val="19"/>
              </w:rPr>
              <w:t>Wert</w:t>
            </w:r>
          </w:p>
        </w:tc>
      </w:tr>
      <w:tr w:rsidR="00761458" w14:paraId="7D3915AE"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A86680" w14:textId="77777777" w:rsidR="00761458" w:rsidRDefault="00000000">
            <w:r>
              <w:rPr>
                <w:sz w:val="19"/>
                <w:szCs w:val="19"/>
              </w:rPr>
              <w:t>Schmelztemperatur Reinzinn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113F1" w14:textId="77777777" w:rsidR="00761458" w:rsidRDefault="00000000">
            <w:r>
              <w:rPr>
                <w:sz w:val="19"/>
                <w:szCs w:val="19"/>
              </w:rPr>
              <w:t>T</w:t>
            </w:r>
            <w:r>
              <w:rPr>
                <w:sz w:val="19"/>
                <w:szCs w:val="19"/>
                <w:vertAlign w:val="subscript"/>
              </w:rPr>
              <w:t>S</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16DD6A" w14:textId="77777777" w:rsidR="00761458" w:rsidRDefault="00000000">
            <w:r>
              <w:rPr>
                <w:sz w:val="19"/>
                <w:szCs w:val="19"/>
              </w:rPr>
              <w:t>231,9 °C</w:t>
            </w:r>
          </w:p>
        </w:tc>
      </w:tr>
      <w:tr w:rsidR="00761458" w14:paraId="13329BE5"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019CE4" w14:textId="77777777" w:rsidR="00761458" w:rsidRDefault="00000000">
            <w:r>
              <w:rPr>
                <w:sz w:val="19"/>
                <w:szCs w:val="19"/>
              </w:rPr>
              <w:t>Dichte Reinzinn, fest (20 °C)</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C80DC" w14:textId="77777777" w:rsidR="00761458" w:rsidRDefault="00000000">
            <w:r>
              <w:rPr>
                <w:sz w:val="19"/>
                <w:szCs w:val="19"/>
              </w:rPr>
              <w:t>ρ</w:t>
            </w:r>
            <w:r>
              <w:rPr>
                <w:sz w:val="19"/>
                <w:szCs w:val="19"/>
                <w:vertAlign w:val="subscript"/>
              </w:rPr>
              <w:t>fest</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18744E" w14:textId="77777777" w:rsidR="00761458" w:rsidRDefault="00000000">
            <w:r>
              <w:rPr>
                <w:sz w:val="19"/>
                <w:szCs w:val="19"/>
              </w:rPr>
              <w:t>≈ 7,3 g/cm³</w:t>
            </w:r>
          </w:p>
        </w:tc>
      </w:tr>
      <w:tr w:rsidR="00761458" w14:paraId="739B5666"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36594" w14:textId="77777777" w:rsidR="00761458" w:rsidRDefault="00000000">
            <w:r>
              <w:rPr>
                <w:sz w:val="19"/>
                <w:szCs w:val="19"/>
              </w:rPr>
              <w:t>Dichte Reinzinn, flüssig (am Schmelzpunkt)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C99E3" w14:textId="77777777" w:rsidR="00761458" w:rsidRDefault="00000000">
            <w:r>
              <w:rPr>
                <w:sz w:val="19"/>
                <w:szCs w:val="19"/>
              </w:rPr>
              <w:t>ρ</w:t>
            </w:r>
            <w:r>
              <w:rPr>
                <w:sz w:val="19"/>
                <w:szCs w:val="19"/>
                <w:vertAlign w:val="subscript"/>
              </w:rPr>
              <w:t>fl</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85901" w14:textId="77777777" w:rsidR="00761458" w:rsidRDefault="00000000">
            <w:r>
              <w:rPr>
                <w:sz w:val="19"/>
                <w:szCs w:val="19"/>
              </w:rPr>
              <w:t>≈ 7,0 g/cm³</w:t>
            </w:r>
          </w:p>
        </w:tc>
      </w:tr>
      <w:tr w:rsidR="00761458" w14:paraId="688713D6"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4E7B7F" w14:textId="77777777" w:rsidR="00761458" w:rsidRDefault="00000000">
            <w:r>
              <w:rPr>
                <w:sz w:val="19"/>
                <w:szCs w:val="19"/>
              </w:rPr>
              <w:t>Fallbeschleunigung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4751A" w14:textId="77777777" w:rsidR="00761458" w:rsidRDefault="00000000">
            <w:r>
              <w:rPr>
                <w:sz w:val="19"/>
                <w:szCs w:val="19"/>
              </w:rPr>
              <w:t>g</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D489A" w14:textId="77777777" w:rsidR="00761458" w:rsidRDefault="00000000">
            <w:r>
              <w:rPr>
                <w:sz w:val="19"/>
                <w:szCs w:val="19"/>
              </w:rPr>
              <w:t>9,81 m/s²</w:t>
            </w:r>
          </w:p>
        </w:tc>
      </w:tr>
      <w:tr w:rsidR="00761458" w14:paraId="19AB1734"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0D50E" w14:textId="77777777" w:rsidR="00761458" w:rsidRDefault="00000000">
            <w:r>
              <w:rPr>
                <w:sz w:val="19"/>
                <w:szCs w:val="19"/>
              </w:rPr>
              <w:t>Dichte des verdichteten Ölsandkerns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A4B89" w14:textId="77777777" w:rsidR="00761458" w:rsidRDefault="00000000">
            <w:r>
              <w:rPr>
                <w:sz w:val="19"/>
                <w:szCs w:val="19"/>
              </w:rPr>
              <w:t>ρ</w:t>
            </w:r>
            <w:r>
              <w:rPr>
                <w:sz w:val="19"/>
                <w:szCs w:val="19"/>
                <w:vertAlign w:val="subscript"/>
              </w:rPr>
              <w:t>K</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08B40" w14:textId="77777777" w:rsidR="00761458" w:rsidRDefault="00000000">
            <w:r>
              <w:rPr>
                <w:sz w:val="19"/>
                <w:szCs w:val="19"/>
                <w:highlight w:val="yellow"/>
              </w:rPr>
              <w:t>Richtwert eintragen</w:t>
            </w:r>
            <w:r>
              <w:rPr>
                <w:sz w:val="19"/>
                <w:szCs w:val="19"/>
              </w:rPr>
              <w:t xml:space="preserve"> – im Versuch aus m</w:t>
            </w:r>
            <w:r>
              <w:rPr>
                <w:sz w:val="19"/>
                <w:szCs w:val="19"/>
                <w:vertAlign w:val="subscript"/>
              </w:rPr>
              <w:t>K</w:t>
            </w:r>
            <w:r>
              <w:rPr>
                <w:sz w:val="19"/>
                <w:szCs w:val="19"/>
              </w:rPr>
              <w:t xml:space="preserve"> bestimmen</w:t>
            </w:r>
          </w:p>
        </w:tc>
      </w:tr>
      <w:tr w:rsidR="00761458" w14:paraId="191F094C"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5F098" w14:textId="77777777" w:rsidR="00761458" w:rsidRDefault="00000000">
            <w:r>
              <w:rPr>
                <w:sz w:val="19"/>
                <w:szCs w:val="19"/>
              </w:rPr>
              <w:t>Masse des eingeformten Oberkastens</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BD4BB" w14:textId="77777777" w:rsidR="00761458" w:rsidRDefault="00000000">
            <w:r>
              <w:rPr>
                <w:sz w:val="19"/>
                <w:szCs w:val="19"/>
              </w:rPr>
              <w:t>m</w:t>
            </w:r>
            <w:r>
              <w:rPr>
                <w:sz w:val="19"/>
                <w:szCs w:val="19"/>
                <w:vertAlign w:val="subscript"/>
              </w:rPr>
              <w:t>OK</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CD7CA" w14:textId="77777777" w:rsidR="00761458" w:rsidRDefault="00000000">
            <w:r>
              <w:rPr>
                <w:sz w:val="19"/>
                <w:szCs w:val="19"/>
                <w:highlight w:val="yellow"/>
              </w:rPr>
              <w:t>Richtwert eintragen</w:t>
            </w:r>
            <w:r>
              <w:rPr>
                <w:sz w:val="19"/>
                <w:szCs w:val="19"/>
              </w:rPr>
              <w:t xml:space="preserve"> – im Versuch wiegen</w:t>
            </w:r>
          </w:p>
        </w:tc>
      </w:tr>
      <w:tr w:rsidR="00761458" w14:paraId="25D17890"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462D4" w14:textId="77777777" w:rsidR="00761458" w:rsidRDefault="00000000">
            <w:r>
              <w:rPr>
                <w:sz w:val="19"/>
                <w:szCs w:val="19"/>
              </w:rPr>
              <w:t>Zuschlag Schmelzmasse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04986" w14:textId="77777777" w:rsidR="00761458" w:rsidRDefault="00000000">
            <w:r>
              <w:rPr>
                <w:sz w:val="19"/>
                <w:szCs w:val="19"/>
              </w:rPr>
              <w:t>x</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18E6A" w14:textId="77777777" w:rsidR="00761458" w:rsidRDefault="00000000">
            <w:r>
              <w:rPr>
                <w:sz w:val="19"/>
                <w:szCs w:val="19"/>
                <w:highlight w:val="yellow"/>
              </w:rPr>
              <w:t>Wert festlegen</w:t>
            </w:r>
          </w:p>
        </w:tc>
      </w:tr>
      <w:tr w:rsidR="00761458" w14:paraId="16E0D775" w14:textId="77777777">
        <w:tc>
          <w:tcPr>
            <w:tcW w:w="4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798EEC" w14:textId="77777777" w:rsidR="00761458" w:rsidRDefault="00000000">
            <w:r>
              <w:rPr>
                <w:sz w:val="19"/>
                <w:szCs w:val="19"/>
              </w:rPr>
              <w:t>Sicherheitsfaktor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CDE83" w14:textId="77777777" w:rsidR="00761458" w:rsidRDefault="00000000">
            <w:r>
              <w:rPr>
                <w:sz w:val="19"/>
                <w:szCs w:val="19"/>
              </w:rPr>
              <w:t>S</w:t>
            </w:r>
          </w:p>
        </w:tc>
        <w:tc>
          <w:tcPr>
            <w:tcW w:w="39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A0F4ED" w14:textId="77777777" w:rsidR="00761458" w:rsidRDefault="00000000">
            <w:r>
              <w:rPr>
                <w:sz w:val="19"/>
                <w:szCs w:val="19"/>
                <w:highlight w:val="yellow"/>
              </w:rPr>
              <w:t>Wert festlegen</w:t>
            </w:r>
          </w:p>
        </w:tc>
      </w:tr>
    </w:tbl>
    <w:p w14:paraId="4AB64F30" w14:textId="77777777" w:rsidR="00761458" w:rsidRDefault="00761458">
      <w:pPr>
        <w:spacing w:after="200"/>
      </w:pPr>
    </w:p>
    <w:p w14:paraId="4F08C5CE" w14:textId="77777777" w:rsidR="00761458" w:rsidRDefault="00000000">
      <w:pPr>
        <w:spacing w:after="100" w:line="276" w:lineRule="auto"/>
      </w:pPr>
      <w:r>
        <w:rPr>
          <w:b/>
          <w:bCs/>
        </w:rPr>
        <w:t>Tabelle 1: Messwerte Kern, Form und Abguss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2838"/>
      </w:tblGrid>
      <w:tr w:rsidR="00761458" w14:paraId="384CD8E4"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E995E6F" w14:textId="77777777" w:rsidR="00761458" w:rsidRDefault="00000000">
            <w:r>
              <w:rPr>
                <w:b/>
                <w:bCs/>
                <w:sz w:val="19"/>
                <w:szCs w:val="19"/>
              </w:rPr>
              <w:t>Messgröße</w:t>
            </w:r>
          </w:p>
        </w:tc>
        <w:tc>
          <w:tcPr>
            <w:tcW w:w="1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CC87FB1" w14:textId="77777777" w:rsidR="00761458" w:rsidRDefault="00000000">
            <w:r>
              <w:rPr>
                <w:b/>
                <w:bCs/>
                <w:sz w:val="19"/>
                <w:szCs w:val="19"/>
              </w:rPr>
              <w:t>Zeichen</w:t>
            </w:r>
          </w:p>
        </w:tc>
        <w:tc>
          <w:tcPr>
            <w:tcW w:w="16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32D7B26C" w14:textId="77777777" w:rsidR="00761458" w:rsidRDefault="00000000">
            <w:r>
              <w:rPr>
                <w:b/>
                <w:bCs/>
                <w:sz w:val="19"/>
                <w:szCs w:val="19"/>
              </w:rPr>
              <w:t>Einheit</w:t>
            </w:r>
          </w:p>
        </w:tc>
        <w:tc>
          <w:tcPr>
            <w:tcW w:w="28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7E49C4C" w14:textId="77777777" w:rsidR="00761458" w:rsidRDefault="00000000">
            <w:r>
              <w:rPr>
                <w:b/>
                <w:bCs/>
                <w:sz w:val="19"/>
                <w:szCs w:val="19"/>
              </w:rPr>
              <w:t>Messwert</w:t>
            </w:r>
          </w:p>
        </w:tc>
      </w:tr>
      <w:tr w:rsidR="00761458" w14:paraId="56E2C64B"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96F07" w14:textId="77777777" w:rsidR="00761458" w:rsidRDefault="00000000">
            <w:r>
              <w:rPr>
                <w:sz w:val="19"/>
                <w:szCs w:val="19"/>
              </w:rPr>
              <w:t>Masse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55555" w14:textId="77777777" w:rsidR="00761458" w:rsidRDefault="00000000">
            <w:r>
              <w:rPr>
                <w:sz w:val="19"/>
                <w:szCs w:val="19"/>
              </w:rPr>
              <w:t>m</w:t>
            </w:r>
            <w:r>
              <w:rPr>
                <w:sz w:val="19"/>
                <w:szCs w:val="19"/>
                <w:vertAlign w:val="subscript"/>
              </w:rPr>
              <w:t>K</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76608" w14:textId="77777777" w:rsidR="00761458" w:rsidRDefault="00000000">
            <w:r>
              <w:rPr>
                <w:sz w:val="19"/>
                <w:szCs w:val="19"/>
              </w:rPr>
              <w:t>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23E0A" w14:textId="77777777" w:rsidR="00761458" w:rsidRDefault="00000000">
            <w:r>
              <w:rPr>
                <w:sz w:val="19"/>
                <w:szCs w:val="19"/>
              </w:rPr>
              <w:t xml:space="preserve"> </w:t>
            </w:r>
          </w:p>
        </w:tc>
      </w:tr>
      <w:tr w:rsidR="00761458" w14:paraId="58C8E85D"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E2215" w14:textId="77777777" w:rsidR="00761458" w:rsidRDefault="00000000">
            <w:r>
              <w:rPr>
                <w:sz w:val="19"/>
                <w:szCs w:val="19"/>
              </w:rPr>
              <w:t>Durchmesser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E6A40" w14:textId="77777777" w:rsidR="00761458" w:rsidRDefault="00000000">
            <w:r>
              <w:rPr>
                <w:sz w:val="19"/>
                <w:szCs w:val="19"/>
              </w:rPr>
              <w:t>d</w:t>
            </w:r>
            <w:r>
              <w:rPr>
                <w:sz w:val="19"/>
                <w:szCs w:val="19"/>
                <w:vertAlign w:val="subscript"/>
              </w:rPr>
              <w:t>K</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F054C" w14:textId="77777777" w:rsidR="00761458" w:rsidRDefault="00000000">
            <w:r>
              <w:rPr>
                <w:sz w:val="19"/>
                <w:szCs w:val="19"/>
              </w:rPr>
              <w:t>mm</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0B0B9B" w14:textId="77777777" w:rsidR="00761458" w:rsidRDefault="00000000">
            <w:r>
              <w:rPr>
                <w:sz w:val="19"/>
                <w:szCs w:val="19"/>
              </w:rPr>
              <w:t xml:space="preserve"> </w:t>
            </w:r>
          </w:p>
        </w:tc>
      </w:tr>
      <w:tr w:rsidR="00761458" w14:paraId="674F5B9B"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71453" w14:textId="77777777" w:rsidR="00761458" w:rsidRDefault="00000000">
            <w:r>
              <w:rPr>
                <w:sz w:val="19"/>
                <w:szCs w:val="19"/>
              </w:rPr>
              <w:t>Länge Kern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37425" w14:textId="77777777" w:rsidR="00761458" w:rsidRDefault="00000000">
            <w:r>
              <w:rPr>
                <w:sz w:val="19"/>
                <w:szCs w:val="19"/>
              </w:rPr>
              <w:t>l</w:t>
            </w:r>
            <w:r>
              <w:rPr>
                <w:sz w:val="19"/>
                <w:szCs w:val="19"/>
                <w:vertAlign w:val="subscript"/>
              </w:rPr>
              <w:t>K</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B6790" w14:textId="77777777" w:rsidR="00761458" w:rsidRDefault="00000000">
            <w:r>
              <w:rPr>
                <w:sz w:val="19"/>
                <w:szCs w:val="19"/>
              </w:rPr>
              <w:t>mm</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0DB06" w14:textId="77777777" w:rsidR="00761458" w:rsidRDefault="00000000">
            <w:r>
              <w:rPr>
                <w:sz w:val="19"/>
                <w:szCs w:val="19"/>
              </w:rPr>
              <w:t xml:space="preserve"> </w:t>
            </w:r>
          </w:p>
        </w:tc>
      </w:tr>
      <w:tr w:rsidR="00761458" w14:paraId="3D51B0EB"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A2EC2" w14:textId="77777777" w:rsidR="00761458" w:rsidRDefault="00000000">
            <w:r>
              <w:rPr>
                <w:sz w:val="19"/>
                <w:szCs w:val="19"/>
              </w:rPr>
              <w:t>Masse eingeformter Oberkasten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0C66E" w14:textId="77777777" w:rsidR="00761458" w:rsidRDefault="00000000">
            <w:r>
              <w:rPr>
                <w:sz w:val="19"/>
                <w:szCs w:val="19"/>
              </w:rPr>
              <w:t>m</w:t>
            </w:r>
            <w:r>
              <w:rPr>
                <w:sz w:val="19"/>
                <w:szCs w:val="19"/>
                <w:vertAlign w:val="subscript"/>
              </w:rPr>
              <w:t>OK</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A950C3" w14:textId="77777777" w:rsidR="00761458" w:rsidRDefault="00000000">
            <w:r>
              <w:rPr>
                <w:sz w:val="19"/>
                <w:szCs w:val="19"/>
              </w:rPr>
              <w:t>kg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C2AC6" w14:textId="77777777" w:rsidR="00761458" w:rsidRDefault="00000000">
            <w:r>
              <w:rPr>
                <w:sz w:val="19"/>
                <w:szCs w:val="19"/>
              </w:rPr>
              <w:t xml:space="preserve"> </w:t>
            </w:r>
          </w:p>
        </w:tc>
      </w:tr>
      <w:tr w:rsidR="00761458" w14:paraId="3F495437"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CE9B0" w14:textId="77777777" w:rsidR="00761458" w:rsidRDefault="00000000">
            <w:r>
              <w:rPr>
                <w:sz w:val="19"/>
                <w:szCs w:val="19"/>
              </w:rPr>
              <w:t>aufgelegte Beschwerungsmasse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DAEE5" w14:textId="77777777" w:rsidR="00761458" w:rsidRDefault="00000000">
            <w:r>
              <w:rPr>
                <w:sz w:val="19"/>
                <w:szCs w:val="19"/>
              </w:rPr>
              <w:t>m</w:t>
            </w:r>
            <w:r>
              <w:rPr>
                <w:sz w:val="19"/>
                <w:szCs w:val="19"/>
                <w:vertAlign w:val="subscript"/>
              </w:rPr>
              <w:t>Bes,ist</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4B7C9B" w14:textId="77777777" w:rsidR="00761458" w:rsidRDefault="00000000">
            <w:r>
              <w:rPr>
                <w:sz w:val="19"/>
                <w:szCs w:val="19"/>
              </w:rPr>
              <w:t>kg</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828FE" w14:textId="77777777" w:rsidR="00761458" w:rsidRDefault="00000000">
            <w:r>
              <w:rPr>
                <w:sz w:val="19"/>
                <w:szCs w:val="19"/>
              </w:rPr>
              <w:t xml:space="preserve"> </w:t>
            </w:r>
          </w:p>
        </w:tc>
      </w:tr>
      <w:tr w:rsidR="00761458" w14:paraId="560871F6" w14:textId="77777777">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30A7CE" w14:textId="77777777" w:rsidR="00761458" w:rsidRDefault="00000000">
            <w:r>
              <w:rPr>
                <w:sz w:val="19"/>
                <w:szCs w:val="19"/>
              </w:rPr>
              <w:t>Gießtemperatur</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28446" w14:textId="77777777" w:rsidR="00761458" w:rsidRDefault="00000000">
            <w:r>
              <w:rPr>
                <w:sz w:val="19"/>
                <w:szCs w:val="19"/>
              </w:rPr>
              <w:t>T</w:t>
            </w:r>
            <w:r>
              <w:rPr>
                <w:sz w:val="19"/>
                <w:szCs w:val="19"/>
                <w:vertAlign w:val="subscript"/>
              </w:rPr>
              <w:t>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91D6A" w14:textId="77777777" w:rsidR="00761458" w:rsidRDefault="00000000">
            <w:r>
              <w:rPr>
                <w:sz w:val="19"/>
                <w:szCs w:val="19"/>
              </w:rPr>
              <w:t>°C</w:t>
            </w:r>
          </w:p>
        </w:tc>
        <w:tc>
          <w:tcPr>
            <w:tcW w:w="28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A36E4" w14:textId="77777777" w:rsidR="00761458" w:rsidRDefault="00000000">
            <w:r>
              <w:rPr>
                <w:sz w:val="19"/>
                <w:szCs w:val="19"/>
              </w:rPr>
              <w:t xml:space="preserve"> </w:t>
            </w:r>
          </w:p>
        </w:tc>
      </w:tr>
    </w:tbl>
    <w:p w14:paraId="378CAA33" w14:textId="77777777" w:rsidR="00761458" w:rsidRDefault="00761458">
      <w:pPr>
        <w:spacing w:after="200"/>
      </w:pPr>
    </w:p>
    <w:p w14:paraId="2A6A44B7" w14:textId="77777777" w:rsidR="00761458" w:rsidRDefault="00000000">
      <w:pPr>
        <w:spacing w:after="100" w:line="276" w:lineRule="auto"/>
      </w:pPr>
      <w:r>
        <w:rPr>
          <w:b/>
          <w:bCs/>
        </w:rPr>
        <w:t>Tabelle 2: Messwerte Gussteil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1334"/>
        <w:gridCol w:w="1334"/>
        <w:gridCol w:w="1334"/>
        <w:gridCol w:w="1336"/>
      </w:tblGrid>
      <w:tr w:rsidR="00761458" w14:paraId="7A406FC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49DAF752" w14:textId="77777777" w:rsidR="00761458" w:rsidRDefault="00000000">
            <w:r>
              <w:rPr>
                <w:b/>
                <w:bCs/>
                <w:sz w:val="19"/>
                <w:szCs w:val="19"/>
              </w:rPr>
              <w:t>Messgröße</w:t>
            </w:r>
          </w:p>
        </w:tc>
        <w:tc>
          <w:tcPr>
            <w:tcW w:w="13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04EF2A2" w14:textId="77777777" w:rsidR="00761458" w:rsidRDefault="00000000">
            <w:r>
              <w:rPr>
                <w:b/>
                <w:bCs/>
                <w:sz w:val="19"/>
                <w:szCs w:val="19"/>
              </w:rPr>
              <w:t>Einheit</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1FBF15A2" w14:textId="77777777" w:rsidR="00761458" w:rsidRDefault="00000000">
            <w:r>
              <w:rPr>
                <w:b/>
                <w:bCs/>
                <w:sz w:val="19"/>
                <w:szCs w:val="19"/>
              </w:rPr>
              <w:t>Messwert</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0ADA72C" w14:textId="77777777" w:rsidR="00761458" w:rsidRDefault="00000000">
            <w:r>
              <w:rPr>
                <w:b/>
                <w:bCs/>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20F2E2C2" w14:textId="77777777" w:rsidR="00761458" w:rsidRDefault="00000000">
            <w:r>
              <w:rPr>
                <w:b/>
                <w:bCs/>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20F1E08E" w14:textId="77777777" w:rsidR="00761458" w:rsidRDefault="00000000">
            <w:r>
              <w:rPr>
                <w:b/>
                <w:bCs/>
                <w:sz w:val="19"/>
                <w:szCs w:val="19"/>
              </w:rPr>
              <w:t xml:space="preserve"> </w:t>
            </w:r>
          </w:p>
        </w:tc>
      </w:tr>
      <w:tr w:rsidR="00761458" w14:paraId="14593F52"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D12BB" w14:textId="77777777" w:rsidR="00761458" w:rsidRDefault="00000000">
            <w:r>
              <w:rPr>
                <w:sz w:val="19"/>
                <w:szCs w:val="19"/>
              </w:rPr>
              <w:t>Masse Gussteil m</w:t>
            </w:r>
            <w:r>
              <w:rPr>
                <w:sz w:val="19"/>
                <w:szCs w:val="19"/>
                <w:vertAlign w:val="subscript"/>
              </w:rPr>
              <w:t>G,ist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43B51" w14:textId="77777777" w:rsidR="00761458" w:rsidRDefault="00000000">
            <w:r>
              <w:rPr>
                <w:sz w:val="19"/>
                <w:szCs w:val="19"/>
              </w:rPr>
              <w:t>g</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472C9"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45321"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5BEC1" w14:textId="77777777" w:rsidR="00761458" w:rsidRDefault="00000000">
            <w:r>
              <w:rPr>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3BA91" w14:textId="77777777" w:rsidR="00761458" w:rsidRDefault="00000000">
            <w:r>
              <w:rPr>
                <w:sz w:val="19"/>
                <w:szCs w:val="19"/>
              </w:rPr>
              <w:t xml:space="preserve"> </w:t>
            </w:r>
          </w:p>
        </w:tc>
      </w:tr>
      <w:tr w:rsidR="00761458" w14:paraId="71912816"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EDCF8" w14:textId="77777777" w:rsidR="00761458" w:rsidRDefault="00000000">
            <w:r>
              <w:rPr>
                <w:sz w:val="19"/>
                <w:szCs w:val="19"/>
              </w:rPr>
              <w:t>Masse Gießsystem m</w:t>
            </w:r>
            <w:r>
              <w:rPr>
                <w:sz w:val="19"/>
                <w:szCs w:val="19"/>
                <w:vertAlign w:val="subscript"/>
              </w:rPr>
              <w:t>GS,ist</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FE812" w14:textId="77777777" w:rsidR="00761458" w:rsidRDefault="00000000">
            <w:r>
              <w:rPr>
                <w:sz w:val="19"/>
                <w:szCs w:val="19"/>
              </w:rPr>
              <w:t>g</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6A313"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AAF402" w14:textId="77777777" w:rsidR="00761458" w:rsidRDefault="00000000">
            <w:r>
              <w:rPr>
                <w:sz w:val="19"/>
                <w:szCs w:val="19"/>
              </w:rPr>
              <w:t xml:space="preserve"> </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5FBDFB" w14:textId="77777777" w:rsidR="00761458" w:rsidRDefault="00000000">
            <w:r>
              <w:rPr>
                <w:sz w:val="19"/>
                <w:szCs w:val="19"/>
              </w:rPr>
              <w:t xml:space="preserve"> </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80412" w14:textId="77777777" w:rsidR="00761458" w:rsidRDefault="00000000">
            <w:r>
              <w:rPr>
                <w:sz w:val="19"/>
                <w:szCs w:val="19"/>
              </w:rPr>
              <w:t xml:space="preserve"> </w:t>
            </w:r>
          </w:p>
        </w:tc>
      </w:tr>
      <w:tr w:rsidR="00761458" w14:paraId="3BA8928F"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BD671" w14:textId="77777777" w:rsidR="00761458" w:rsidRDefault="00000000">
            <w:r>
              <w:rPr>
                <w:sz w:val="19"/>
                <w:szCs w:val="19"/>
              </w:rPr>
              <w:t>Wanddicke Ende 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E9009" w14:textId="77777777" w:rsidR="00761458" w:rsidRDefault="00000000">
            <w:r>
              <w:rPr>
                <w:sz w:val="19"/>
                <w:szCs w:val="19"/>
              </w:rPr>
              <w:t>mm</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85AB8" w14:textId="77777777" w:rsidR="00761458" w:rsidRDefault="00000000">
            <w:r>
              <w:rPr>
                <w:sz w:val="19"/>
                <w:szCs w:val="19"/>
              </w:rPr>
              <w:t>oben: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D408D" w14:textId="77777777" w:rsidR="00761458" w:rsidRDefault="00000000">
            <w:r>
              <w:rPr>
                <w:sz w:val="19"/>
                <w:szCs w:val="19"/>
              </w:rPr>
              <w:t>unten: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236DD" w14:textId="77777777" w:rsidR="00761458" w:rsidRDefault="00000000">
            <w:r>
              <w:rPr>
                <w:sz w:val="19"/>
                <w:szCs w:val="19"/>
              </w:rPr>
              <w:t>links:</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FADBA" w14:textId="77777777" w:rsidR="00761458" w:rsidRDefault="00000000">
            <w:r>
              <w:rPr>
                <w:sz w:val="19"/>
                <w:szCs w:val="19"/>
              </w:rPr>
              <w:t>rechts:</w:t>
            </w:r>
          </w:p>
        </w:tc>
      </w:tr>
      <w:tr w:rsidR="00761458" w14:paraId="5F91F0DD" w14:textId="77777777">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B578F" w14:textId="77777777" w:rsidR="00761458" w:rsidRDefault="00000000">
            <w:r>
              <w:rPr>
                <w:sz w:val="19"/>
                <w:szCs w:val="19"/>
              </w:rPr>
              <w:t>Wanddicke Ende B</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ADA19" w14:textId="77777777" w:rsidR="00761458" w:rsidRDefault="00000000">
            <w:r>
              <w:rPr>
                <w:sz w:val="19"/>
                <w:szCs w:val="19"/>
              </w:rPr>
              <w:t>mm</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DC00E" w14:textId="77777777" w:rsidR="00761458" w:rsidRDefault="00000000">
            <w:r>
              <w:rPr>
                <w:sz w:val="19"/>
                <w:szCs w:val="19"/>
              </w:rPr>
              <w:t>oben: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BDC429" w14:textId="77777777" w:rsidR="00761458" w:rsidRDefault="00000000">
            <w:r>
              <w:rPr>
                <w:sz w:val="19"/>
                <w:szCs w:val="19"/>
              </w:rPr>
              <w:t>unten:</w:t>
            </w:r>
          </w:p>
        </w:tc>
        <w:tc>
          <w:tcPr>
            <w:tcW w:w="13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B2207" w14:textId="77777777" w:rsidR="00761458" w:rsidRDefault="00000000">
            <w:r>
              <w:rPr>
                <w:sz w:val="19"/>
                <w:szCs w:val="19"/>
              </w:rPr>
              <w:t>links:</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524CF" w14:textId="77777777" w:rsidR="00761458" w:rsidRDefault="00000000">
            <w:r>
              <w:rPr>
                <w:sz w:val="19"/>
                <w:szCs w:val="19"/>
              </w:rPr>
              <w:t>rechts:</w:t>
            </w:r>
          </w:p>
        </w:tc>
      </w:tr>
    </w:tbl>
    <w:p w14:paraId="7CD23C0D" w14:textId="77777777" w:rsidR="00761458" w:rsidRDefault="00000000">
      <w:pPr>
        <w:pageBreakBefore/>
        <w:spacing w:after="100" w:line="276" w:lineRule="auto"/>
      </w:pPr>
      <w:r>
        <w:rPr>
          <w:b/>
          <w:bCs/>
        </w:rPr>
        <w:lastRenderedPageBreak/>
        <w:t>Tabelle 3: Rechenwerte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200"/>
        <w:gridCol w:w="1700"/>
        <w:gridCol w:w="1700"/>
        <w:gridCol w:w="1738"/>
      </w:tblGrid>
      <w:tr w:rsidR="00761458" w14:paraId="59257C53"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2856C2E6" w14:textId="77777777" w:rsidR="00761458" w:rsidRDefault="00000000">
            <w:r>
              <w:rPr>
                <w:b/>
                <w:bCs/>
                <w:sz w:val="19"/>
                <w:szCs w:val="19"/>
              </w:rPr>
              <w:t>Größe</w:t>
            </w:r>
          </w:p>
        </w:tc>
        <w:tc>
          <w:tcPr>
            <w:tcW w:w="12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237FB4EB" w14:textId="77777777" w:rsidR="00761458" w:rsidRDefault="00000000">
            <w:r>
              <w:rPr>
                <w:b/>
                <w:bCs/>
                <w:sz w:val="19"/>
                <w:szCs w:val="19"/>
              </w:rPr>
              <w:t>Einheit</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54C5A28" w14:textId="77777777" w:rsidR="00761458" w:rsidRDefault="00000000">
            <w:r>
              <w:rPr>
                <w:b/>
                <w:bCs/>
                <w:sz w:val="19"/>
                <w:szCs w:val="19"/>
              </w:rPr>
              <w:t>berechnet (V1, V2)</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D2BB8FB" w14:textId="77777777" w:rsidR="00761458" w:rsidRDefault="00000000">
            <w:r>
              <w:rPr>
                <w:b/>
                <w:bCs/>
                <w:sz w:val="19"/>
                <w:szCs w:val="19"/>
              </w:rPr>
              <w:t>aus Versuch</w:t>
            </w:r>
          </w:p>
        </w:tc>
        <w:tc>
          <w:tcPr>
            <w:tcW w:w="17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61641FD1" w14:textId="77777777" w:rsidR="00761458" w:rsidRDefault="00000000">
            <w:r>
              <w:rPr>
                <w:b/>
                <w:bCs/>
                <w:sz w:val="19"/>
                <w:szCs w:val="19"/>
              </w:rPr>
              <w:t>Abweichung in %</w:t>
            </w:r>
          </w:p>
        </w:tc>
      </w:tr>
      <w:tr w:rsidR="00761458" w14:paraId="0BF9F559"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F6F78" w14:textId="77777777" w:rsidR="00761458" w:rsidRDefault="00000000">
            <w:r>
              <w:rPr>
                <w:sz w:val="19"/>
                <w:szCs w:val="19"/>
              </w:rPr>
              <w:t>Masse Gussteil m</w:t>
            </w:r>
            <w:r>
              <w:rPr>
                <w:sz w:val="19"/>
                <w:szCs w:val="19"/>
                <w:vertAlign w:val="subscript"/>
              </w:rPr>
              <w:t>G</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0416F9" w14:textId="77777777" w:rsidR="00761458" w:rsidRDefault="00000000">
            <w:r>
              <w:rPr>
                <w:sz w:val="19"/>
                <w:szCs w:val="19"/>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F23A22"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CDE80"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0BE87" w14:textId="77777777" w:rsidR="00761458" w:rsidRDefault="00000000">
            <w:r>
              <w:rPr>
                <w:sz w:val="19"/>
                <w:szCs w:val="19"/>
              </w:rPr>
              <w:t xml:space="preserve"> </w:t>
            </w:r>
          </w:p>
        </w:tc>
      </w:tr>
      <w:tr w:rsidR="00761458" w14:paraId="3CE53AEF"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460292" w14:textId="77777777" w:rsidR="00761458" w:rsidRDefault="00000000">
            <w:r>
              <w:rPr>
                <w:sz w:val="19"/>
                <w:szCs w:val="19"/>
              </w:rPr>
              <w:t>Schmelzmasse m</w:t>
            </w:r>
            <w:r>
              <w:rPr>
                <w:sz w:val="19"/>
                <w:szCs w:val="19"/>
                <w:vertAlign w:val="subscript"/>
              </w:rPr>
              <w: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D471A" w14:textId="77777777" w:rsidR="00761458" w:rsidRDefault="00000000">
            <w:r>
              <w:rPr>
                <w:sz w:val="19"/>
                <w:szCs w:val="19"/>
              </w:rPr>
              <w:t>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D5C6E"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CFB358" w14:textId="77777777" w:rsidR="00761458" w:rsidRDefault="00000000">
            <w:r>
              <w:rPr>
                <w:sz w:val="19"/>
                <w:szCs w:val="19"/>
              </w:rPr>
              <w:t>—</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FE01B" w14:textId="77777777" w:rsidR="00761458" w:rsidRDefault="00000000">
            <w:r>
              <w:rPr>
                <w:sz w:val="19"/>
                <w:szCs w:val="19"/>
              </w:rPr>
              <w:t>—</w:t>
            </w:r>
          </w:p>
        </w:tc>
      </w:tr>
      <w:tr w:rsidR="00761458" w14:paraId="3198579E"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E65E5" w14:textId="77777777" w:rsidR="00761458" w:rsidRDefault="00000000">
            <w:r>
              <w:rPr>
                <w:sz w:val="19"/>
                <w:szCs w:val="19"/>
              </w:rPr>
              <w:t>Auftriebskraft Oberkasten F</w:t>
            </w:r>
            <w:r>
              <w:rPr>
                <w:sz w:val="19"/>
                <w:szCs w:val="19"/>
                <w:vertAlign w:val="subscript"/>
              </w:rPr>
              <w:t>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17AEA0" w14:textId="77777777" w:rsidR="00761458" w:rsidRDefault="00000000">
            <w:r>
              <w:rPr>
                <w:sz w:val="19"/>
                <w:szCs w:val="19"/>
              </w:rPr>
              <w:t>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2FEF3"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B8D6A" w14:textId="77777777" w:rsidR="00761458" w:rsidRDefault="00000000">
            <w:r>
              <w:rPr>
                <w:sz w:val="19"/>
                <w:szCs w:val="19"/>
              </w:rPr>
              <w:t>—</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7CECE0" w14:textId="77777777" w:rsidR="00761458" w:rsidRDefault="00000000">
            <w:r>
              <w:rPr>
                <w:sz w:val="19"/>
                <w:szCs w:val="19"/>
              </w:rPr>
              <w:t>—</w:t>
            </w:r>
          </w:p>
        </w:tc>
      </w:tr>
      <w:tr w:rsidR="00761458" w14:paraId="35E1B34E"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6272F" w14:textId="77777777" w:rsidR="00761458" w:rsidRDefault="00000000">
            <w:r>
              <w:rPr>
                <w:sz w:val="19"/>
                <w:szCs w:val="19"/>
              </w:rPr>
              <w:t>Auftriebskraft Kern F</w:t>
            </w:r>
            <w:r>
              <w:rPr>
                <w:sz w:val="19"/>
                <w:szCs w:val="19"/>
                <w:vertAlign w:val="subscript"/>
              </w:rPr>
              <w:t>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FA074C" w14:textId="77777777" w:rsidR="00761458" w:rsidRDefault="00000000">
            <w:r>
              <w:rPr>
                <w:sz w:val="19"/>
                <w:szCs w:val="19"/>
              </w:rPr>
              <w:t>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F6C48D"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DF3C2D"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1453DA" w14:textId="77777777" w:rsidR="00761458" w:rsidRDefault="00000000">
            <w:r>
              <w:rPr>
                <w:sz w:val="19"/>
                <w:szCs w:val="19"/>
              </w:rPr>
              <w:t xml:space="preserve"> </w:t>
            </w:r>
          </w:p>
        </w:tc>
      </w:tr>
      <w:tr w:rsidR="00761458" w14:paraId="7A2DF41B" w14:textId="77777777">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87A66" w14:textId="77777777" w:rsidR="00761458" w:rsidRDefault="00000000">
            <w:r>
              <w:rPr>
                <w:sz w:val="19"/>
                <w:szCs w:val="19"/>
              </w:rPr>
              <w:t>Beschwerungsmasse m</w:t>
            </w:r>
            <w:r>
              <w:rPr>
                <w:sz w:val="19"/>
                <w:szCs w:val="19"/>
                <w:vertAlign w:val="subscript"/>
              </w:rPr>
              <w:t>Bes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C6456" w14:textId="77777777" w:rsidR="00761458" w:rsidRDefault="00000000">
            <w:r>
              <w:rPr>
                <w:sz w:val="19"/>
                <w:szCs w:val="19"/>
              </w:rPr>
              <w:t>kg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20372"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AFBD6" w14:textId="77777777" w:rsidR="00761458" w:rsidRDefault="00000000">
            <w:r>
              <w:rPr>
                <w:sz w:val="19"/>
                <w:szCs w:val="19"/>
              </w:rPr>
              <w:t xml:space="preserve"> </w:t>
            </w:r>
          </w:p>
        </w:tc>
        <w:tc>
          <w:tcPr>
            <w:tcW w:w="17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7C2F44" w14:textId="77777777" w:rsidR="00761458" w:rsidRDefault="00000000">
            <w:r>
              <w:rPr>
                <w:sz w:val="19"/>
                <w:szCs w:val="19"/>
              </w:rPr>
              <w:t xml:space="preserve"> </w:t>
            </w:r>
          </w:p>
        </w:tc>
      </w:tr>
    </w:tbl>
    <w:p w14:paraId="4FFA96AF" w14:textId="77777777" w:rsidR="00761458" w:rsidRDefault="00761458">
      <w:pPr>
        <w:spacing w:after="200"/>
      </w:pPr>
    </w:p>
    <w:p w14:paraId="5B73A08C" w14:textId="77777777" w:rsidR="00761458" w:rsidRDefault="00000000">
      <w:pPr>
        <w:spacing w:after="100" w:line="276" w:lineRule="auto"/>
      </w:pPr>
      <w:r>
        <w:rPr>
          <w:b/>
          <w:bCs/>
        </w:rPr>
        <w:t>Tabelle 4: Gussfehleranalyse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000"/>
        <w:gridCol w:w="2500"/>
        <w:gridCol w:w="2538"/>
      </w:tblGrid>
      <w:tr w:rsidR="00761458" w14:paraId="26004B01"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7DE3070D" w14:textId="77777777" w:rsidR="00761458" w:rsidRDefault="00000000">
            <w:r>
              <w:rPr>
                <w:b/>
                <w:bCs/>
                <w:sz w:val="19"/>
                <w:szCs w:val="19"/>
              </w:rPr>
              <w:t>Fehlerbild</w:t>
            </w:r>
          </w:p>
        </w:tc>
        <w:tc>
          <w:tcPr>
            <w:tcW w:w="17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09928905" w14:textId="77777777" w:rsidR="00761458" w:rsidRDefault="00000000">
            <w:r>
              <w:rPr>
                <w:b/>
                <w:bCs/>
                <w:sz w:val="19"/>
                <w:szCs w:val="19"/>
              </w:rPr>
              <w:t>Ort am Bauteil</w:t>
            </w:r>
          </w:p>
        </w:tc>
        <w:tc>
          <w:tcPr>
            <w:tcW w:w="10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59F2BB4" w14:textId="77777777" w:rsidR="00761458" w:rsidRDefault="00000000">
            <w:r>
              <w:rPr>
                <w:b/>
                <w:bCs/>
                <w:sz w:val="19"/>
                <w:szCs w:val="19"/>
              </w:rPr>
              <w:t>Foto-Nr.</w:t>
            </w:r>
          </w:p>
        </w:tc>
        <w:tc>
          <w:tcPr>
            <w:tcW w:w="2500"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565C7CA5" w14:textId="77777777" w:rsidR="00761458" w:rsidRDefault="00000000">
            <w:r>
              <w:rPr>
                <w:b/>
                <w:bCs/>
                <w:sz w:val="19"/>
                <w:szCs w:val="19"/>
              </w:rPr>
              <w:t>vermutete Ursache</w:t>
            </w:r>
          </w:p>
        </w:tc>
        <w:tc>
          <w:tcPr>
            <w:tcW w:w="2538" w:type="dxa"/>
            <w:tcBorders>
              <w:top w:val="single" w:sz="4" w:space="0" w:color="000000"/>
              <w:left w:val="single" w:sz="4" w:space="0" w:color="000000"/>
              <w:bottom w:val="single" w:sz="4" w:space="0" w:color="000000"/>
              <w:right w:val="single" w:sz="4" w:space="0" w:color="000000"/>
            </w:tcBorders>
            <w:shd w:val="clear" w:color="auto" w:fill="E7ECF3"/>
            <w:tcMar>
              <w:top w:w="50" w:type="dxa"/>
              <w:left w:w="90" w:type="dxa"/>
              <w:bottom w:w="50" w:type="dxa"/>
              <w:right w:w="90" w:type="dxa"/>
            </w:tcMar>
            <w:vAlign w:val="center"/>
          </w:tcPr>
          <w:p w14:paraId="3526A121" w14:textId="77777777" w:rsidR="00761458" w:rsidRDefault="00000000">
            <w:r>
              <w:rPr>
                <w:b/>
                <w:bCs/>
                <w:sz w:val="19"/>
                <w:szCs w:val="19"/>
              </w:rPr>
              <w:t>Gegenmaßnahme</w:t>
            </w:r>
          </w:p>
        </w:tc>
      </w:tr>
      <w:tr w:rsidR="00761458" w14:paraId="5B1CC9D5"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A1AEF"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83E28"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55DC6"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B3537"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57957" w14:textId="77777777" w:rsidR="00761458" w:rsidRDefault="00000000">
            <w:r>
              <w:rPr>
                <w:sz w:val="19"/>
                <w:szCs w:val="19"/>
              </w:rPr>
              <w:t xml:space="preserve"> </w:t>
            </w:r>
          </w:p>
        </w:tc>
      </w:tr>
      <w:tr w:rsidR="00761458" w14:paraId="12850DAB"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7D84D"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1FFB3"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B6E6F"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8948F"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7EB92" w14:textId="77777777" w:rsidR="00761458" w:rsidRDefault="00000000">
            <w:r>
              <w:rPr>
                <w:sz w:val="19"/>
                <w:szCs w:val="19"/>
              </w:rPr>
              <w:t xml:space="preserve"> </w:t>
            </w:r>
          </w:p>
        </w:tc>
      </w:tr>
      <w:tr w:rsidR="00761458" w14:paraId="7F88060A"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6A137E"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A8F5C"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A73F1"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ED53E"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78C8E" w14:textId="77777777" w:rsidR="00761458" w:rsidRDefault="00000000">
            <w:r>
              <w:rPr>
                <w:sz w:val="19"/>
                <w:szCs w:val="19"/>
              </w:rPr>
              <w:t xml:space="preserve"> </w:t>
            </w:r>
          </w:p>
        </w:tc>
      </w:tr>
      <w:tr w:rsidR="00761458" w14:paraId="7497812B"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CA166"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891F6"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43DEC"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83902"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FFD5C" w14:textId="77777777" w:rsidR="00761458" w:rsidRDefault="00000000">
            <w:r>
              <w:rPr>
                <w:sz w:val="19"/>
                <w:szCs w:val="19"/>
              </w:rPr>
              <w:t xml:space="preserve"> </w:t>
            </w:r>
          </w:p>
        </w:tc>
      </w:tr>
      <w:tr w:rsidR="00761458" w14:paraId="4A3A7CC3"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34B26"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6ECCF"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7B2B7"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EFF783"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73F0D" w14:textId="77777777" w:rsidR="00761458" w:rsidRDefault="00000000">
            <w:r>
              <w:rPr>
                <w:sz w:val="19"/>
                <w:szCs w:val="19"/>
              </w:rPr>
              <w:t xml:space="preserve"> </w:t>
            </w:r>
          </w:p>
        </w:tc>
      </w:tr>
      <w:tr w:rsidR="00761458" w14:paraId="170E4497"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110AB"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94311"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0EBFF0"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E62F16"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90AC0" w14:textId="77777777" w:rsidR="00761458" w:rsidRDefault="00000000">
            <w:r>
              <w:rPr>
                <w:sz w:val="19"/>
                <w:szCs w:val="19"/>
              </w:rPr>
              <w:t xml:space="preserve"> </w:t>
            </w:r>
          </w:p>
        </w:tc>
      </w:tr>
      <w:tr w:rsidR="00761458" w14:paraId="76D56272"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A215C"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E8B5C"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50018"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170FC"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4C56" w14:textId="77777777" w:rsidR="00761458" w:rsidRDefault="00000000">
            <w:r>
              <w:rPr>
                <w:sz w:val="19"/>
                <w:szCs w:val="19"/>
              </w:rPr>
              <w:t xml:space="preserve"> </w:t>
            </w:r>
          </w:p>
        </w:tc>
      </w:tr>
      <w:tr w:rsidR="00761458" w14:paraId="4601C62D" w14:textId="77777777">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E9C22" w14:textId="77777777" w:rsidR="00761458" w:rsidRDefault="00000000">
            <w:r>
              <w:rPr>
                <w:sz w:val="19"/>
                <w:szCs w:val="19"/>
              </w:rPr>
              <w:t xml:space="preserve"> </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8B3C5" w14:textId="77777777" w:rsidR="00761458" w:rsidRDefault="00000000">
            <w:r>
              <w:rPr>
                <w:sz w:val="19"/>
                <w:szCs w:val="19"/>
              </w:rPr>
              <w:t xml:space="preserve"> </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56A4D" w14:textId="77777777" w:rsidR="00761458" w:rsidRDefault="00000000">
            <w:r>
              <w:rPr>
                <w:sz w:val="19"/>
                <w:szCs w:val="19"/>
              </w:rPr>
              <w:t xml:space="preserve"> </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4BEEBA" w14:textId="77777777" w:rsidR="00761458" w:rsidRDefault="00000000">
            <w:r>
              <w:rPr>
                <w:sz w:val="19"/>
                <w:szCs w:val="19"/>
              </w:rPr>
              <w:t xml:space="preserve"> </w:t>
            </w:r>
          </w:p>
        </w:tc>
        <w:tc>
          <w:tcPr>
            <w:tcW w:w="25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23ED8" w14:textId="77777777" w:rsidR="00761458" w:rsidRDefault="00000000">
            <w:r>
              <w:rPr>
                <w:sz w:val="19"/>
                <w:szCs w:val="19"/>
              </w:rPr>
              <w:t xml:space="preserve"> </w:t>
            </w:r>
          </w:p>
        </w:tc>
      </w:tr>
    </w:tbl>
    <w:p w14:paraId="4D1C80CB" w14:textId="77777777" w:rsidR="00471936" w:rsidRDefault="00471936"/>
    <w:sectPr w:rsidR="00471936">
      <w:headerReference w:type="default" r:id="rId8"/>
      <w:footerReference w:type="default" r:id="rId9"/>
      <w:headerReference w:type="first" r:id="rId10"/>
      <w:footerReference w:type="first" r:id="rId11"/>
      <w:pgSz w:w="11906" w:h="16838"/>
      <w:pgMar w:top="1200"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C838" w14:textId="77777777" w:rsidR="00994AA1" w:rsidRDefault="00994AA1">
      <w:r>
        <w:separator/>
      </w:r>
    </w:p>
  </w:endnote>
  <w:endnote w:type="continuationSeparator" w:id="0">
    <w:p w14:paraId="53AE8DDE" w14:textId="77777777" w:rsidR="00994AA1" w:rsidRDefault="00994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8FC3" w14:textId="77777777" w:rsidR="00761458" w:rsidRDefault="00000000">
    <w:pPr>
      <w:jc w:val="right"/>
    </w:pPr>
    <w:r>
      <w:rPr>
        <w:sz w:val="18"/>
        <w:szCs w:val="18"/>
        <w:highlight w:val="yellow"/>
      </w:rPr>
      <w:t>GU</w:t>
    </w:r>
    <w:r>
      <w:rPr>
        <w:sz w:val="18"/>
        <w:szCs w:val="18"/>
      </w:rPr>
      <w:t>-</w:t>
    </w:r>
    <w:r>
      <w:rPr>
        <w:sz w:val="18"/>
        <w:szCs w:val="18"/>
      </w:rPr>
      <w:fldChar w:fldCharType="begin"/>
    </w:r>
    <w:r>
      <w:rPr>
        <w:sz w:val="18"/>
        <w:szCs w:val="18"/>
      </w:rPr>
      <w:instrText>PAGE</w:instrText>
    </w:r>
    <w:r>
      <w:rPr>
        <w:sz w:val="18"/>
        <w:szCs w:val="18"/>
      </w:rPr>
      <w:fldChar w:fldCharType="separate"/>
    </w:r>
    <w:r w:rsidR="002E6CA1">
      <w:rPr>
        <w:noProof/>
        <w:sz w:val="18"/>
        <w:szCs w:val="18"/>
      </w:rPr>
      <w:t>2</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2E6CA1">
      <w:rPr>
        <w:noProof/>
        <w:sz w:val="18"/>
        <w:szCs w:val="18"/>
      </w:rPr>
      <w:t>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AE493" w14:textId="77777777" w:rsidR="00761458" w:rsidRDefault="00000000">
    <w:pPr>
      <w:jc w:val="right"/>
    </w:pPr>
    <w:r>
      <w:rPr>
        <w:sz w:val="18"/>
        <w:szCs w:val="18"/>
        <w:highlight w:val="yellow"/>
      </w:rPr>
      <w:t>GU</w:t>
    </w:r>
    <w:r>
      <w:rPr>
        <w:sz w:val="18"/>
        <w:szCs w:val="18"/>
      </w:rPr>
      <w:t>-</w:t>
    </w:r>
    <w:r>
      <w:rPr>
        <w:sz w:val="18"/>
        <w:szCs w:val="18"/>
      </w:rPr>
      <w:fldChar w:fldCharType="begin"/>
    </w:r>
    <w:r>
      <w:rPr>
        <w:sz w:val="18"/>
        <w:szCs w:val="18"/>
      </w:rPr>
      <w:instrText>PAGE</w:instrText>
    </w:r>
    <w:r>
      <w:rPr>
        <w:sz w:val="18"/>
        <w:szCs w:val="18"/>
      </w:rPr>
      <w:fldChar w:fldCharType="separate"/>
    </w:r>
    <w:r w:rsidR="002E6CA1">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2E6CA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2D7E" w14:textId="77777777" w:rsidR="00994AA1" w:rsidRDefault="00994AA1">
      <w:r>
        <w:separator/>
      </w:r>
    </w:p>
  </w:footnote>
  <w:footnote w:type="continuationSeparator" w:id="0">
    <w:p w14:paraId="54DE087A" w14:textId="77777777" w:rsidR="00994AA1" w:rsidRDefault="00994A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DC16" w14:textId="77777777" w:rsidR="00761458" w:rsidRDefault="00000000">
    <w:pPr>
      <w:tabs>
        <w:tab w:val="right" w:pos="9638"/>
      </w:tabs>
    </w:pPr>
    <w:r>
      <w:rPr>
        <w:sz w:val="18"/>
        <w:szCs w:val="18"/>
      </w:rPr>
      <w:t>Institut für Produktionstechnik</w:t>
    </w:r>
    <w:r>
      <w:rPr>
        <w:sz w:val="18"/>
        <w:szCs w:val="18"/>
      </w:rPr>
      <w:tab/>
      <w:t>FtTL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A1F77" w14:textId="77777777" w:rsidR="00761458" w:rsidRDefault="00000000">
    <w:pPr>
      <w:pBdr>
        <w:bottom w:val="single" w:sz="8" w:space="6" w:color="000000"/>
      </w:pBdr>
      <w:tabs>
        <w:tab w:val="right" w:pos="9638"/>
      </w:tabs>
    </w:pPr>
    <w:r>
      <w:rPr>
        <w:noProof/>
      </w:rPr>
      <w:drawing>
        <wp:inline distT="0" distB="0" distL="0" distR="0" wp14:anchorId="0BA8C61A" wp14:editId="64C486C5">
          <wp:extent cx="1571625" cy="466725"/>
          <wp:effectExtent l="0" t="0" r="0" b="0"/>
          <wp:docPr id="1790037839" name="Grafik 179003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71625" cy="466725"/>
                  </a:xfrm>
                  <a:prstGeom prst="rect">
                    <a:avLst/>
                  </a:prstGeom>
                </pic:spPr>
              </pic:pic>
            </a:graphicData>
          </a:graphic>
        </wp:inline>
      </w:drawing>
    </w:r>
    <w:r>
      <w:tab/>
    </w:r>
    <w:r>
      <w:rPr>
        <w:color w:val="555555"/>
        <w:sz w:val="18"/>
        <w:szCs w:val="18"/>
      </w:rPr>
      <w:t>Institut für Produktionstechnik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F4"/>
    <w:multiLevelType w:val="hybridMultilevel"/>
    <w:tmpl w:val="A270417A"/>
    <w:lvl w:ilvl="0" w:tplc="655AC782">
      <w:start w:val="1"/>
      <w:numFmt w:val="bullet"/>
      <w:lvlText w:val="•"/>
      <w:lvlJc w:val="left"/>
      <w:pPr>
        <w:ind w:left="567" w:hanging="283"/>
      </w:pPr>
    </w:lvl>
    <w:lvl w:ilvl="1" w:tplc="67D0F822">
      <w:start w:val="1"/>
      <w:numFmt w:val="bullet"/>
      <w:lvlText w:val="o"/>
      <w:lvlJc w:val="left"/>
      <w:pPr>
        <w:ind w:left="1134" w:hanging="283"/>
      </w:pPr>
    </w:lvl>
    <w:lvl w:ilvl="2" w:tplc="C79AE0F2">
      <w:numFmt w:val="decimal"/>
      <w:lvlText w:val=""/>
      <w:lvlJc w:val="left"/>
    </w:lvl>
    <w:lvl w:ilvl="3" w:tplc="628297E0">
      <w:numFmt w:val="decimal"/>
      <w:lvlText w:val=""/>
      <w:lvlJc w:val="left"/>
    </w:lvl>
    <w:lvl w:ilvl="4" w:tplc="FADEB230">
      <w:numFmt w:val="decimal"/>
      <w:lvlText w:val=""/>
      <w:lvlJc w:val="left"/>
    </w:lvl>
    <w:lvl w:ilvl="5" w:tplc="61B27EA4">
      <w:numFmt w:val="decimal"/>
      <w:lvlText w:val=""/>
      <w:lvlJc w:val="left"/>
    </w:lvl>
    <w:lvl w:ilvl="6" w:tplc="DDAA587A">
      <w:numFmt w:val="decimal"/>
      <w:lvlText w:val=""/>
      <w:lvlJc w:val="left"/>
    </w:lvl>
    <w:lvl w:ilvl="7" w:tplc="A2A8797A">
      <w:numFmt w:val="decimal"/>
      <w:lvlText w:val=""/>
      <w:lvlJc w:val="left"/>
    </w:lvl>
    <w:lvl w:ilvl="8" w:tplc="CD2A5124">
      <w:numFmt w:val="decimal"/>
      <w:lvlText w:val=""/>
      <w:lvlJc w:val="left"/>
    </w:lvl>
  </w:abstractNum>
  <w:abstractNum w:abstractNumId="1" w15:restartNumberingAfterBreak="0">
    <w:nsid w:val="747E5CCB"/>
    <w:multiLevelType w:val="hybridMultilevel"/>
    <w:tmpl w:val="4246CDF8"/>
    <w:lvl w:ilvl="0" w:tplc="1E4A7444">
      <w:start w:val="1"/>
      <w:numFmt w:val="bullet"/>
      <w:lvlText w:val="•"/>
      <w:lvlJc w:val="left"/>
      <w:pPr>
        <w:ind w:left="850" w:hanging="283"/>
      </w:pPr>
    </w:lvl>
    <w:lvl w:ilvl="1" w:tplc="BFDE210E">
      <w:numFmt w:val="decimal"/>
      <w:lvlText w:val=""/>
      <w:lvlJc w:val="left"/>
    </w:lvl>
    <w:lvl w:ilvl="2" w:tplc="56D21682">
      <w:numFmt w:val="decimal"/>
      <w:lvlText w:val=""/>
      <w:lvlJc w:val="left"/>
    </w:lvl>
    <w:lvl w:ilvl="3" w:tplc="C914B2A2">
      <w:numFmt w:val="decimal"/>
      <w:lvlText w:val=""/>
      <w:lvlJc w:val="left"/>
    </w:lvl>
    <w:lvl w:ilvl="4" w:tplc="9C143824">
      <w:numFmt w:val="decimal"/>
      <w:lvlText w:val=""/>
      <w:lvlJc w:val="left"/>
    </w:lvl>
    <w:lvl w:ilvl="5" w:tplc="2FB6B548">
      <w:numFmt w:val="decimal"/>
      <w:lvlText w:val=""/>
      <w:lvlJc w:val="left"/>
    </w:lvl>
    <w:lvl w:ilvl="6" w:tplc="FA649672">
      <w:numFmt w:val="decimal"/>
      <w:lvlText w:val=""/>
      <w:lvlJc w:val="left"/>
    </w:lvl>
    <w:lvl w:ilvl="7" w:tplc="0C988960">
      <w:numFmt w:val="decimal"/>
      <w:lvlText w:val=""/>
      <w:lvlJc w:val="left"/>
    </w:lvl>
    <w:lvl w:ilvl="8" w:tplc="8EC47B52">
      <w:numFmt w:val="decimal"/>
      <w:lvlText w:val=""/>
      <w:lvlJc w:val="left"/>
    </w:lvl>
  </w:abstractNum>
  <w:abstractNum w:abstractNumId="2" w15:restartNumberingAfterBreak="0">
    <w:nsid w:val="7719401A"/>
    <w:multiLevelType w:val="hybridMultilevel"/>
    <w:tmpl w:val="9CE2F398"/>
    <w:lvl w:ilvl="0" w:tplc="C95C5C94">
      <w:start w:val="1"/>
      <w:numFmt w:val="bullet"/>
      <w:lvlText w:val="●"/>
      <w:lvlJc w:val="left"/>
      <w:pPr>
        <w:ind w:left="720" w:hanging="360"/>
      </w:pPr>
    </w:lvl>
    <w:lvl w:ilvl="1" w:tplc="1588405E">
      <w:start w:val="1"/>
      <w:numFmt w:val="bullet"/>
      <w:lvlText w:val="○"/>
      <w:lvlJc w:val="left"/>
      <w:pPr>
        <w:ind w:left="1440" w:hanging="360"/>
      </w:pPr>
    </w:lvl>
    <w:lvl w:ilvl="2" w:tplc="E174E2C2">
      <w:start w:val="1"/>
      <w:numFmt w:val="bullet"/>
      <w:lvlText w:val="■"/>
      <w:lvlJc w:val="left"/>
      <w:pPr>
        <w:ind w:left="2160" w:hanging="360"/>
      </w:pPr>
    </w:lvl>
    <w:lvl w:ilvl="3" w:tplc="F0741460">
      <w:start w:val="1"/>
      <w:numFmt w:val="bullet"/>
      <w:lvlText w:val="●"/>
      <w:lvlJc w:val="left"/>
      <w:pPr>
        <w:ind w:left="2880" w:hanging="360"/>
      </w:pPr>
    </w:lvl>
    <w:lvl w:ilvl="4" w:tplc="092296F0">
      <w:start w:val="1"/>
      <w:numFmt w:val="bullet"/>
      <w:lvlText w:val="○"/>
      <w:lvlJc w:val="left"/>
      <w:pPr>
        <w:ind w:left="3600" w:hanging="360"/>
      </w:pPr>
    </w:lvl>
    <w:lvl w:ilvl="5" w:tplc="F4D8AEA6">
      <w:start w:val="1"/>
      <w:numFmt w:val="bullet"/>
      <w:lvlText w:val="■"/>
      <w:lvlJc w:val="left"/>
      <w:pPr>
        <w:ind w:left="4320" w:hanging="360"/>
      </w:pPr>
    </w:lvl>
    <w:lvl w:ilvl="6" w:tplc="A948AE96">
      <w:start w:val="1"/>
      <w:numFmt w:val="bullet"/>
      <w:lvlText w:val="●"/>
      <w:lvlJc w:val="left"/>
      <w:pPr>
        <w:ind w:left="5040" w:hanging="360"/>
      </w:pPr>
    </w:lvl>
    <w:lvl w:ilvl="7" w:tplc="4CB2B838">
      <w:start w:val="1"/>
      <w:numFmt w:val="bullet"/>
      <w:lvlText w:val="●"/>
      <w:lvlJc w:val="left"/>
      <w:pPr>
        <w:ind w:left="5760" w:hanging="360"/>
      </w:pPr>
    </w:lvl>
    <w:lvl w:ilvl="8" w:tplc="C20A8DEA">
      <w:start w:val="1"/>
      <w:numFmt w:val="bullet"/>
      <w:lvlText w:val="●"/>
      <w:lvlJc w:val="left"/>
      <w:pPr>
        <w:ind w:left="6480" w:hanging="360"/>
      </w:pPr>
    </w:lvl>
  </w:abstractNum>
  <w:num w:numId="1" w16cid:durableId="167257970">
    <w:abstractNumId w:val="2"/>
    <w:lvlOverride w:ilvl="0">
      <w:startOverride w:val="1"/>
    </w:lvlOverride>
  </w:num>
  <w:num w:numId="2" w16cid:durableId="1241866253">
    <w:abstractNumId w:val="0"/>
    <w:lvlOverride w:ilvl="0">
      <w:startOverride w:val="1"/>
    </w:lvlOverride>
  </w:num>
  <w:num w:numId="3" w16cid:durableId="1539246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458"/>
    <w:rsid w:val="0022488A"/>
    <w:rsid w:val="00277436"/>
    <w:rsid w:val="002E6CA1"/>
    <w:rsid w:val="00471936"/>
    <w:rsid w:val="0067516C"/>
    <w:rsid w:val="00761458"/>
    <w:rsid w:val="009314B1"/>
    <w:rsid w:val="00994AA1"/>
    <w:rsid w:val="00F73E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5D35"/>
  <w15:docId w15:val="{E609A86E-CFA2-460D-BFC9-9C448155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1700</Words>
  <Characters>10713</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Versuchsbeschreibung Metallguss</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Versuchsbeschreibung Metallguss</dc:title>
  <dc:creator>Gebert, Barmwater, Wettering</dc:creator>
  <cp:lastModifiedBy>Gebert, Jonas</cp:lastModifiedBy>
  <cp:revision>3</cp:revision>
  <dcterms:created xsi:type="dcterms:W3CDTF">2026-09-17T07:18:00Z</dcterms:created>
  <dcterms:modified xsi:type="dcterms:W3CDTF">2026-09-20T08:24:00Z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2026-09-17T13:31:53Z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c96a2762-7659-4b22-86fb-975d768cfeb0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