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1b43038aa0d0442f" /><Relationship Type="http://schemas.openxmlformats.org/package/2006/relationships/metadata/core-properties" Target="package/services/metadata/core-properties/b31e26956705455aab19e22ba76b5962.psmdcp" Id="Rf4b2c3d79d014bac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spacing w:before="320" w:lineRule="auto"/>
        <w:rPr>
          <w:b w:val="1"/>
          <w:bCs w:val="1"/>
          <w:color w:val="353744"/>
        </w:rPr>
      </w:pPr>
      <w:r>
        <w:rPr>
          <w:b w:val="1"/>
          <w:bCs w:val="1"/>
          <w:color w:val="353744"/>
          <w:rtl w:val="0"/>
        </w:rPr>
        <w:t xml:space="preserve">Fletes El Águila</w:t>
      </w:r>
    </w:p>
    <w:p xmlns:wp14="http://schemas.microsoft.com/office/word/2010/wordml" w:rsidRDefault="00000000" w14:paraId="00000002" wp14:textId="77777777">
      <w:pPr>
        <w:spacing w:before="0" w:line="240" w:lineRule="auto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  <w:rtl w:val="0"/>
        </w:rPr>
        <w:t xml:space="preserve">Montevideo, Uruguay</w:t>
      </w:r>
    </w:p>
    <w:p xmlns:wp14="http://schemas.microsoft.com/office/word/2010/wordml" w:rsidRDefault="00000000" w14:paraId="00000003" wp14:textId="77777777">
      <w:pPr>
        <w:spacing w:before="0" w:line="240" w:lineRule="auto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  <w:rtl w:val="0"/>
        </w:rPr>
        <w:t xml:space="preserve">Contacto: 091 511 833</w:t>
      </w:r>
      <w:r>
        <w:rPr>
          <w:color w:val="666666"/>
          <w:sz w:val="20"/>
          <w:szCs w:val="20"/>
          <w:rtl w:val="0"/>
        </w:rPr>
        <w:br w:type="textWrapping"/>
      </w:r>
      <w:r>
        <w:rPr>
          <w:color w:val="666666"/>
          <w:sz w:val="20"/>
          <w:szCs w:val="20"/>
          <w:rtl w:val="0"/>
        </w:rPr>
        <w:t xml:space="preserve">                 elaguilafletes2015@gmail.com</w:t>
      </w:r>
      <w:r>
        <w:rPr>
          <w:color w:val="666666"/>
          <w:sz w:val="20"/>
          <w:szCs w:val="20"/>
          <w:rtl w:val="0"/>
        </w:rPr>
        <w:br w:type="textWrapping"/>
      </w:r>
    </w:p>
    <w:p xmlns:wp14="http://schemas.microsoft.com/office/word/2010/wordml" w:rsidRDefault="00000000" w14:paraId="00000004" wp14:textId="77777777">
      <w:pPr>
        <w:spacing w:before="0" w:line="240" w:lineRule="auto"/>
        <w:rPr>
          <w:color w:val="353744"/>
        </w:rPr>
      </w:pPr>
      <w:r>
        <w:rPr>
          <w:color w:val="353744"/>
          <w:rtl w:val="0"/>
        </w:rPr>
        <w:t xml:space="preserve">A quien corresponda:</w:t>
      </w:r>
    </w:p>
    <w:p xmlns:wp14="http://schemas.microsoft.com/office/word/2010/wordml" w:rsidRDefault="00000000" w14:paraId="00000005" wp14:textId="77777777">
      <w:pPr>
        <w:spacing w:before="200" w:lineRule="auto"/>
        <w:rPr>
          <w:color w:val="353744"/>
        </w:rPr>
      </w:pPr>
      <w:r>
        <w:rPr>
          <w:color w:val="353744"/>
          <w:rtl w:val="0"/>
        </w:rPr>
        <w:t xml:space="preserve">Me dirijo a usted con el fin de presentar mi empresa, Fletes El Águila, dedicada al servicio de fletes, mudanzas y traslados en Montevideo y zonas aledañas. Con 10 años de experiencia comprobable en el rubro, ofrecemos soluciones logísticas confiables, seguras y adaptadas a las necesidades de cada cliente.</w:t>
      </w:r>
    </w:p>
    <w:p xmlns:wp14="http://schemas.microsoft.com/office/word/2010/wordml" w:rsidRDefault="00000000" w14:paraId="00000006" wp14:textId="77777777">
      <w:pPr>
        <w:spacing w:before="200" w:lineRule="auto"/>
        <w:rPr>
          <w:color w:val="353744"/>
        </w:rPr>
      </w:pPr>
      <w:r>
        <w:rPr>
          <w:color w:val="353744"/>
          <w:rtl w:val="0"/>
        </w:rPr>
        <w:t xml:space="preserve">Contamos con:</w:t>
      </w:r>
    </w:p>
    <w:p xmlns:wp14="http://schemas.microsoft.com/office/word/2010/wordml" w:rsidP="386A1E40" w:rsidRDefault="00000000" w14:paraId="00000007" wp14:textId="77777777">
      <w:pPr>
        <w:spacing w:before="200" w:lineRule="auto"/>
        <w:rPr>
          <w:color w:val="353744"/>
          <w:lang w:val="es-ES"/>
        </w:rPr>
      </w:pPr>
      <w:r w:rsidRPr="386A1E40" w:rsidR="386A1E40">
        <w:rPr>
          <w:color w:val="353744"/>
          <w:lang w:val="es-ES"/>
        </w:rPr>
        <w:t xml:space="preserve">•  Camión cerrado FAW VR Tiger año 2024, ideal para proteger la carga en todo tipo de condiciones climáticas ( medidas del furgón: 3.12m Largo/1.80m Alto/1.80m Ancho ) </w:t>
      </w:r>
    </w:p>
    <w:p xmlns:wp14="http://schemas.microsoft.com/office/word/2010/wordml" w:rsidRDefault="00000000" w14:paraId="00000008" wp14:textId="77777777">
      <w:pPr>
        <w:spacing w:before="200" w:lineRule="auto"/>
        <w:rPr>
          <w:color w:val="353744"/>
        </w:rPr>
      </w:pPr>
      <w:r>
        <w:rPr>
          <w:color w:val="353744"/>
          <w:rtl w:val="0"/>
        </w:rPr>
        <w:t xml:space="preserve">•  Peones capacitados disponibles según requerimiento</w:t>
      </w:r>
    </w:p>
    <w:p xmlns:wp14="http://schemas.microsoft.com/office/word/2010/wordml" w:rsidRDefault="00000000" w14:paraId="00000009" wp14:textId="77777777">
      <w:pPr>
        <w:spacing w:before="200" w:lineRule="auto"/>
        <w:rPr>
          <w:color w:val="353744"/>
        </w:rPr>
      </w:pPr>
      <w:r>
        <w:rPr>
          <w:color w:val="353744"/>
          <w:rtl w:val="0"/>
        </w:rPr>
        <w:t xml:space="preserve">•  Equipamiento completo: carrito, cuerdas, frazadas para asegurar y proteger los objetos durante el traslado</w:t>
      </w:r>
    </w:p>
    <w:p xmlns:wp14="http://schemas.microsoft.com/office/word/2010/wordml" w:rsidRDefault="00000000" w14:paraId="0000000A" wp14:textId="77777777">
      <w:pPr>
        <w:spacing w:before="200" w:lineRule="auto"/>
        <w:rPr>
          <w:color w:val="353744"/>
        </w:rPr>
      </w:pPr>
      <w:r>
        <w:rPr>
          <w:color w:val="353744"/>
          <w:rtl w:val="0"/>
        </w:rPr>
        <w:t xml:space="preserve">•  Tarifas competitivas: por hora dentro de Montevideo, y precios ajustados según distancia y tipo de carga</w:t>
      </w:r>
    </w:p>
    <w:p xmlns:wp14="http://schemas.microsoft.com/office/word/2010/wordml" w:rsidRDefault="00000000" w14:paraId="0000000B" wp14:textId="77777777">
      <w:pPr>
        <w:spacing w:before="200" w:lineRule="auto"/>
        <w:rPr>
          <w:color w:val="353744"/>
        </w:rPr>
      </w:pPr>
      <w:r>
        <w:rPr>
          <w:color w:val="353744"/>
          <w:rtl w:val="0"/>
        </w:rPr>
        <w:t xml:space="preserve">•  Experiencia en mudanzas particulares, traslados comerciales, distribución de productos y carga paletizada</w:t>
      </w:r>
    </w:p>
    <w:p xmlns:wp14="http://schemas.microsoft.com/office/word/2010/wordml" w:rsidRDefault="00000000" w14:paraId="0000000C" wp14:textId="77777777">
      <w:pPr>
        <w:spacing w:before="200" w:lineRule="auto"/>
        <w:rPr>
          <w:color w:val="353744"/>
        </w:rPr>
      </w:pPr>
      <w:r>
        <w:rPr>
          <w:rtl w:val="0"/>
        </w:rPr>
      </w:r>
    </w:p>
    <w:p xmlns:wp14="http://schemas.microsoft.com/office/word/2010/wordml" w:rsidRDefault="00000000" w14:paraId="0000000D" wp14:textId="77777777">
      <w:pPr>
        <w:spacing w:before="200" w:lineRule="auto"/>
        <w:rPr>
          <w:color w:val="353744"/>
        </w:rPr>
      </w:pPr>
      <w:r>
        <w:rPr>
          <w:color w:val="353744"/>
          <w:rtl w:val="0"/>
        </w:rPr>
        <w:t xml:space="preserve">Nos interesa establecer vínculos comerciales con empresas del sector logístico que requieran apoyo en sus operaciones de transporte local. Estamos abiertos a trabajar bajo demanda, en forma tercerizada o como soporte en picos de actividad.</w:t>
      </w:r>
    </w:p>
    <w:p xmlns:wp14="http://schemas.microsoft.com/office/word/2010/wordml" w:rsidRDefault="00000000" w14:paraId="0000000E" wp14:textId="77777777">
      <w:pPr>
        <w:spacing w:before="200" w:lineRule="auto"/>
        <w:rPr>
          <w:color w:val="353744"/>
        </w:rPr>
      </w:pPr>
      <w:r>
        <w:rPr>
          <w:color w:val="353744"/>
          <w:rtl w:val="0"/>
        </w:rPr>
        <w:t xml:space="preserve">Quedo a disposición para coordinar una reunión, brindar referencias de trabajos realizados y conversar sobre posibles formas de colaboración.</w:t>
      </w:r>
    </w:p>
    <w:p xmlns:wp14="http://schemas.microsoft.com/office/word/2010/wordml" w:rsidRDefault="00000000" w14:paraId="0000000F" wp14:textId="77777777">
      <w:pPr>
        <w:spacing w:before="200" w:lineRule="auto"/>
        <w:rPr>
          <w:color w:val="353744"/>
        </w:rPr>
      </w:pPr>
      <w:r>
        <w:rPr>
          <w:color w:val="353744"/>
          <w:rtl w:val="0"/>
        </w:rPr>
        <w:t xml:space="preserve">Agradezco su tiempo y consideración.</w:t>
      </w:r>
    </w:p>
    <w:p xmlns:wp14="http://schemas.microsoft.com/office/word/2010/wordml" w:rsidRDefault="00000000" w14:paraId="00000010" wp14:textId="77777777">
      <w:pPr>
        <w:spacing w:before="200" w:lineRule="auto"/>
        <w:rPr>
          <w:color w:val="353744"/>
        </w:rPr>
      </w:pPr>
      <w:r>
        <w:rPr>
          <w:color w:val="353744"/>
          <w:rtl w:val="0"/>
        </w:rPr>
        <w:t xml:space="preserve">Atentamente</w:t>
      </w:r>
    </w:p>
    <w:p xmlns:wp14="http://schemas.microsoft.com/office/word/2010/wordml" w:rsidRDefault="00000000" w14:paraId="00000011" wp14:textId="77777777">
      <w:pPr>
        <w:spacing w:before="200" w:lineRule="auto"/>
        <w:rPr>
          <w:color w:val="353744"/>
        </w:rPr>
      </w:pPr>
      <w:r>
        <w:rPr>
          <w:color w:val="353744"/>
          <w:rtl w:val="0"/>
        </w:rPr>
        <w:t xml:space="preserve">Federico Pérez</w:t>
      </w:r>
    </w:p>
    <w:p xmlns:wp14="http://schemas.microsoft.com/office/word/2010/wordml" w:rsidRDefault="00000000" w14:paraId="00000012" wp14:textId="77777777">
      <w:pPr>
        <w:spacing w:before="200" w:lineRule="auto"/>
        <w:rPr>
          <w:color w:val="353744"/>
        </w:rPr>
      </w:pPr>
      <w:r>
        <w:rPr>
          <w:color w:val="353744"/>
          <w:rtl w:val="0"/>
        </w:rPr>
        <w:t xml:space="preserve">Fletes El Águila</w:t>
      </w:r>
      <w:r>
        <w:rPr>
          <w:color w:val="353744"/>
        </w:rPr>
        <w:drawing>
          <wp:inline xmlns:wp14="http://schemas.microsoft.com/office/word/2010/wordprocessingDrawing" distT="114300" distB="114300" distL="114300" distR="114300" wp14:anchorId="2FDE3418" wp14:editId="7777777">
            <wp:extent cx="4800600" cy="50800"/>
            <wp:effectExtent l="0" t="0" r="0" b="0"/>
            <wp:docPr id="2" name="image2.png" descr="horizontal line"/>
            <a:graphic>
              <a:graphicData uri="http://schemas.openxmlformats.org/drawingml/2006/picture">
                <pic:pic>
                  <pic:nvPicPr>
                    <pic:cNvPr id="0" name="image2.png" descr="horizontal line"/>
                    <pic:cNvPicPr preferRelativeResize="0"/>
                  </pic:nvPicPr>
                  <pic:blipFill>
                    <a:blip r:embed="rId6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13" wp14:textId="77777777">
      <w:pPr>
        <w:pageBreakBefore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80" w:line="288" w:lineRule="auto"/>
        <w:rPr/>
      </w:pPr>
      <w:r>
        <w:rPr>
          <w:rtl w:val="0"/>
        </w:rPr>
      </w:r>
    </w:p>
    <w:sectPr>
      <w:headerReference w:type="default" r:id="rId7"/>
      <w:pgSz w:w="12240" w:h="15840" w:orient="portrait"/>
      <w:pgMar w:top="720" w:right="3240" w:bottom="720" w:left="1440" w:header="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w:subsetted="0" r:id="rId1"/>
    <w:embedBold w:fontKey="{00000000-0000-0000-0000-000000000000}" w:subsetted="0" r:id="rId2"/>
    <w:embedItalic w:fontKey="{00000000-0000-0000-0000-000000000000}" w:subsetted="0" r:id="rId3"/>
    <w:embedBoldItalic w:fontKey="{00000000-0000-0000-0000-000000000000}" w:subsetted="0" r:id="rId4"/>
  </w:font>
</w:fonts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14" wp14:textId="77777777">
    <w:pPr>
      <w:pageBreakBefore w:val="0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400" w:line="288" w:lineRule="auto"/>
      <w:rPr>
        <w:rFonts w:ascii="Proxima Nova" w:hAnsi="Proxima Nova" w:eastAsia="Proxima Nova" w:cs="Proxima Nova"/>
      </w:rPr>
    </w:pPr>
    <w:r>
      <w:rPr>
        <w:rtl w:val="0"/>
      </w:rPr>
    </w:r>
  </w:p>
  <w:p xmlns:wp14="http://schemas.microsoft.com/office/word/2010/wordml" w:rsidRDefault="00000000" w14:paraId="00000015" wp14:textId="77777777">
    <w:pPr>
      <w:pageBreakBefore w:val="0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line="240" w:lineRule="auto"/>
      <w:rPr/>
    </w:pPr>
    <w:r>
      <w:rPr>
        <w:rFonts w:ascii="Proxima Nova" w:hAnsi="Proxima Nova" w:eastAsia="Proxima Nova" w:cs="Proxima Nova"/>
      </w:rPr>
      <w:drawing>
        <wp:inline xmlns:wp14="http://schemas.microsoft.com/office/word/2010/wordprocessingDrawing" distT="114300" distB="114300" distL="114300" distR="114300" wp14:anchorId="7B14A06E" wp14:editId="7777777">
          <wp:extent cx="5943600" cy="63500"/>
          <wp:effectExtent l="0" t="0" r="0" b="0"/>
          <wp:docPr id="1" name="image1.png" descr=" línea horizontal"/>
          <a:graphic>
            <a:graphicData uri="http://schemas.openxmlformats.org/drawingml/2006/picture">
              <pic:pic>
                <pic:nvPicPr>
                  <pic:cNvPr id="0" name="image1.png" descr=" línea horizontal"/>
                  <pic:cNvPicPr preferRelativeResize="0"/>
                </pic:nvPicPr>
                <pic:blipFill>
                  <a:blip r:embed="rId1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E6F705F"/>
  <w15:docId w15:val="{424EF627-1023-4810-B821-11BF424D8BD3}"/>
  <w:rsids>
    <w:rsidRoot w:val="386A1E40"/>
    <w:rsid w:val="386A1E40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Proxima Nova" w:hAnsi="Proxima Nova" w:eastAsia="Proxima Nova" w:cs="Proxima Nova"/>
        <w:sz w:val="22"/>
        <w:szCs w:val="22"/>
        <w:lang w:val="es"/>
      </w:rPr>
    </w:rPrDefault>
    <w:pPrDefault>
      <w:pPr>
        <w:spacing w:before="80" w:line="288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after="200" w:line="240" w:lineRule="auto"/>
    </w:pPr>
    <w:rPr>
      <w:rFonts w:ascii="Proxima Nova" w:hAnsi="Proxima Nova" w:eastAsia="Proxima Nova" w:cs="Proxima Nova"/>
      <w:b w:val="1"/>
      <w:bCs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hAnsi="Proxima Nova" w:eastAsia="Proxima Nova" w:cs="Proxima Nova"/>
      <w:b w:val="1"/>
      <w:bCs w:val="1"/>
      <w:color w:val="35374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hAnsi="Proxima Nova" w:eastAsia="Proxima Nova" w:cs="Proxima Nova"/>
      <w:b w:val="1"/>
      <w:bCs w:val="1"/>
      <w:color w:val="3537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160" w:after="0" w:lineRule="auto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160" w:after="0" w:lineRule="auto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160" w:after="0" w:lineRule="auto"/>
    </w:pPr>
    <w:rPr>
      <w:rFonts w:ascii="Trebuchet MS" w:hAnsi="Trebuchet MS" w:eastAsia="Trebuchet MS" w:cs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20" w:line="240" w:lineRule="auto"/>
    </w:pPr>
    <w:rPr>
      <w:rFonts w:ascii="Proxima Nova" w:hAnsi="Proxima Nova" w:eastAsia="Proxima Nova" w:cs="Proxima Nova"/>
      <w:color w:val="353744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line="240" w:lineRule="auto"/>
    </w:pPr>
    <w:rPr>
      <w:color w:val="00ab44"/>
      <w:sz w:val="36"/>
      <w:szCs w:val="3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image" Target="media/image1.png" Id="rId6" /><Relationship Type="http://schemas.openxmlformats.org/officeDocument/2006/relationships/header" Target="header1.xml" Id="rId7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