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567439" w:rsidRDefault="002A4109" w:rsidP="002E4867">
      <w:pPr>
        <w:pStyle w:val="Title"/>
      </w:pPr>
      <w:r>
        <w:t>Makerspace</w:t>
      </w:r>
      <w:r w:rsidR="002E4867">
        <w:t xml:space="preserve"> Local Induction</w:t>
      </w:r>
    </w:p>
    <w:p w:rsidR="002E4867" w:rsidRPr="002E4867" w:rsidRDefault="00AC0A41" w:rsidP="002E486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Welcome to the Makerspcae! </w:t>
      </w:r>
      <w:r w:rsidR="002E4867">
        <w:rPr>
          <w:rFonts w:asciiTheme="majorHAnsi" w:hAnsiTheme="majorHAnsi"/>
        </w:rPr>
        <w:t>This document is a read through containing</w:t>
      </w:r>
      <w:r w:rsidR="003B189C">
        <w:rPr>
          <w:rFonts w:asciiTheme="majorHAnsi" w:hAnsiTheme="majorHAnsi"/>
        </w:rPr>
        <w:t xml:space="preserve"> information to be read before the in-</w:t>
      </w:r>
      <w:r w:rsidR="002E4867">
        <w:rPr>
          <w:rFonts w:asciiTheme="majorHAnsi" w:hAnsiTheme="majorHAnsi"/>
        </w:rPr>
        <w:t>person local induction</w:t>
      </w:r>
      <w:r w:rsidR="00B67D46">
        <w:rPr>
          <w:rFonts w:asciiTheme="majorHAnsi" w:hAnsiTheme="majorHAnsi"/>
        </w:rPr>
        <w:t xml:space="preserve"> where the following </w:t>
      </w:r>
      <w:r w:rsidR="002E4867">
        <w:rPr>
          <w:rFonts w:asciiTheme="majorHAnsi" w:hAnsiTheme="majorHAnsi"/>
        </w:rPr>
        <w:t>topics will be discussed</w:t>
      </w:r>
      <w:r w:rsidR="00B67D46">
        <w:rPr>
          <w:rFonts w:asciiTheme="majorHAnsi" w:hAnsiTheme="majorHAnsi"/>
        </w:rPr>
        <w:t xml:space="preserve"> in depth</w:t>
      </w:r>
      <w:r w:rsidR="002E4867">
        <w:rPr>
          <w:rFonts w:asciiTheme="majorHAnsi" w:hAnsiTheme="majorHAnsi"/>
        </w:rPr>
        <w:t xml:space="preserve"> </w:t>
      </w:r>
      <w:r w:rsidR="00B67D46">
        <w:rPr>
          <w:rFonts w:asciiTheme="majorHAnsi" w:hAnsiTheme="majorHAnsi"/>
        </w:rPr>
        <w:t>along with a tour of the space;</w:t>
      </w:r>
      <w:r>
        <w:rPr>
          <w:rFonts w:asciiTheme="majorHAnsi" w:hAnsiTheme="majorHAnsi"/>
        </w:rPr>
        <w:t xml:space="preserve"> </w:t>
      </w:r>
      <w:r w:rsidR="00B67D46">
        <w:rPr>
          <w:rFonts w:asciiTheme="majorHAnsi" w:hAnsiTheme="majorHAnsi"/>
        </w:rPr>
        <w:t>after which a quiz will be given,</w:t>
      </w:r>
      <w:r>
        <w:rPr>
          <w:rFonts w:asciiTheme="majorHAnsi" w:hAnsiTheme="majorHAnsi"/>
        </w:rPr>
        <w:t xml:space="preserve"> res</w:t>
      </w:r>
      <w:r w:rsidR="00B67D46">
        <w:rPr>
          <w:rFonts w:asciiTheme="majorHAnsi" w:hAnsiTheme="majorHAnsi"/>
        </w:rPr>
        <w:t>ulting in the completion of the</w:t>
      </w:r>
      <w:r>
        <w:rPr>
          <w:rFonts w:asciiTheme="majorHAnsi" w:hAnsiTheme="majorHAnsi"/>
        </w:rPr>
        <w:t xml:space="preserve"> induction.</w:t>
      </w:r>
    </w:p>
    <w:p w:rsidR="002A4109" w:rsidRDefault="002A4109" w:rsidP="002A4109">
      <w:pPr>
        <w:pStyle w:val="Heading1"/>
      </w:pPr>
      <w:r>
        <w:t>Policies:</w:t>
      </w:r>
    </w:p>
    <w:p w:rsidR="002A4109" w:rsidRPr="002A4109" w:rsidRDefault="002A4109" w:rsidP="002A4109">
      <w:pPr>
        <w:pStyle w:val="ListParagraph"/>
        <w:numPr>
          <w:ilvl w:val="0"/>
          <w:numId w:val="1"/>
        </w:numPr>
        <w:rPr>
          <w:sz w:val="24"/>
        </w:rPr>
      </w:pPr>
      <w:r w:rsidRPr="002A4109">
        <w:rPr>
          <w:sz w:val="24"/>
        </w:rPr>
        <w:t>Opening hours: 10am-4pm, Monday to Friday</w:t>
      </w:r>
      <w:r w:rsidR="004361BF">
        <w:rPr>
          <w:sz w:val="24"/>
        </w:rPr>
        <w:t>. Currently on a booking basis, under supervision from Makerspace Technician.</w:t>
      </w:r>
    </w:p>
    <w:p w:rsidR="002E4867" w:rsidRPr="002E4867" w:rsidRDefault="002A4109" w:rsidP="002E4867">
      <w:pPr>
        <w:pStyle w:val="ListParagraph"/>
        <w:numPr>
          <w:ilvl w:val="0"/>
          <w:numId w:val="1"/>
        </w:numPr>
        <w:rPr>
          <w:sz w:val="24"/>
        </w:rPr>
      </w:pPr>
      <w:r w:rsidRPr="002E4867">
        <w:rPr>
          <w:sz w:val="24"/>
        </w:rPr>
        <w:t>The MECD Building Induction must be completed for access and use of MECD</w:t>
      </w:r>
      <w:r w:rsidR="004361BF">
        <w:rPr>
          <w:sz w:val="24"/>
        </w:rPr>
        <w:t xml:space="preserve"> prior to the local induction</w:t>
      </w:r>
      <w:r w:rsidRPr="002E4867">
        <w:rPr>
          <w:sz w:val="24"/>
        </w:rPr>
        <w:t>, the link below c</w:t>
      </w:r>
      <w:r w:rsidR="002E4867">
        <w:rPr>
          <w:sz w:val="24"/>
        </w:rPr>
        <w:t>onnects to the</w:t>
      </w:r>
      <w:r w:rsidR="004361BF">
        <w:rPr>
          <w:sz w:val="24"/>
        </w:rPr>
        <w:t xml:space="preserve"> MECD Building I</w:t>
      </w:r>
      <w:r w:rsidR="002E4867">
        <w:rPr>
          <w:sz w:val="24"/>
        </w:rPr>
        <w:t xml:space="preserve">nduction: </w:t>
      </w:r>
      <w:hyperlink r:id="rId6" w:history="1">
        <w:r w:rsidR="006B11EF" w:rsidRPr="002E4867">
          <w:rPr>
            <w:rStyle w:val="Hyperlink"/>
            <w:sz w:val="24"/>
          </w:rPr>
          <w:t>Welcome to your building user guide - Engineering Building A &amp; B User Guide | Rise 360 (articulate.com)</w:t>
        </w:r>
      </w:hyperlink>
    </w:p>
    <w:p w:rsidR="002A4109" w:rsidRPr="002E4867" w:rsidRDefault="004361BF" w:rsidP="00CB62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Makerspace Risk Assessment must</w:t>
      </w:r>
      <w:r w:rsidR="002A4109" w:rsidRPr="002E4867">
        <w:rPr>
          <w:sz w:val="24"/>
        </w:rPr>
        <w:t xml:space="preserve"> be read and</w:t>
      </w:r>
      <w:r>
        <w:rPr>
          <w:sz w:val="24"/>
        </w:rPr>
        <w:t xml:space="preserve"> agreed by users for access to M</w:t>
      </w:r>
      <w:r w:rsidR="002A4109" w:rsidRPr="002E4867">
        <w:rPr>
          <w:sz w:val="24"/>
        </w:rPr>
        <w:t>akerspace.</w:t>
      </w:r>
    </w:p>
    <w:p w:rsidR="002A4109" w:rsidRDefault="002A4109" w:rsidP="002A4109">
      <w:pPr>
        <w:pStyle w:val="ListParagraph"/>
        <w:numPr>
          <w:ilvl w:val="0"/>
          <w:numId w:val="1"/>
        </w:numPr>
        <w:rPr>
          <w:sz w:val="24"/>
        </w:rPr>
      </w:pPr>
      <w:r w:rsidRPr="002A4109">
        <w:rPr>
          <w:sz w:val="24"/>
        </w:rPr>
        <w:t>Reporting procedures for accidents and fault finding; report any incident to Makerspace technician who will escalate to the appropriate measure.</w:t>
      </w:r>
      <w:r w:rsidR="004361BF">
        <w:rPr>
          <w:sz w:val="24"/>
        </w:rPr>
        <w:t xml:space="preserve"> </w:t>
      </w:r>
    </w:p>
    <w:p w:rsidR="004361BF" w:rsidRPr="002A4109" w:rsidRDefault="004361BF" w:rsidP="002A41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First aid response and kit are found by the door along with the eye wash station and local rules document. (These will be pointed out during the local induction)</w:t>
      </w:r>
    </w:p>
    <w:p w:rsidR="002A4109" w:rsidRDefault="002A4109" w:rsidP="002A4109">
      <w:pPr>
        <w:pStyle w:val="Heading1"/>
      </w:pPr>
      <w:r>
        <w:t>Fire Safety:</w:t>
      </w:r>
    </w:p>
    <w:p w:rsidR="002A4109" w:rsidRPr="002A4109" w:rsidRDefault="002A4109" w:rsidP="002A4109">
      <w:pPr>
        <w:pStyle w:val="ListParagraph"/>
        <w:numPr>
          <w:ilvl w:val="0"/>
          <w:numId w:val="2"/>
        </w:numPr>
        <w:rPr>
          <w:sz w:val="24"/>
        </w:rPr>
      </w:pPr>
      <w:r w:rsidRPr="002A4109">
        <w:rPr>
          <w:sz w:val="24"/>
        </w:rPr>
        <w:t xml:space="preserve">If fire is found raise alarm by: Shouting, Pressing fire alarm, Call </w:t>
      </w:r>
      <w:r w:rsidRPr="006B11EF">
        <w:rPr>
          <w:b/>
          <w:sz w:val="24"/>
        </w:rPr>
        <w:t>0161 306 9966</w:t>
      </w:r>
      <w:r w:rsidRPr="002A4109">
        <w:rPr>
          <w:sz w:val="24"/>
        </w:rPr>
        <w:t xml:space="preserve">, or </w:t>
      </w:r>
      <w:r w:rsidRPr="006B11EF">
        <w:rPr>
          <w:b/>
          <w:sz w:val="24"/>
        </w:rPr>
        <w:t>999</w:t>
      </w:r>
      <w:r w:rsidRPr="002A4109">
        <w:rPr>
          <w:sz w:val="24"/>
        </w:rPr>
        <w:t xml:space="preserve"> for emergency services.</w:t>
      </w:r>
    </w:p>
    <w:p w:rsidR="002A4109" w:rsidRPr="002A4109" w:rsidRDefault="002A4109" w:rsidP="002A4109">
      <w:pPr>
        <w:pStyle w:val="ListParagraph"/>
        <w:numPr>
          <w:ilvl w:val="0"/>
          <w:numId w:val="2"/>
        </w:numPr>
        <w:rPr>
          <w:sz w:val="24"/>
        </w:rPr>
      </w:pPr>
      <w:r w:rsidRPr="002A4109">
        <w:rPr>
          <w:sz w:val="24"/>
        </w:rPr>
        <w:t>Nearest fire escapes and assembly points are though the south or west entrances with assembly points 2 or 3.</w:t>
      </w:r>
    </w:p>
    <w:p w:rsidR="002A4109" w:rsidRPr="002A4109" w:rsidRDefault="002A4109" w:rsidP="002A4109">
      <w:pPr>
        <w:pStyle w:val="ListParagraph"/>
        <w:numPr>
          <w:ilvl w:val="0"/>
          <w:numId w:val="2"/>
        </w:numPr>
        <w:rPr>
          <w:sz w:val="24"/>
        </w:rPr>
      </w:pPr>
      <w:r w:rsidRPr="002A4109">
        <w:rPr>
          <w:sz w:val="24"/>
        </w:rPr>
        <w:t>Alarm tests at 9:45am each Wednesday.</w:t>
      </w:r>
    </w:p>
    <w:p w:rsidR="002A4109" w:rsidRPr="002A4109" w:rsidRDefault="002A4109" w:rsidP="002A4109">
      <w:pPr>
        <w:pStyle w:val="ListParagraph"/>
        <w:numPr>
          <w:ilvl w:val="0"/>
          <w:numId w:val="2"/>
        </w:numPr>
        <w:rPr>
          <w:sz w:val="24"/>
        </w:rPr>
      </w:pPr>
      <w:r w:rsidRPr="002A4109">
        <w:rPr>
          <w:sz w:val="24"/>
        </w:rPr>
        <w:t>Fire escapes must remain unblocked (i.e. keep belongings in the provided storage not in walkways)</w:t>
      </w:r>
    </w:p>
    <w:p w:rsidR="002A4109" w:rsidRDefault="002A4109" w:rsidP="002A4109">
      <w:pPr>
        <w:pStyle w:val="Heading1"/>
      </w:pPr>
      <w:r>
        <w:t>Personal Protective Equipment:</w:t>
      </w:r>
    </w:p>
    <w:p w:rsidR="002E4867" w:rsidRPr="002E4867" w:rsidRDefault="002E4867" w:rsidP="002E4867">
      <w:pPr>
        <w:pStyle w:val="ListParagraph"/>
        <w:numPr>
          <w:ilvl w:val="0"/>
          <w:numId w:val="13"/>
        </w:numPr>
        <w:rPr>
          <w:sz w:val="24"/>
        </w:rPr>
      </w:pPr>
      <w:r w:rsidRPr="002E4867">
        <w:rPr>
          <w:sz w:val="24"/>
        </w:rPr>
        <w:t>This space is a practical area so be mindful of your personal H&amp;S while using the space.</w:t>
      </w:r>
    </w:p>
    <w:p w:rsidR="002E4867" w:rsidRPr="002E4867" w:rsidRDefault="002E4867" w:rsidP="002E4867">
      <w:pPr>
        <w:pStyle w:val="ListParagraph"/>
        <w:numPr>
          <w:ilvl w:val="0"/>
          <w:numId w:val="13"/>
        </w:numPr>
        <w:rPr>
          <w:sz w:val="24"/>
        </w:rPr>
      </w:pPr>
      <w:r w:rsidRPr="002E4867">
        <w:rPr>
          <w:sz w:val="24"/>
        </w:rPr>
        <w:t>For your personal protection wear the suitable PPE provided i.e. Safety glasses, lab coats. In addition wear appropriate clothing such as footwear (no sandals)</w:t>
      </w:r>
    </w:p>
    <w:p w:rsidR="002E4867" w:rsidRPr="002E4867" w:rsidRDefault="002E4867" w:rsidP="002E4867">
      <w:pPr>
        <w:pStyle w:val="ListParagraph"/>
        <w:numPr>
          <w:ilvl w:val="0"/>
          <w:numId w:val="13"/>
        </w:numPr>
        <w:rPr>
          <w:sz w:val="24"/>
        </w:rPr>
      </w:pPr>
      <w:r w:rsidRPr="002E4867">
        <w:rPr>
          <w:sz w:val="24"/>
        </w:rPr>
        <w:t>Maintain personal hygiene and wash hands at the end of each session.</w:t>
      </w:r>
    </w:p>
    <w:p w:rsidR="002A4109" w:rsidRPr="002A4109" w:rsidRDefault="002E4867" w:rsidP="002E4867">
      <w:pPr>
        <w:pStyle w:val="ListParagraph"/>
        <w:numPr>
          <w:ilvl w:val="0"/>
          <w:numId w:val="13"/>
        </w:numPr>
        <w:rPr>
          <w:sz w:val="24"/>
        </w:rPr>
      </w:pPr>
      <w:r w:rsidRPr="002E4867">
        <w:rPr>
          <w:sz w:val="24"/>
        </w:rPr>
        <w:t>Mobile phones are allowed, use appropriately and take personal phone call away from the space. The use of headphones are strongly discouraged, if used keep volume at a level where instructions and alarms can be heard.</w:t>
      </w:r>
    </w:p>
    <w:p w:rsidR="002A4109" w:rsidRDefault="002A4109" w:rsidP="002A4109">
      <w:pPr>
        <w:pStyle w:val="Heading1"/>
      </w:pPr>
      <w:r>
        <w:t>House Keeping:</w:t>
      </w:r>
    </w:p>
    <w:p w:rsidR="002E4867" w:rsidRPr="002E4867" w:rsidRDefault="002E4867" w:rsidP="002E4867">
      <w:pPr>
        <w:pStyle w:val="ListParagraph"/>
        <w:numPr>
          <w:ilvl w:val="0"/>
          <w:numId w:val="14"/>
        </w:numPr>
        <w:rPr>
          <w:sz w:val="24"/>
        </w:rPr>
      </w:pPr>
      <w:r w:rsidRPr="002E4867">
        <w:rPr>
          <w:sz w:val="24"/>
        </w:rPr>
        <w:t>Respect your equipment and space.</w:t>
      </w:r>
    </w:p>
    <w:p w:rsidR="002E4867" w:rsidRPr="002E4867" w:rsidRDefault="002E4867" w:rsidP="002E4867">
      <w:pPr>
        <w:pStyle w:val="ListParagraph"/>
        <w:numPr>
          <w:ilvl w:val="0"/>
          <w:numId w:val="14"/>
        </w:numPr>
        <w:rPr>
          <w:sz w:val="24"/>
        </w:rPr>
      </w:pPr>
      <w:r w:rsidRPr="002E4867">
        <w:rPr>
          <w:sz w:val="24"/>
        </w:rPr>
        <w:t xml:space="preserve">Tidy up after yourselves and return things to </w:t>
      </w:r>
      <w:r>
        <w:rPr>
          <w:sz w:val="24"/>
        </w:rPr>
        <w:t>the</w:t>
      </w:r>
      <w:r w:rsidRPr="002E4867">
        <w:rPr>
          <w:sz w:val="24"/>
        </w:rPr>
        <w:t xml:space="preserve"> appropriate space.</w:t>
      </w:r>
    </w:p>
    <w:p w:rsidR="006B11EF" w:rsidRDefault="002E4867" w:rsidP="006B11EF">
      <w:pPr>
        <w:pStyle w:val="ListParagraph"/>
        <w:numPr>
          <w:ilvl w:val="0"/>
          <w:numId w:val="14"/>
        </w:numPr>
        <w:rPr>
          <w:sz w:val="24"/>
        </w:rPr>
      </w:pPr>
      <w:r w:rsidRPr="002E4867">
        <w:rPr>
          <w:sz w:val="24"/>
        </w:rPr>
        <w:t>Eating and smoking are prohibited in the space. Bottles of water (with secure lids) are allowed, which are recommended to be consu</w:t>
      </w:r>
      <w:r w:rsidR="00AC0A41">
        <w:rPr>
          <w:sz w:val="24"/>
        </w:rPr>
        <w:t>med away from your work station.</w:t>
      </w:r>
    </w:p>
    <w:p w:rsidR="006B11EF" w:rsidRPr="006B11EF" w:rsidRDefault="006B11EF" w:rsidP="006B11EF">
      <w:pPr>
        <w:pStyle w:val="Heading1"/>
      </w:pPr>
      <w:r>
        <w:t>Booking System:</w:t>
      </w:r>
    </w:p>
    <w:p w:rsidR="006B11EF" w:rsidRPr="006B11EF" w:rsidRDefault="006B11EF" w:rsidP="006B11E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The booking system is under revision until this has been efficiently formulated you are to liaise with the Makerspace Technician for your working slots.</w:t>
      </w:r>
      <w:bookmarkStart w:id="0" w:name="_GoBack"/>
      <w:bookmarkEnd w:id="0"/>
      <w:r>
        <w:rPr>
          <w:sz w:val="24"/>
        </w:rPr>
        <w:t xml:space="preserve"> </w:t>
      </w:r>
    </w:p>
    <w:sectPr w:rsidR="006B11EF" w:rsidRPr="006B11EF" w:rsidSect="00436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70C"/>
    <w:multiLevelType w:val="hybridMultilevel"/>
    <w:tmpl w:val="47ACEA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D32D07"/>
    <w:multiLevelType w:val="hybridMultilevel"/>
    <w:tmpl w:val="70E47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6730"/>
    <w:multiLevelType w:val="hybridMultilevel"/>
    <w:tmpl w:val="E2822F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1E10"/>
    <w:multiLevelType w:val="hybridMultilevel"/>
    <w:tmpl w:val="2C4E0D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67D42"/>
    <w:multiLevelType w:val="hybridMultilevel"/>
    <w:tmpl w:val="32F0AA66"/>
    <w:lvl w:ilvl="0" w:tplc="7682F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42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88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AE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C29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C1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6A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C3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C3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961CD4"/>
    <w:multiLevelType w:val="hybridMultilevel"/>
    <w:tmpl w:val="498606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09"/>
    <w:rsid w:val="002A4109"/>
    <w:rsid w:val="002E4867"/>
    <w:rsid w:val="003B189C"/>
    <w:rsid w:val="004361BF"/>
    <w:rsid w:val="00567439"/>
    <w:rsid w:val="006B11EF"/>
    <w:rsid w:val="00AC0A41"/>
    <w:rsid w:val="00B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49184F0D"/>
  <w15:chartTrackingRefBased/>
  <w15:docId w15:val="{ABBFAA7B-E155-4DE4-872C-1FDA3DFC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109"/>
  </w:style>
  <w:style w:type="paragraph" w:styleId="Heading1">
    <w:name w:val="heading 1"/>
    <w:basedOn w:val="Normal"/>
    <w:next w:val="Normal"/>
    <w:link w:val="Heading1Char"/>
    <w:uiPriority w:val="9"/>
    <w:qFormat/>
    <w:rsid w:val="002A41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57C0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1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6A21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6A21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6A21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1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3520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1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1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1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6A21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1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1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109"/>
    <w:rPr>
      <w:rFonts w:asciiTheme="majorHAnsi" w:eastAsiaTheme="majorEastAsia" w:hAnsiTheme="majorHAnsi" w:cstheme="majorBidi"/>
      <w:b/>
      <w:bCs/>
      <w:color w:val="C57C0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109"/>
    <w:rPr>
      <w:rFonts w:asciiTheme="majorHAnsi" w:eastAsiaTheme="majorEastAsia" w:hAnsiTheme="majorHAnsi" w:cstheme="majorBidi"/>
      <w:b/>
      <w:bCs/>
      <w:color w:val="F6A21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109"/>
    <w:rPr>
      <w:rFonts w:asciiTheme="majorHAnsi" w:eastAsiaTheme="majorEastAsia" w:hAnsiTheme="majorHAnsi" w:cstheme="majorBidi"/>
      <w:b/>
      <w:bCs/>
      <w:color w:val="F6A21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109"/>
    <w:rPr>
      <w:rFonts w:asciiTheme="majorHAnsi" w:eastAsiaTheme="majorEastAsia" w:hAnsiTheme="majorHAnsi" w:cstheme="majorBidi"/>
      <w:b/>
      <w:bCs/>
      <w:i/>
      <w:iCs/>
      <w:color w:val="F6A2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109"/>
    <w:rPr>
      <w:rFonts w:asciiTheme="majorHAnsi" w:eastAsiaTheme="majorEastAsia" w:hAnsiTheme="majorHAnsi" w:cstheme="majorBidi"/>
      <w:color w:val="83520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109"/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1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109"/>
    <w:rPr>
      <w:rFonts w:asciiTheme="majorHAnsi" w:eastAsiaTheme="majorEastAsia" w:hAnsiTheme="majorHAnsi" w:cstheme="majorBidi"/>
      <w:color w:val="F6A21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109"/>
    <w:pPr>
      <w:spacing w:line="240" w:lineRule="auto"/>
    </w:pPr>
    <w:rPr>
      <w:b/>
      <w:bCs/>
      <w:color w:val="F6A21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4109"/>
    <w:pPr>
      <w:pBdr>
        <w:bottom w:val="single" w:sz="8" w:space="4" w:color="F6A21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73D4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09"/>
    <w:rPr>
      <w:rFonts w:asciiTheme="majorHAnsi" w:eastAsiaTheme="majorEastAsia" w:hAnsiTheme="majorHAnsi" w:cstheme="majorBidi"/>
      <w:color w:val="373D4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109"/>
    <w:pPr>
      <w:numPr>
        <w:ilvl w:val="1"/>
      </w:numPr>
    </w:pPr>
    <w:rPr>
      <w:rFonts w:asciiTheme="majorHAnsi" w:eastAsiaTheme="majorEastAsia" w:hAnsiTheme="majorHAnsi" w:cstheme="majorBidi"/>
      <w:i/>
      <w:iCs/>
      <w:color w:val="F6A21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4109"/>
    <w:rPr>
      <w:rFonts w:asciiTheme="majorHAnsi" w:eastAsiaTheme="majorEastAsia" w:hAnsiTheme="majorHAnsi" w:cstheme="majorBidi"/>
      <w:i/>
      <w:iCs/>
      <w:color w:val="F6A21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A4109"/>
    <w:rPr>
      <w:b/>
      <w:bCs/>
    </w:rPr>
  </w:style>
  <w:style w:type="character" w:styleId="Emphasis">
    <w:name w:val="Emphasis"/>
    <w:basedOn w:val="DefaultParagraphFont"/>
    <w:uiPriority w:val="20"/>
    <w:qFormat/>
    <w:rsid w:val="002A4109"/>
    <w:rPr>
      <w:i/>
      <w:iCs/>
    </w:rPr>
  </w:style>
  <w:style w:type="paragraph" w:styleId="NoSpacing">
    <w:name w:val="No Spacing"/>
    <w:uiPriority w:val="1"/>
    <w:qFormat/>
    <w:rsid w:val="002A41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41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41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109"/>
    <w:pPr>
      <w:pBdr>
        <w:bottom w:val="single" w:sz="4" w:space="4" w:color="F6A21D" w:themeColor="accent1"/>
      </w:pBdr>
      <w:spacing w:before="200" w:after="280"/>
      <w:ind w:left="936" w:right="936"/>
    </w:pPr>
    <w:rPr>
      <w:b/>
      <w:bCs/>
      <w:i/>
      <w:iCs/>
      <w:color w:val="F6A21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109"/>
    <w:rPr>
      <w:b/>
      <w:bCs/>
      <w:i/>
      <w:iCs/>
      <w:color w:val="F6A21D" w:themeColor="accent1"/>
    </w:rPr>
  </w:style>
  <w:style w:type="character" w:styleId="SubtleEmphasis">
    <w:name w:val="Subtle Emphasis"/>
    <w:basedOn w:val="DefaultParagraphFont"/>
    <w:uiPriority w:val="19"/>
    <w:qFormat/>
    <w:rsid w:val="002A41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A4109"/>
    <w:rPr>
      <w:b/>
      <w:bCs/>
      <w:i/>
      <w:iCs/>
      <w:color w:val="F6A21D" w:themeColor="accent1"/>
    </w:rPr>
  </w:style>
  <w:style w:type="character" w:styleId="SubtleReference">
    <w:name w:val="Subtle Reference"/>
    <w:basedOn w:val="DefaultParagraphFont"/>
    <w:uiPriority w:val="31"/>
    <w:qFormat/>
    <w:rsid w:val="002A4109"/>
    <w:rPr>
      <w:smallCaps/>
      <w:color w:val="9BAFB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A4109"/>
    <w:rPr>
      <w:b/>
      <w:bCs/>
      <w:smallCaps/>
      <w:color w:val="9BAFB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A410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0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E4867"/>
    <w:rPr>
      <w:color w:val="00B0F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se.articulate.com/share/xi2B7FYeSb9pBPtw0SYI8pVz-0elO-q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A04FB22-1D62-46CF-96A5-C1DA007F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Quinn</dc:creator>
  <cp:keywords/>
  <dc:description/>
  <cp:lastModifiedBy>Alisha Quinn</cp:lastModifiedBy>
  <cp:revision>4</cp:revision>
  <dcterms:created xsi:type="dcterms:W3CDTF">2022-11-15T14:42:00Z</dcterms:created>
  <dcterms:modified xsi:type="dcterms:W3CDTF">2022-11-15T15:28:00Z</dcterms:modified>
</cp:coreProperties>
</file>