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gpq5yzlcy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 for the HTML Template Data Identification and Extraction Script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Node.js script allows for the identification and extraction of data from various specific HTML templates often used in legal contexts, organizing it into a tabular format for analysis. The script's logic is based on identifying textual and structural patterns within the HTML files, utilizing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cheerio</w:t>
      </w:r>
      <w:r w:rsidDel="00000000" w:rsidR="00000000" w:rsidRPr="00000000">
        <w:rPr>
          <w:rtl w:val="0"/>
        </w:rPr>
        <w:t xml:space="preserve"> library for DOM manipulation and parsing.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t7dipelid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Functionality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and Normalizing 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HTML content is loaded and converted into a manipulatable object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cheerio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text of each template is normalized (converted to lowercase and excess spaces removed) to standardize the analysis.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Identification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identifyTemplate</w:t>
      </w:r>
      <w:r w:rsidDel="00000000" w:rsidR="00000000" w:rsidRPr="00000000">
        <w:rPr>
          <w:rtl w:val="0"/>
        </w:rPr>
        <w:t xml:space="preserve"> function examines the HTML content to determine which of the templates it corresponds to. The function looks for keywords and specific headers, such as: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Template7</w:t>
      </w:r>
      <w:r w:rsidDel="00000000" w:rsidR="00000000" w:rsidRPr="00000000">
        <w:rPr>
          <w:rtl w:val="0"/>
        </w:rPr>
        <w:t xml:space="preserve">: Contains headers like "Case Ref" and "Case Name."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5579568</wp:posOffset>
            </wp:positionV>
            <wp:extent cx="5731200" cy="34290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Template5</w:t>
      </w:r>
      <w:r w:rsidDel="00000000" w:rsidR="00000000" w:rsidRPr="00000000">
        <w:rPr>
          <w:rtl w:val="0"/>
        </w:rPr>
        <w:t xml:space="preserve">: Includes headers like "Start Time," "Duration," "Case Details," among others.</w:t>
      </w:r>
    </w:p>
    <w:p w:rsidR="00000000" w:rsidDel="00000000" w:rsidP="00000000" w:rsidRDefault="00000000" w:rsidRPr="00000000" w14:paraId="0000001B">
      <w:pPr>
        <w:spacing w:after="240" w:before="240" w:lineRule="auto"/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Template4 and Template4a</w:t>
      </w:r>
      <w:r w:rsidDel="00000000" w:rsidR="00000000" w:rsidRPr="00000000">
        <w:rPr>
          <w:rtl w:val="0"/>
        </w:rPr>
        <w:t xml:space="preserve">: Contain variations of "Claim Number", "Claimant," and "Defendant."</w:t>
      </w:r>
    </w:p>
    <w:p w:rsidR="00000000" w:rsidDel="00000000" w:rsidP="00000000" w:rsidRDefault="00000000" w:rsidRPr="00000000" w14:paraId="00000027">
      <w:pPr>
        <w:spacing w:after="240" w:before="240" w:lineRule="auto"/>
        <w:ind w:left="85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81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Each template follows a specific formatting and content pattern, allowing the function to return a string identifying the template.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Extraction by Template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Template4</w:t>
      </w:r>
      <w:r w:rsidDel="00000000" w:rsidR="00000000" w:rsidRPr="00000000">
        <w:rPr>
          <w:rtl w:val="0"/>
        </w:rPr>
        <w:t xml:space="preserve">: Extracts data such as "Claim Number," "Claimant," and "Defendant" from structured tables without a combined header.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Template4a</w:t>
      </w:r>
      <w:r w:rsidDel="00000000" w:rsidR="00000000" w:rsidRPr="00000000">
        <w:rPr>
          <w:rtl w:val="0"/>
        </w:rPr>
        <w:t xml:space="preserve">: Similar to Template4 but with a combined header like "Claim Number Claimant."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Template5</w:t>
      </w:r>
      <w:r w:rsidDel="00000000" w:rsidR="00000000" w:rsidRPr="00000000">
        <w:rPr>
          <w:rtl w:val="0"/>
        </w:rPr>
        <w:t xml:space="preserve">: Extracts hearing information such as "Start Time," "Duration," "Case Details," "Hearing Type," and "Hearing Channel," while identifying the claimant and defendant in the "Case Details" field.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Template7</w:t>
      </w:r>
      <w:r w:rsidDel="00000000" w:rsidR="00000000" w:rsidRPr="00000000">
        <w:rPr>
          <w:rtl w:val="0"/>
        </w:rPr>
        <w:t xml:space="preserve">: Identifies hearings based on case references like "Case Ref."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Structuring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extracted data row, an object structure is created with relevant fields such as "Court Name," "Court Date," "Claim Number," "Claimant," "Defendant," "Duration," among others.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object is added to a list representing a complete row of data extracted from the HTML table.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Generation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data extraction, the script stores the information in a CSV file.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CSV format contains fixed columns for each template, including:</w:t>
      </w:r>
    </w:p>
    <w:p w:rsidR="00000000" w:rsidDel="00000000" w:rsidP="00000000" w:rsidRDefault="00000000" w:rsidRPr="00000000" w14:paraId="00000039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Court Name</w:t>
      </w:r>
      <w:r w:rsidDel="00000000" w:rsidR="00000000" w:rsidRPr="00000000">
        <w:rPr>
          <w:rtl w:val="0"/>
        </w:rPr>
        <w:t xml:space="preserve">: Name of the court.</w:t>
      </w:r>
    </w:p>
    <w:p w:rsidR="00000000" w:rsidDel="00000000" w:rsidP="00000000" w:rsidRDefault="00000000" w:rsidRPr="00000000" w14:paraId="0000003A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Court Date</w:t>
      </w:r>
      <w:r w:rsidDel="00000000" w:rsidR="00000000" w:rsidRPr="00000000">
        <w:rPr>
          <w:rtl w:val="0"/>
        </w:rPr>
        <w:t xml:space="preserve">: Date of the hearing or court session.</w:t>
      </w:r>
    </w:p>
    <w:p w:rsidR="00000000" w:rsidDel="00000000" w:rsidP="00000000" w:rsidRDefault="00000000" w:rsidRPr="00000000" w14:paraId="0000003B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Claim Number</w:t>
      </w:r>
      <w:r w:rsidDel="00000000" w:rsidR="00000000" w:rsidRPr="00000000">
        <w:rPr>
          <w:rtl w:val="0"/>
        </w:rPr>
        <w:t xml:space="preserve">: Case number or reference.</w:t>
      </w:r>
    </w:p>
    <w:p w:rsidR="00000000" w:rsidDel="00000000" w:rsidP="00000000" w:rsidRDefault="00000000" w:rsidRPr="00000000" w14:paraId="0000003C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Claimant</w:t>
      </w:r>
      <w:r w:rsidDel="00000000" w:rsidR="00000000" w:rsidRPr="00000000">
        <w:rPr>
          <w:rtl w:val="0"/>
        </w:rPr>
        <w:t xml:space="preserve">: Name of the claimant.</w:t>
      </w:r>
    </w:p>
    <w:p w:rsidR="00000000" w:rsidDel="00000000" w:rsidP="00000000" w:rsidRDefault="00000000" w:rsidRPr="00000000" w14:paraId="0000003D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Defendant</w:t>
      </w:r>
      <w:r w:rsidDel="00000000" w:rsidR="00000000" w:rsidRPr="00000000">
        <w:rPr>
          <w:rtl w:val="0"/>
        </w:rPr>
        <w:t xml:space="preserve">: Name of the defendant.</w:t>
      </w:r>
    </w:p>
    <w:p w:rsidR="00000000" w:rsidDel="00000000" w:rsidP="00000000" w:rsidRDefault="00000000" w:rsidRPr="00000000" w14:paraId="0000003E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Duration of the hearing (if available).</w:t>
      </w:r>
    </w:p>
    <w:p w:rsidR="00000000" w:rsidDel="00000000" w:rsidP="00000000" w:rsidRDefault="00000000" w:rsidRPr="00000000" w14:paraId="0000003F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Hearing Type</w:t>
      </w:r>
      <w:r w:rsidDel="00000000" w:rsidR="00000000" w:rsidRPr="00000000">
        <w:rPr>
          <w:rtl w:val="0"/>
        </w:rPr>
        <w:t xml:space="preserve">: Type of hearing (if available).</w:t>
      </w:r>
    </w:p>
    <w:p w:rsidR="00000000" w:rsidDel="00000000" w:rsidP="00000000" w:rsidRDefault="00000000" w:rsidRPr="00000000" w14:paraId="00000040">
      <w:pPr>
        <w:spacing w:after="240" w:before="24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Hearing Channel</w:t>
      </w:r>
      <w:r w:rsidDel="00000000" w:rsidR="00000000" w:rsidRPr="00000000">
        <w:rPr>
          <w:rtl w:val="0"/>
        </w:rPr>
        <w:t xml:space="preserve">: Channel of the hearing (if available).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j0iwacqtm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g5agxnic2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8j3g838g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d3vv1ejyd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el4t6aaag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95pj4wjkq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j80lp1tc4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5ekmea7q9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CSV Structure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generated CSV will have a structure similar to: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.0896879868626"/>
        <w:gridCol w:w="925.8060243684902"/>
        <w:gridCol w:w="1189.0684009661652"/>
        <w:gridCol w:w="1110.0896879868626"/>
        <w:gridCol w:w="1149.579044476514"/>
        <w:gridCol w:w="1017.9478561776764"/>
        <w:gridCol w:w="1136.41592564663"/>
        <w:gridCol w:w="1386.5151834144215"/>
        <w:tblGridChange w:id="0">
          <w:tblGrid>
            <w:gridCol w:w="1110.0896879868626"/>
            <w:gridCol w:w="925.8060243684902"/>
            <w:gridCol w:w="1189.0684009661652"/>
            <w:gridCol w:w="1110.0896879868626"/>
            <w:gridCol w:w="1149.579044476514"/>
            <w:gridCol w:w="1017.9478561776764"/>
            <w:gridCol w:w="1136.41592564663"/>
            <w:gridCol w:w="1386.51518341442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Claim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Claimant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Hearing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Hearing Channel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Tribunal XYZ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2023-10-27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CN1234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Jane 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Tribunal ABC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2023-11-03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CN5678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Alice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Bob 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Physical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Courtroom 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yqpniu2h2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trazm2uyd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q474bbhg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9yrkgoskv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is useful for automating the process of extracting data from structured HTML files, especially in contexts where multiple template formats are used. The final result is a consolidated CSV with essential hearing data, facilitating analysis and report generation for the user.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