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STAR-NOSE CAPACITIVE SENSOR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Technical Report: System Status, ML Roadmap &amp; Signal Quality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Jonathan Tirado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2667000" cy="2667000"/>
            <wp:effectExtent t="0" r="0" b="0" l="0"/>
            <wp:docPr id="1" name="fig1_sensor_layout.png" descr="fig1_sensor_layout.png" title="fig1_sensor_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1. The 19-cell hexagonal capacitive array with physical coordinates (mm).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Current System Overview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Hardware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The sensor is a capacitive tactile array — the Star-Nose Sensor. Of the 252 raw cells in the skin, 19 are actively used, arranged in a hexagonal diamond grid spanning approximately 38 mm in diameter. Each cell outputs a capacitance value that is read over a serial connection (USB/UART) at 115,200 baud by a host computer.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The sensor is mounted on a UR5 6-DOF robot arm, which provides millimetre-accurate ground-truth labels during data collection: TCP position (x, y, z in mm) and force/torque readings (Fx, Fy, Fz, Tx, Ty, Tz). This combination eliminates the need for manual annotation.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fig2_architecture.png" descr="fig2_architecture.png" title="fig2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2. Full system architecture from hardware to live inference.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Sensor cells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 active (from 252-cell Star-Nose skin)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Cell spacing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mm (column), 7 mm (row)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Sensor diameter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~38 mm (outer boundary)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Serial rate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115,200 baud — USB UART to host 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Frame rate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~16 Hz (observed from session logs)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Robot arm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Universal Robots UR5 (6-DOF, ±0.1 mm TCP accuracy)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Force sensor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Integrated F/T at TCP (Fx, Fy, Fz, Tx, Ty, Tz)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Normalization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value = max(0, min((raw - baseline) / SENSITIVITY, 1))^GAMMA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Hyperparameters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SENSITIVITY = 30.0, GAMMA = 0.5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Software Stack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The software is organized into a live pipeline and an offline pipeline.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sensor.py</w:t>
      </w:r>
      <w:r>
        <w:rPr>
          <w:rFonts w:ascii="Arial" w:cs="Arial" w:eastAsia="Arial" w:hAnsi="Arial"/>
          <w:sz w:val="20"/>
          <w:szCs w:val="20"/>
        </w:rPr>
        <w:t xml:space="preserve"> — Serial reader running in a background thread. Handles auto-reconnection, calibration (single-frame baseline), normalization, and writes the current state to a shared JSON file at 30 Hz for inter-process access.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data_logger.py</w:t>
      </w:r>
      <w:r>
        <w:rPr>
          <w:rFonts w:ascii="Arial" w:cs="Arial" w:eastAsia="Arial" w:hAnsi="Arial"/>
          <w:sz w:val="20"/>
          <w:szCs w:val="20"/>
        </w:rPr>
        <w:t xml:space="preserve"> — Synchronizes UR5 TCP/F/T data with sensor readings, logs all channels to timestamped CSV files. Labels each frame with ur5_point, ur5_pressing, and ur5_done flags.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build_dataset.py</w:t>
      </w:r>
      <w:r>
        <w:rPr>
          <w:rFonts w:ascii="Arial" w:cs="Arial" w:eastAsia="Arial" w:hAnsi="Arial"/>
          <w:sz w:val="20"/>
          <w:szCs w:val="20"/>
        </w:rPr>
        <w:t xml:space="preserve"> — Post-processes CSV logs into ML-ready datasets: frames.csv (one row per frame during pressing) and events.csv (one row per complete press event, with peak and mean aggregations). Computes spatial features: centroid (x, y), spread, n_active, and diameter estimate.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train.py</w:t>
      </w:r>
      <w:r>
        <w:rPr>
          <w:rFonts w:ascii="Arial" w:cs="Arial" w:eastAsia="Arial" w:hAnsi="Arial"/>
          <w:sz w:val="20"/>
          <w:szCs w:val="20"/>
        </w:rPr>
        <w:t xml:space="preserve"> — Trains four independent sklearn pipelines (StandardScaler + model). Supports Random Forest, SVM, and MLP backends via --model flag. Saves .pkl files to saved_models/.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predict.py</w:t>
      </w:r>
      <w:r>
        <w:rPr>
          <w:rFonts w:ascii="Arial" w:cs="Arial" w:eastAsia="Arial" w:hAnsi="Arial"/>
          <w:sz w:val="20"/>
          <w:szCs w:val="20"/>
        </w:rPr>
        <w:t xml:space="preserve"> — Loads all saved models and runs live inference on the sensor stream, outputting contact class, (x, y) position, depth, and diameter simultaneously.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Current ML Tasks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Four regression/classification tasks are currently trained and deployed: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Performance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Contact classifier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Which of 19 points (1–19)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accuracy on trained points; no interpolation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Position regressor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Regression (2D)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(x, y) in mm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MAE reported per session; limited between-point generalization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Depth regressor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Regression (1D)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 indentation in mm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MAE ~0.3–0.5 mm on trained range; depends on depth coverage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Diameter estimator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Regression (1D)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Contact footprint (mm)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Derived from pressure spread; approximate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Dataset Status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As of May 2026, the labeled dataset contains approximately 28,000 frames across multiple sessions collected with the UR5. Sessions cover the canonical 19-point grid at varying depths. Several sessions use an empty dome (no object pressed), solid dome, and curved surface configurations.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Labeled frames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dome_empty_tuesday (×6)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~8,700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Empty dome, 19-pt grid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dome_empty_burcu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~1,400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Different operator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test_curved (×2)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~2,900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Curved surface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solid_domes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~1,400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Solid dome object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ursim_19pts (latest)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~1,795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URSim — 19 pts, clean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(approx.)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~28,000 frames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ML Learning Roadmap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The current pipeline handles static contact detection well. The next phase extends it to three new capabilities: rotation estimation, shape recognition, and displacement/trajectory tracking. This section describes the recommended approach for each.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fig3_ml_pipeline.png" descr="fig3_ml_pipeline.png" title="fig3_ml_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3. Current ML pipeline (left) vs. proposed multi-task pipeline with extended features (right).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Feature Engineering Extensions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The current feature vector (19 cell values + 4 spatial scalars = 23 features) is sufficient for static position and depth. For rotation and shape, second-order spatial moments must be added. These are computed from the weighted positions of active cells, where weights are the normalized cell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Ixx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sum(v_i * (y_i - cy)^2)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Spread of activation along Y axis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Iyy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sum(v_i * (x_i - cx)^2)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Spread of activation along X axis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Ixy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sum(v_i * (x_i - cx)(y_i - cy))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Cross-moment — captures tilt/rotation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 * atan2(2*Ixy, Iyy - Ixx)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Principal axis angle of pressure ellipse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eccentricity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(L1 - L2) / (L1 + L2)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Ratio of eigenvalues — sphere=0, edge~1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delta_cx, delta_cy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centroid(t) - centroid(t-1)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Centroid velocity for displacement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delta_spread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spread(t) - spread(t-1)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Change in contact area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Adding these 7 features brings the total feature vector to 30 dimensions, which all existing model types (RF, SVM, MLP) can handle without architectural changes.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Rotation Estimation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Rotation estimation predicts the orientation angle of an elongated object (cylinder, edge, flat stamp) pressing on the sensor. The key challenge is that angles are periodic: 180° and 0° are equivalent for most symmetric probes.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Recommended approach: predict the 2D vector (cos(2theta), sin(2theta)) as a regression target instead of the raw angle. This is smooth, continuous, and handles wrap-around automatically. Recover the angle with atan2(sin_output, cos_output) / 2. A multi-output MLPRegressor with hidden layers (256, 128) is sufficient for this task with the moment features above.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Expected data requirement: 8 angles x 10 positions x 3 depths x 5 reps = 1,200 labeled events (one lab session with the UR5).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Shape Recognition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Shape recognition classifies what type of object is pressing on the sensor. With 4-7 distinct shape classes, this is a tractable classification problem given the moment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signature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Distinguishing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Sphere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Circular footprint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eccentricity ~ 0, spread proportional to depth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Flat disk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Large uniform area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n_active, low spread variance, eccentricity ~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Cylinder (normal)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Elliptical 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eccentricity &gt; 0.5, theta stable with depth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/ rectangle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Line activation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eccentricity ~ 0.8-1.0, very low Iyy or Ixx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Ring / donut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Annular pattern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centroid activation low, peripheral high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A RandomForestClassifier with 300 trees on the 30-feature vector is the recommended starting point. If more than 7 classes are needed, a small MLP (128, 64) with softmax output will generalize better.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Displacement &amp; Trajectory Tracking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Displacement tracking estimates how the contact moves across the sensor surface over time (sliding, dragging). Two levels of complexity are possible: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Instantaneous velocity: add delta_cx and delta_cy to the feature vector and use the existing static regressors. This requires no architectural change and works at 16 Hz.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trajectory reconstruction: use an LSTM over a sliding window of 10 frames (input shape: [batch, 10, 30]). The LSTM output predicts (x, y) at each timestep. This is the correct approach for continuous tracking but requires sequence-format training data from the UR5 slide trajectories.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For the LSTM, PyTorch Lightning is recommended as a lightweight extension to the existing Python codebase. A 2-layer LSTM with hidden size 64 and a linear output head is sufficient for the sensor resolution.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Collection Protocol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fig5_data_collection.png" descr="fig5_data_collection.png" title="fig5_data_coll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4. Three data collection protocols for the UR5-sensor system.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Protocol A — Static Presses (Position, Depth, Diameter)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This protocol is already partially implemented. The recommended extension is to increase depth coverage and add repeated presses for variance estimation.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Grid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 canonical + 6 intermediate (between adjacent pairs)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Depth levels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0.5, 1.0, 1.5, 2.0, 3.0 mm (5 levels)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Repetitions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presses per configuration, 1.5 s dwell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Approach speed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mm/s (slow enough for sensor settling)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events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 pts x 5 depths x 5 reps = 625 labeled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Calib. check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Press point 10 (center) at 1.5 mm at start and end of session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Protocol B — Rotation Presses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Mount an asymmetric probe (cylinder or flat rectangular stamp, 8-12 mm long) on the UR5 TCP. Vary the TCP roll angle in 8 steps of 22.5° from 0° to 157.5°.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Probe geometry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Cylinder (8 mm length, 3 mm diameter) or flat stamp (10 x 3 mm)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Angles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 22.5, 45, 67.5, 90, 112.5, 135, 157.5 degrees (8 steps)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Grid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Subset of 10 representative positions (center + ring)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Depth levels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 and 2.0 mm (2 levels)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Repetitions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presses per 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Ground truth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TCP orientation (rx, ry, rz) logged — angle computed from rz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events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angles x 10 pts x 2 depths x 3 reps = 480 labeled events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Protocol C — Shape &amp; Sliding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Two sub-protocols: (a) discrete presses with different probe shapes, (b) continuous linear trajectories for displacement 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Shape presses: 4 probe geometries (sphere, flat disk, edge, ring), 10 positions each, 2 depths, 3 reps = 240 labeled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Slide trajectories: 6 linear paths across the sensor (3 horizontal, 3 diagonal), constant depth 1.5 mm, speed 2 mm/s. Each path generates ~100 labeled frames.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Label: shape_class (integer 0–3) and trajectory_id for sliding frames.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General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Always let the robot pause 0.5 s before logging the first pressing frame (settling time).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Clean the sensor surface with isopropyl alcohol between shape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calibration check press (center, 1.5 mm) at session start and end to detect drift.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 ambient temperature — capacitive sensors drift with temperature gradients.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 sessions with the probe type in the filename (e.g., sphere_session_YYYYMMDD.csv).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Signal Quality Issues &amp; Proposed Fixes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Analysis of the ursim_19pts_session_20260525 log reveals three distinct noise sources that degrade both live inference and training data quality. All three require fixes before extending the ML pipeline.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fig4_noise.png" descr="fig4_noise.png" title="fig4_noi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5. Noise characterization: idle baseline (top-left), SNR (top-center), transition smear (top-right), spike distribution (bottom-left), and filter effect (bottom-right).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Noise 1 — High Idle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 idle cell value ~0.32 across all 19 cells (should be ~0). SNR only 3.5x. All cells show idle std of ~0.22.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 is captured from a single frame immediately after connection. If the electronics have not settled, or if the UR5 arm is nearby generating EMI, the baseline is wrong. The GAMMA=0.5 exponent then amplifies small errors — a raw offset of 10 counts becomes (10/30)^0.5 = 0.58 instead of 0.33.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Multi-frame calibration: accumulate N_CALIB=20 frames and use their mean as the baseline instead of a single frame. Estimated improvement: baseline noise reduced by 1/sqrt(20) ~ 78%.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Dead-zone clamp: after normalization, set values below DEAD_ZONE=0.12 to zero and rescale: v = max(0, v - DEAD_ZONE) / (1 - DEAD_ZONE). This eliminates idle chatter without affecting the signal region.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Periodic recalibration: expose a recalibrate() call triggered every N minutes or when no contact is detected for &gt;10 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Noise 2 — Transition Smear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every press start and end, cell values take ~3 frames (~190 ms at 16 Hz) to settle. These frames are currently included in the training dataset as valid pressing samples, teaching the model incorrect patterns.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combined effects: (a) mechanical settling — the sensor membrane takes ~100 ms to reach equilibrium after first contact; (b) sensor RC time constant — capacitive sensors have an inherent low-pass response determined by the measurement circuit.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Dataset: in build_dataset.py, add a MARGIN_FRAMES=3 parameter that skips the first and last 3 frames of each press event before emitting rows to frames.csv.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Live pipeline: in the UR5 collection routine, add a 0.5 s wait after the ur5_pressing flag goes high before starting to log sensor frames. This gives the sensor time to settle before any frames are recorded.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Noise 3 — Frame-to-Frame Spikes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1.2% of pressing frames contain at least one cell with an impossible frame-to-frame jump (|delta| &gt; 0.12 normalized units, &gt;3x global std). These are physically impossible at 16 Hz given the sensor mechanics.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 framing artifacts: partial UART lines received when the host reads mid-transmission, or USB interrupt collisions under load. The parser in sensor.py checks for len(parts) != SKIN_CELLS but does not validate value continuity.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Live pipeline (sensor.py): after parsing a new frame, compute the max absolute delta from the previous frame. If any cell exceeds SPIKE_THRESHOLD=0.25 normalized units, discard the frame and retain the previous values.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Dataset (build_dataset.py): add a spike-rejection pass that drops rows where any cell delta exceeds the threshold before writing to frames.csv.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Smoothing (sensor.py): apply a per-cell EMA with alpha=0.35 after spike rejection. This attenuates residual high-frequency noise while keeping latency low (~2 frame lag = ~125 ms).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Summary of Proposed Signal Processing Chain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The complete filter chain applied to each incoming frame, in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5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Multi-frame calibration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Average N_CALIB=20 frames for baseline; re-run every 10 min idle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Standard normalization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(raw - baseline) / SENSITIVITY, clipped to [0, 1]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Gamma compression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value^GAMMA (GAMMA=0.5) — keep for perceptual scaling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Spike rejection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Discard frame if any |delta_cell| &gt; SPIKE_THRESHOLD (0.25)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Dead-zone clamp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 = max(0, v - DEAD_ZONE) / (1 - DEAD_ZONE), DEAD_ZONE=0.12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Per-cell EMA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v_filtered = alpha * v_new + (1-alpha) * v_prev, alpha=0.35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Next Steps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4200"/>
        <w:gridCol w:w="18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 signal pipeline (sensor.py)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Multi-frame calib, dead-zone, EMA, spike rejection — new branch recommended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 dataset builder (build_dataset.py)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MARGIN_FRAMES=3, spike rejection pass, moment features (Ixx, Iyy, Ixy, theta, eccentricity)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 rotation data (Protocol B)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UR5 session, asymmetric probe, 8 angles x 10 pts x 2 depths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 shape data (Protocol C)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UR5 session, 4 probe shapes + slide trajectories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Train rotation regressor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(cos2theta, sin2theta) targets, MLP(256,128), moment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Train shape classifier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RF(300 trees), 30-feature vector including moments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Multi-task MLP (optional)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Shared (256,128) trunk, 6 output heads — better generalization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LSTM for trajectory (optional)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PyTorch, 2-layer LSTM hidden=64, 10-frame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Research Project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Star-Nose Capacitive Sensor — Technical Report</w:t>
    </w:r>
    <w:r>
      <w:rPr>
        <w:rFonts w:ascii="Arial" w:cs="Arial" w:eastAsia="Arial" w:hAnsi="Arial"/>
        <w:color w:val="666666"/>
        <w:sz w:val="18"/>
        <w:szCs w:val="18"/>
      </w:rPr>
      <w:t xml:space="preserve">	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8d8a9d54b703a5854c60cd0d824a3913808e76.png"/><Relationship Id="rId10" Type="http://schemas.openxmlformats.org/officeDocument/2006/relationships/image" Target="media/82faaf65dd8bd91596497504541ff2bd9ecd4140.png"/><Relationship Id="rId11" Type="http://schemas.openxmlformats.org/officeDocument/2006/relationships/image" Target="media/1d7df2700b043a99e92168295d91681b57abdbee.png"/><Relationship Id="rId12" Type="http://schemas.openxmlformats.org/officeDocument/2006/relationships/image" Target="media/4ec9c3d19e9b26f48faa15caaafa032b475a8d2b.png"/><Relationship Id="rId13" Type="http://schemas.openxmlformats.org/officeDocument/2006/relationships/image" Target="media/a36665b4ab7d6266c5e7b852ee331b18da2ede4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2026-05-26T08:48:08.536Z</dcterms:created>
  <dcterms:modified xsi:type="dcterms:W3CDTF">2026-05-26T08:48:08.536Z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