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9C28" w14:textId="37FD9198" w:rsidR="00A45713" w:rsidRDefault="00CF3BB8">
      <w:r w:rsidRPr="00CF3BB8">
        <w:t>https://fred.stlouisfed.org/series/TRESEGKRM052N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90"/>
    <w:rsid w:val="00532028"/>
    <w:rsid w:val="00845290"/>
    <w:rsid w:val="00A45713"/>
    <w:rsid w:val="00A72F05"/>
    <w:rsid w:val="00CF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923E1C-C74E-4B75-BF41-00B9966C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2025-11-02T13:52:00Z</dcterms:created>
  <dcterms:modified xsi:type="dcterms:W3CDTF">2025-11-02T13:52:00Z</dcterms:modified>
</cp:coreProperties>
</file>