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2F1C7" w14:textId="15F5C210" w:rsidR="00A45713" w:rsidRDefault="00BE21D8">
      <w:r w:rsidRPr="00BE21D8">
        <w:t>https://ecos.bok.or.kr/#/SearchStat</w:t>
      </w:r>
    </w:p>
    <w:sectPr w:rsidR="00A45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A6"/>
    <w:rsid w:val="00532028"/>
    <w:rsid w:val="00613DA6"/>
    <w:rsid w:val="00A45713"/>
    <w:rsid w:val="00BE21D8"/>
    <w:rsid w:val="00EE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37C8B-D135-4C4C-B329-C3C6497D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Jonasz Kosiński</dc:creator>
  <cp:keywords/>
  <dc:description/>
  <cp:lastModifiedBy>Jonasz Kosiński</cp:lastModifiedBy>
  <cp:revision>2</cp:revision>
  <dcterms:created xsi:type="dcterms:W3CDTF">2025-11-09T13:22:00Z</dcterms:created>
  <dcterms:modified xsi:type="dcterms:W3CDTF">2025-11-09T13:22:00Z</dcterms:modified>
</cp:coreProperties>
</file>