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4BFC" w14:textId="52720E2B" w:rsidR="00A45713" w:rsidRDefault="008D0BB8">
      <w:r w:rsidRPr="008D0BB8">
        <w:t>https://data.imf.org/en/Data-Explorer?datasetUrn=IMF.STA:MFS_IR(8.0.1)&amp;INDICATOR=GSTBILY_RT_PT_A_PT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FF"/>
    <w:rsid w:val="00532028"/>
    <w:rsid w:val="008D0BB8"/>
    <w:rsid w:val="00936090"/>
    <w:rsid w:val="00A45713"/>
    <w:rsid w:val="00B3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4F5E7B-95A5-4E3C-A4E5-2119A1A2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2025-11-28T12:31:00Z</dcterms:created>
  <dcterms:modified xsi:type="dcterms:W3CDTF">2025-11-28T12:31:00Z</dcterms:modified>
</cp:coreProperties>
</file>