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Baseline ARMA Estimation Results</w:t>
      </w:r>
    </w:p>
    <w:p>
      <w:r>
        <w:rPr>
          <w:b/>
        </w:rPr>
        <w:t xml:space="preserve">Notes. </w:t>
      </w:r>
      <w:r>
        <w:t xml:space="preserve">Entries report coefficient estimates with standard errors in parentheses. </w:t>
      </w:r>
      <w:r>
        <w:t>*** p&lt;0.01, ** p&lt;0.05, * p&lt;0.10.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Philippines</w:t>
            </w:r>
          </w:p>
        </w:tc>
        <w:tc>
          <w:tcPr>
            <w:tcW w:type="dxa" w:w="1728"/>
          </w:tcPr>
          <w:p>
            <w:r>
              <w:t>Korea</w:t>
            </w:r>
          </w:p>
        </w:tc>
        <w:tc>
          <w:tcPr>
            <w:tcW w:type="dxa" w:w="1728"/>
          </w:tcPr>
          <w:p>
            <w:r>
              <w:t>Indonesia</w:t>
            </w:r>
          </w:p>
        </w:tc>
      </w:tr>
      <w:tr>
        <w:tc>
          <w:tcPr>
            <w:tcW w:type="dxa" w:w="1728"/>
          </w:tcPr>
          <w:p>
            <w:r>
              <w:t>Constant</w:t>
            </w:r>
          </w:p>
        </w:tc>
        <w:tc>
          <w:tcPr>
            <w:tcW w:type="dxa" w:w="1728"/>
          </w:tcPr>
          <w:p>
            <w:r>
              <w:t>0.0004</w:t>
            </w:r>
          </w:p>
        </w:tc>
        <w:tc>
          <w:tcPr>
            <w:tcW w:type="dxa" w:w="1728"/>
          </w:tcPr>
          <w:p>
            <w:r>
              <w:t>0.0012***</w:t>
            </w:r>
          </w:p>
        </w:tc>
        <w:tc>
          <w:tcPr>
            <w:tcW w:type="dxa" w:w="1728"/>
          </w:tcPr>
          <w:p>
            <w:r>
              <w:t>0.0007***</w:t>
            </w:r>
          </w:p>
        </w:tc>
        <w:tc>
          <w:tcPr>
            <w:tcW w:type="dxa" w:w="1728"/>
          </w:tcPr>
          <w:p>
            <w:r>
              <w:t>0.0010***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(0.0004)</w:t>
            </w:r>
          </w:p>
        </w:tc>
        <w:tc>
          <w:tcPr>
            <w:tcW w:type="dxa" w:w="1728"/>
          </w:tcPr>
          <w:p>
            <w:r>
              <w:t>(0.0002)</w:t>
            </w:r>
          </w:p>
        </w:tc>
        <w:tc>
          <w:tcPr>
            <w:tcW w:type="dxa" w:w="1728"/>
          </w:tcPr>
          <w:p>
            <w:r>
              <w:t>(0.0001)</w:t>
            </w:r>
          </w:p>
        </w:tc>
        <w:tc>
          <w:tcPr>
            <w:tcW w:type="dxa" w:w="1728"/>
          </w:tcPr>
          <w:p>
            <w:r>
              <w:t>(0.0001)</w:t>
            </w:r>
          </w:p>
        </w:tc>
      </w:tr>
      <w:tr>
        <w:tc>
          <w:tcPr>
            <w:tcW w:type="dxa" w:w="1728"/>
          </w:tcPr>
          <w:p>
            <w:r>
              <w:t>AR(1)</w:t>
            </w:r>
          </w:p>
        </w:tc>
        <w:tc>
          <w:tcPr>
            <w:tcW w:type="dxa" w:w="1728"/>
          </w:tcPr>
          <w:p>
            <w:r>
              <w:t>0.0200</w:t>
            </w:r>
          </w:p>
        </w:tc>
        <w:tc>
          <w:tcPr>
            <w:tcW w:type="dxa" w:w="1728"/>
          </w:tcPr>
          <w:p>
            <w:r>
              <w:t>0.4592*</w:t>
            </w:r>
          </w:p>
        </w:tc>
        <w:tc>
          <w:tcPr>
            <w:tcW w:type="dxa" w:w="1728"/>
          </w:tcPr>
          <w:p>
            <w:r>
              <w:t>0.1624**</w:t>
            </w:r>
          </w:p>
        </w:tc>
        <w:tc>
          <w:tcPr>
            <w:tcW w:type="dxa" w:w="1728"/>
          </w:tcPr>
          <w:p>
            <w:r>
              <w:t>0.0625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(0.1164)</w:t>
            </w:r>
          </w:p>
        </w:tc>
        <w:tc>
          <w:tcPr>
            <w:tcW w:type="dxa" w:w="1728"/>
          </w:tcPr>
          <w:p>
            <w:r>
              <w:t>(0.2487)</w:t>
            </w:r>
          </w:p>
        </w:tc>
        <w:tc>
          <w:tcPr>
            <w:tcW w:type="dxa" w:w="1728"/>
          </w:tcPr>
          <w:p>
            <w:r>
              <w:t>(0.0742)</w:t>
            </w:r>
          </w:p>
        </w:tc>
        <w:tc>
          <w:tcPr>
            <w:tcW w:type="dxa" w:w="1728"/>
          </w:tcPr>
          <w:p>
            <w:r>
              <w:t>(0.0753)</w:t>
            </w:r>
          </w:p>
        </w:tc>
      </w:tr>
      <w:tr>
        <w:tc>
          <w:tcPr>
            <w:tcW w:type="dxa" w:w="1728"/>
          </w:tcPr>
          <w:p>
            <w:r>
              <w:t>MA(1)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-0.1305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(0.2523)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Sigma²</w:t>
            </w:r>
          </w:p>
        </w:tc>
        <w:tc>
          <w:tcPr>
            <w:tcW w:type="dxa" w:w="1728"/>
          </w:tcPr>
          <w:p>
            <w:r>
              <w:t>0.0000***</w:t>
            </w:r>
          </w:p>
        </w:tc>
        <w:tc>
          <w:tcPr>
            <w:tcW w:type="dxa" w:w="1728"/>
          </w:tcPr>
          <w:p>
            <w:r>
              <w:t>0.0000***</w:t>
            </w:r>
          </w:p>
        </w:tc>
        <w:tc>
          <w:tcPr>
            <w:tcW w:type="dxa" w:w="1728"/>
          </w:tcPr>
          <w:p>
            <w:r>
              <w:t>0.0000***</w:t>
            </w:r>
          </w:p>
        </w:tc>
        <w:tc>
          <w:tcPr>
            <w:tcW w:type="dxa" w:w="1728"/>
          </w:tcPr>
          <w:p>
            <w:r>
              <w:t>0.0000***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(0.0000)</w:t>
            </w:r>
          </w:p>
        </w:tc>
        <w:tc>
          <w:tcPr>
            <w:tcW w:type="dxa" w:w="1728"/>
          </w:tcPr>
          <w:p>
            <w:r>
              <w:t>(0.0000)</w:t>
            </w:r>
          </w:p>
        </w:tc>
        <w:tc>
          <w:tcPr>
            <w:tcW w:type="dxa" w:w="1728"/>
          </w:tcPr>
          <w:p>
            <w:r>
              <w:t>(0.0000)</w:t>
            </w:r>
          </w:p>
        </w:tc>
        <w:tc>
          <w:tcPr>
            <w:tcW w:type="dxa" w:w="1728"/>
          </w:tcPr>
          <w:p>
            <w:r>
              <w:t>(0.0000)</w:t>
            </w:r>
          </w:p>
        </w:tc>
      </w:tr>
      <w:tr>
        <w:tc>
          <w:tcPr>
            <w:tcW w:type="dxa" w:w="1728"/>
          </w:tcPr>
          <w:p>
            <w:r>
              <w:t>Observations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128</w:t>
            </w:r>
          </w:p>
        </w:tc>
      </w:tr>
      <w:tr>
        <w:tc>
          <w:tcPr>
            <w:tcW w:type="dxa" w:w="1728"/>
          </w:tcPr>
          <w:p>
            <w:r>
              <w:t>AIC</w:t>
            </w:r>
          </w:p>
        </w:tc>
        <w:tc>
          <w:tcPr>
            <w:tcW w:type="dxa" w:w="1728"/>
          </w:tcPr>
          <w:p>
            <w:r>
              <w:t>-968.286</w:t>
            </w:r>
          </w:p>
        </w:tc>
        <w:tc>
          <w:tcPr>
            <w:tcW w:type="dxa" w:w="1728"/>
          </w:tcPr>
          <w:p>
            <w:r>
              <w:t>-1308.003</w:t>
            </w:r>
          </w:p>
        </w:tc>
        <w:tc>
          <w:tcPr>
            <w:tcW w:type="dxa" w:w="1728"/>
          </w:tcPr>
          <w:p>
            <w:r>
              <w:t>-1341.828</w:t>
            </w:r>
          </w:p>
        </w:tc>
        <w:tc>
          <w:tcPr>
            <w:tcW w:type="dxa" w:w="1728"/>
          </w:tcPr>
          <w:p>
            <w:r>
              <w:t>-1336.567</w:t>
            </w:r>
          </w:p>
        </w:tc>
      </w:tr>
      <w:tr>
        <w:tc>
          <w:tcPr>
            <w:tcW w:type="dxa" w:w="1728"/>
          </w:tcPr>
          <w:p>
            <w:r>
              <w:t>BIC</w:t>
            </w:r>
          </w:p>
        </w:tc>
        <w:tc>
          <w:tcPr>
            <w:tcW w:type="dxa" w:w="1728"/>
          </w:tcPr>
          <w:p>
            <w:r>
              <w:t>-959.874</w:t>
            </w:r>
          </w:p>
        </w:tc>
        <w:tc>
          <w:tcPr>
            <w:tcW w:type="dxa" w:w="1728"/>
          </w:tcPr>
          <w:p>
            <w:r>
              <w:t>-1296.595</w:t>
            </w:r>
          </w:p>
        </w:tc>
        <w:tc>
          <w:tcPr>
            <w:tcW w:type="dxa" w:w="1728"/>
          </w:tcPr>
          <w:p>
            <w:r>
              <w:t>-1333.272</w:t>
            </w:r>
          </w:p>
        </w:tc>
        <w:tc>
          <w:tcPr>
            <w:tcW w:type="dxa" w:w="1728"/>
          </w:tcPr>
          <w:p>
            <w:r>
              <w:t>-1328.011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