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3B4A1" w14:textId="77777777" w:rsidR="00F444EF" w:rsidRPr="00DC0997" w:rsidRDefault="00DC0997">
      <w:pPr>
        <w:pStyle w:val="Ttulo1"/>
        <w:rPr>
          <w:lang w:val="es-CL"/>
        </w:rPr>
      </w:pPr>
      <w:r w:rsidRPr="00DC0997">
        <w:rPr>
          <w:lang w:val="es-CL"/>
        </w:rPr>
        <w:t>Acta de constitución de proyecto</w:t>
      </w:r>
    </w:p>
    <w:p w14:paraId="25556526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b/>
          <w:bCs/>
          <w:lang w:val="es-CL"/>
        </w:rPr>
        <w:t>Profesor:</w:t>
      </w:r>
      <w:r w:rsidRPr="00DC0997">
        <w:rPr>
          <w:lang w:val="es-CL"/>
        </w:rPr>
        <w:t xml:space="preserve"> Fernando Herrera</w:t>
      </w:r>
    </w:p>
    <w:p w14:paraId="5816226B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b/>
          <w:bCs/>
          <w:lang w:val="es-CL"/>
        </w:rPr>
        <w:t>Asignatura:</w:t>
      </w:r>
      <w:r w:rsidRPr="00DC0997">
        <w:rPr>
          <w:lang w:val="es-CL"/>
        </w:rPr>
        <w:t xml:space="preserve"> Gestión de Proyectos Informáticos</w:t>
      </w:r>
    </w:p>
    <w:p w14:paraId="643344E0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b/>
          <w:bCs/>
          <w:lang w:val="es-CL"/>
        </w:rPr>
        <w:t>Integrantes:</w:t>
      </w:r>
      <w:r w:rsidRPr="00DC0997">
        <w:rPr>
          <w:lang w:val="es-CL"/>
        </w:rPr>
        <w:t xml:space="preserve"> Alan Cruz, Jonatan Gordillo</w:t>
      </w:r>
    </w:p>
    <w:p w14:paraId="1DE635B2" w14:textId="31CCD578" w:rsidR="00F444EF" w:rsidRDefault="00DC0997">
      <w:pPr>
        <w:pBdr>
          <w:top w:val="nil"/>
          <w:left w:val="nil"/>
          <w:bottom w:val="nil"/>
          <w:right w:val="nil"/>
          <w:between w:val="nil"/>
        </w:pBdr>
        <w:spacing w:after="360"/>
      </w:pPr>
      <w:r>
        <w:rPr>
          <w:b/>
          <w:bCs/>
        </w:rPr>
        <w:t>Sección:</w:t>
      </w:r>
      <w:r>
        <w:t xml:space="preserve"> 011</w:t>
      </w:r>
      <w:r>
        <w:t xml:space="preserve"> V</w:t>
      </w:r>
    </w:p>
    <w:p w14:paraId="23A6ABDB" w14:textId="77777777" w:rsidR="00F444EF" w:rsidRDefault="00DC0997">
      <w:pPr>
        <w:pStyle w:val="Ttulo2"/>
        <w:spacing w:before="0"/>
      </w:pPr>
      <w:r>
        <w:t>Índice</w:t>
      </w:r>
    </w:p>
    <w:sdt>
      <w:sdtPr>
        <w:id w:val="1212628541"/>
        <w:docPartObj>
          <w:docPartGallery w:val="Table of Contents"/>
          <w:docPartUnique/>
        </w:docPartObj>
      </w:sdtPr>
      <w:sdtEndPr/>
      <w:sdtContent>
        <w:p w14:paraId="4C1BC142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color w:val="000000"/>
              </w:rPr>
              <w:t>Acta de constitución de proyecto</w:t>
            </w:r>
            <w:r>
              <w:rPr>
                <w:color w:val="000000"/>
              </w:rPr>
              <w:tab/>
              <w:t>1</w:t>
            </w:r>
          </w:hyperlink>
        </w:p>
        <w:p w14:paraId="5FD1CC81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">
            <w:r>
              <w:rPr>
                <w:color w:val="000000"/>
              </w:rPr>
              <w:t>Índice</w:t>
            </w:r>
            <w:r>
              <w:rPr>
                <w:color w:val="000000"/>
              </w:rPr>
              <w:tab/>
              <w:t>1</w:t>
            </w:r>
          </w:hyperlink>
        </w:p>
        <w:p w14:paraId="0E9F4E4D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qcuvv441k8yo">
            <w:r>
              <w:rPr>
                <w:b/>
                <w:bCs/>
                <w:color w:val="000000"/>
              </w:rPr>
              <w:t xml:space="preserve">1. Resumen </w:t>
            </w:r>
            <w:r>
              <w:rPr>
                <w:b/>
                <w:bCs/>
                <w:color w:val="000000"/>
              </w:rPr>
              <w:t>Ejecutivo, propósito del proyecto y objetivos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08BA6DC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6loe7upeq14">
            <w:r>
              <w:rPr>
                <w:color w:val="000000"/>
              </w:rPr>
              <w:t>1.1 Resumen Ejecutivo</w:t>
            </w:r>
            <w:r>
              <w:rPr>
                <w:color w:val="000000"/>
              </w:rPr>
              <w:tab/>
              <w:t>2</w:t>
            </w:r>
          </w:hyperlink>
        </w:p>
        <w:p w14:paraId="588CF2F4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x9x6z990f8dp">
            <w:r>
              <w:rPr>
                <w:color w:val="000000"/>
              </w:rPr>
              <w:t>1.2 Visión y propósito del proyecto</w:t>
            </w:r>
            <w:r>
              <w:rPr>
                <w:color w:val="000000"/>
              </w:rPr>
              <w:tab/>
              <w:t>2</w:t>
            </w:r>
          </w:hyperlink>
        </w:p>
        <w:p w14:paraId="32515ADA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bfuyorqzp2e">
            <w:r>
              <w:rPr>
                <w:color w:val="000000"/>
              </w:rPr>
              <w:t>1.3 Objet</w:t>
            </w:r>
            <w:r>
              <w:rPr>
                <w:color w:val="000000"/>
              </w:rPr>
              <w:t>ivos del proyecto</w:t>
            </w:r>
            <w:r>
              <w:rPr>
                <w:color w:val="000000"/>
              </w:rPr>
              <w:tab/>
              <w:t>3</w:t>
            </w:r>
          </w:hyperlink>
        </w:p>
        <w:p w14:paraId="7617195C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9nb9jyd4659">
            <w:r>
              <w:rPr>
                <w:color w:val="000000"/>
              </w:rPr>
              <w:t>1.4 Criterios de éxito del proyecto</w:t>
            </w:r>
            <w:r>
              <w:rPr>
                <w:color w:val="000000"/>
              </w:rPr>
              <w:tab/>
              <w:t>3</w:t>
            </w:r>
          </w:hyperlink>
        </w:p>
        <w:p w14:paraId="6F34D927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q1v8qz9wyei">
            <w:r>
              <w:rPr>
                <w:color w:val="000000"/>
              </w:rPr>
              <w:t>2. Alcance del proyecto, gestión de calidad y cronograma de actividades</w:t>
            </w:r>
            <w:r>
              <w:rPr>
                <w:color w:val="000000"/>
              </w:rPr>
              <w:tab/>
              <w:t>5</w:t>
            </w:r>
          </w:hyperlink>
        </w:p>
        <w:p w14:paraId="597B9B63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vgvfd15szmef">
            <w:r>
              <w:rPr>
                <w:color w:val="000000"/>
              </w:rPr>
              <w:t>2.1 Alcance del proyecto</w:t>
            </w:r>
            <w:r>
              <w:rPr>
                <w:color w:val="000000"/>
              </w:rPr>
              <w:tab/>
              <w:t>5</w:t>
            </w:r>
          </w:hyperlink>
        </w:p>
        <w:p w14:paraId="7605064B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wcifdbetcd3v">
            <w:r>
              <w:rPr>
                <w:color w:val="000000"/>
              </w:rPr>
              <w:t>2.2 Gestión de la calidad</w:t>
            </w:r>
            <w:r>
              <w:rPr>
                <w:color w:val="000000"/>
              </w:rPr>
              <w:tab/>
              <w:t>7</w:t>
            </w:r>
          </w:hyperlink>
        </w:p>
        <w:p w14:paraId="39CF6993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v0rhyhls9wn2">
            <w:r>
              <w:rPr>
                <w:color w:val="000000"/>
              </w:rPr>
              <w:t>2.3 Cronograma del proyecto</w:t>
            </w:r>
            <w:r>
              <w:rPr>
                <w:color w:val="000000"/>
              </w:rPr>
              <w:tab/>
              <w:t>7</w:t>
            </w:r>
          </w:hyperlink>
        </w:p>
        <w:p w14:paraId="65120FD5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hzadu7tiplzz">
            <w:r>
              <w:rPr>
                <w:color w:val="000000"/>
              </w:rPr>
              <w:t>2.4 Matriz de Responsabilidades (RACI)</w:t>
            </w:r>
            <w:r>
              <w:rPr>
                <w:color w:val="000000"/>
              </w:rPr>
              <w:tab/>
              <w:t>8</w:t>
            </w:r>
          </w:hyperlink>
        </w:p>
        <w:p w14:paraId="00F639A5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np8ayvy54qvm">
            <w:r>
              <w:rPr>
                <w:b/>
                <w:bCs/>
                <w:color w:val="000000"/>
              </w:rPr>
              <w:t>3. Recursos, costos y presupuesto de proyecto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010E2B90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tk5ocpefgklj">
            <w:r>
              <w:rPr>
                <w:color w:val="000000"/>
              </w:rPr>
              <w:t>3.1 Recursos Necesarios</w:t>
            </w:r>
            <w:r>
              <w:rPr>
                <w:color w:val="000000"/>
              </w:rPr>
              <w:tab/>
              <w:t>9</w:t>
            </w:r>
          </w:hyperlink>
        </w:p>
        <w:p w14:paraId="17A9E4C5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8k0guek35nd">
            <w:r>
              <w:rPr>
                <w:color w:val="000000"/>
              </w:rPr>
              <w:t>3.2 Costos y presupuesto de proyecto (Estimación Comercial)</w:t>
            </w:r>
            <w:r>
              <w:rPr>
                <w:color w:val="000000"/>
              </w:rPr>
              <w:tab/>
              <w:t>9</w:t>
            </w:r>
          </w:hyperlink>
        </w:p>
        <w:p w14:paraId="6BBA140B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2ac2yu2beefr">
            <w:r>
              <w:rPr>
                <w:b/>
                <w:bCs/>
                <w:color w:val="000000"/>
              </w:rPr>
              <w:t>4. Equipo de proyecto y partes interesadas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5C9FDD92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j5ckfbliigwl">
            <w:r>
              <w:rPr>
                <w:color w:val="000000"/>
              </w:rPr>
              <w:t>4.1 Equipo de p</w:t>
            </w:r>
            <w:r>
              <w:rPr>
                <w:color w:val="000000"/>
              </w:rPr>
              <w:t>royecto</w:t>
            </w:r>
            <w:r>
              <w:rPr>
                <w:color w:val="000000"/>
              </w:rPr>
              <w:tab/>
              <w:t>10</w:t>
            </w:r>
          </w:hyperlink>
        </w:p>
        <w:p w14:paraId="7C041E1A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xs12d7it692">
            <w:r>
              <w:rPr>
                <w:color w:val="000000"/>
              </w:rPr>
              <w:t>4.2 Partes interesadas en el proyecto</w:t>
            </w:r>
            <w:r>
              <w:rPr>
                <w:color w:val="000000"/>
              </w:rPr>
              <w:tab/>
              <w:t>10</w:t>
            </w:r>
          </w:hyperlink>
        </w:p>
        <w:p w14:paraId="4503B325" w14:textId="77777777" w:rsidR="00F444EF" w:rsidRDefault="00DC0997">
          <w:pPr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ke9l4ey1msau">
            <w:r>
              <w:rPr>
                <w:b/>
                <w:bCs/>
                <w:color w:val="000000"/>
              </w:rPr>
              <w:t>5. Gestión de cambios y gestión de riesgos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39FC7B44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vyv2qa684bfv">
            <w:r>
              <w:rPr>
                <w:color w:val="000000"/>
              </w:rPr>
              <w:t>5.1 Gestión de cambi</w:t>
            </w:r>
            <w:r>
              <w:rPr>
                <w:color w:val="000000"/>
              </w:rPr>
              <w:t>os</w:t>
            </w:r>
            <w:r>
              <w:rPr>
                <w:color w:val="000000"/>
              </w:rPr>
              <w:tab/>
              <w:t>11</w:t>
            </w:r>
          </w:hyperlink>
        </w:p>
        <w:p w14:paraId="2611BDF7" w14:textId="77777777" w:rsidR="00F444EF" w:rsidRDefault="00DC0997">
          <w:pPr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8m5kzqliid9w">
            <w:r>
              <w:rPr>
                <w:color w:val="000000"/>
              </w:rPr>
              <w:t>5.2 Gestión de riesgos</w:t>
            </w:r>
            <w:r>
              <w:rPr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11B1738A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5FAA418F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21A1EF48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5C6558F3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37123A2B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514E5FEF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46C32545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ind w:left="300"/>
      </w:pPr>
    </w:p>
    <w:p w14:paraId="4779B2EA" w14:textId="77777777" w:rsidR="00F444EF" w:rsidRDefault="00F444EF">
      <w:pPr>
        <w:pStyle w:val="Ttulo1"/>
        <w:spacing w:after="240"/>
        <w:jc w:val="left"/>
        <w:rPr>
          <w:sz w:val="24"/>
          <w:szCs w:val="24"/>
        </w:rPr>
      </w:pPr>
      <w:bookmarkStart w:id="0" w:name="_heading=h.y9wg3wdqed5x" w:colFirst="0" w:colLast="0"/>
      <w:bookmarkEnd w:id="0"/>
    </w:p>
    <w:p w14:paraId="22D19599" w14:textId="77777777" w:rsidR="00F444EF" w:rsidRPr="00DC0997" w:rsidRDefault="00DC0997">
      <w:pPr>
        <w:pStyle w:val="Ttulo1"/>
        <w:spacing w:after="240"/>
        <w:jc w:val="left"/>
        <w:rPr>
          <w:sz w:val="24"/>
          <w:szCs w:val="24"/>
          <w:lang w:val="es-CL"/>
        </w:rPr>
      </w:pPr>
      <w:bookmarkStart w:id="1" w:name="_heading=h.qcuvv441k8yo" w:colFirst="0" w:colLast="0"/>
      <w:bookmarkEnd w:id="1"/>
      <w:r w:rsidRPr="00DC0997">
        <w:rPr>
          <w:sz w:val="24"/>
          <w:szCs w:val="24"/>
          <w:lang w:val="es-CL"/>
        </w:rPr>
        <w:lastRenderedPageBreak/>
        <w:t>1. Resumen Ejecutivo, propósito del proyecto y objetivos</w:t>
      </w:r>
    </w:p>
    <w:p w14:paraId="5D64D936" w14:textId="77777777" w:rsidR="00F444EF" w:rsidRPr="00DC0997" w:rsidRDefault="00DC0997">
      <w:pPr>
        <w:pStyle w:val="Ttulo2"/>
        <w:spacing w:before="0"/>
        <w:rPr>
          <w:sz w:val="24"/>
          <w:szCs w:val="24"/>
          <w:lang w:val="es-CL"/>
        </w:rPr>
      </w:pPr>
      <w:bookmarkStart w:id="2" w:name="_heading=h.46loe7upeq14" w:colFirst="0" w:colLast="0"/>
      <w:bookmarkEnd w:id="2"/>
      <w:r>
        <w:pict w14:anchorId="12C48840">
          <v:rect id="_x0000_i1025" style="width:0;height:1.5pt" o:hralign="center" o:hrstd="t" o:hr="t" fillcolor="#a0a0a0" stroked="f"/>
        </w:pict>
      </w:r>
      <w:r w:rsidRPr="00DC0997">
        <w:rPr>
          <w:sz w:val="24"/>
          <w:szCs w:val="24"/>
          <w:lang w:val="es-CL"/>
        </w:rPr>
        <w:t>1.1 Resumen Ejecutivo</w:t>
      </w:r>
    </w:p>
    <w:p w14:paraId="00EDC32A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CL"/>
        </w:rPr>
      </w:pPr>
      <w:r w:rsidRPr="00DC0997">
        <w:rPr>
          <w:lang w:val="es-CL"/>
        </w:rPr>
        <w:t xml:space="preserve">El rubro ferretero enfrenta brechas tecnológicas que dificultan la automatización de las ventas y el control preciso del stock, generando procesos manuales y posibles errores en la gestión del inventario. El proyecto </w:t>
      </w:r>
      <w:r w:rsidRPr="00DC0997">
        <w:rPr>
          <w:b/>
          <w:bCs/>
          <w:lang w:val="es-CL"/>
        </w:rPr>
        <w:t>"FerreMundo"</w:t>
      </w:r>
      <w:r w:rsidRPr="00DC0997">
        <w:rPr>
          <w:lang w:val="es-CL"/>
        </w:rPr>
        <w:t xml:space="preserve"> tiene como finalidad reali</w:t>
      </w:r>
      <w:r w:rsidRPr="00DC0997">
        <w:rPr>
          <w:lang w:val="es-CL"/>
        </w:rPr>
        <w:t xml:space="preserve">zar una transformación digital mediante el desarrollo de una solución de comercio electrónico compuesta por un sitio web y una aplicación móvil, ambas integradas mediante una </w:t>
      </w:r>
      <w:r w:rsidRPr="00DC0997">
        <w:rPr>
          <w:b/>
          <w:bCs/>
          <w:lang w:val="es-CL"/>
        </w:rPr>
        <w:t>API REST</w:t>
      </w:r>
      <w:r w:rsidRPr="00DC0997">
        <w:rPr>
          <w:lang w:val="es-CL"/>
        </w:rPr>
        <w:t xml:space="preserve"> unificada y una base de datos centralizada. Con esto se busca modernizar</w:t>
      </w:r>
      <w:r w:rsidRPr="00DC0997">
        <w:rPr>
          <w:lang w:val="es-CL"/>
        </w:rPr>
        <w:t xml:space="preserve"> la gestión del inventario, facilitar la venta de herramientas y materiales de construcción y mejorar la experiencia de compra de los clientes. </w:t>
      </w:r>
    </w:p>
    <w:p w14:paraId="3C64CDDE" w14:textId="77777777" w:rsidR="00F444EF" w:rsidRPr="00DC0997" w:rsidRDefault="00DC0997">
      <w:pPr>
        <w:pStyle w:val="Ttulo2"/>
        <w:spacing w:before="0"/>
        <w:rPr>
          <w:sz w:val="24"/>
          <w:szCs w:val="24"/>
          <w:lang w:val="es-CL"/>
        </w:rPr>
      </w:pPr>
      <w:bookmarkStart w:id="3" w:name="_heading=h.x9x6z990f8dp" w:colFirst="0" w:colLast="0"/>
      <w:bookmarkEnd w:id="3"/>
      <w:r w:rsidRPr="00DC0997">
        <w:rPr>
          <w:sz w:val="24"/>
          <w:szCs w:val="24"/>
          <w:lang w:val="es-CL"/>
        </w:rPr>
        <w:t>1.2 Visión y propósito del proyecto</w:t>
      </w:r>
    </w:p>
    <w:p w14:paraId="023A8C8E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L"/>
        </w:rPr>
      </w:pPr>
      <w:r w:rsidRPr="00DC0997">
        <w:rPr>
          <w:b/>
          <w:bCs/>
          <w:lang w:val="es-CL"/>
        </w:rPr>
        <w:t>Propósito del proyecto:</w:t>
      </w:r>
    </w:p>
    <w:p w14:paraId="1B2EC66E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lang w:val="es-CL"/>
        </w:rPr>
        <w:t>Modernizar los canales de venta y la gestión del ca</w:t>
      </w:r>
      <w:r w:rsidRPr="00DC0997">
        <w:rPr>
          <w:lang w:val="es-CL"/>
        </w:rPr>
        <w:t xml:space="preserve">tálogo de la ferretería mediante una solución digital compuesta por un sitio web y una aplicación móvil, permitiendo acceder de forma integrada a los productos y servicios de FerreMundo a través de una </w:t>
      </w:r>
      <w:r w:rsidRPr="00DC0997">
        <w:rPr>
          <w:b/>
          <w:bCs/>
          <w:lang w:val="es-CL"/>
        </w:rPr>
        <w:t>API REST</w:t>
      </w:r>
      <w:r w:rsidRPr="00DC0997">
        <w:rPr>
          <w:lang w:val="es-CL"/>
        </w:rPr>
        <w:t xml:space="preserve"> centralizada. </w:t>
      </w:r>
    </w:p>
    <w:p w14:paraId="6C7F2F32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lang w:val="es-CL"/>
        </w:rPr>
        <w:t xml:space="preserve">Se digitalizarán los procesos </w:t>
      </w:r>
      <w:r w:rsidRPr="00DC0997">
        <w:rPr>
          <w:lang w:val="es-CL"/>
        </w:rPr>
        <w:t xml:space="preserve">de visualización del catálogo, búsqueda y consulta de productos, gestión del carrito de compras, checkout mediante un entorno de pago de prueba y administración del inventario mediante operaciones </w:t>
      </w:r>
      <w:r w:rsidRPr="00DC0997">
        <w:rPr>
          <w:b/>
          <w:bCs/>
          <w:lang w:val="es-CL"/>
        </w:rPr>
        <w:t>CRUD</w:t>
      </w:r>
      <w:r w:rsidRPr="00DC0997">
        <w:rPr>
          <w:lang w:val="es-CL"/>
        </w:rPr>
        <w:t>. Con esto se busca aumentar las oportunidades de venta</w:t>
      </w:r>
      <w:r w:rsidRPr="00DC0997">
        <w:rPr>
          <w:lang w:val="es-CL"/>
        </w:rPr>
        <w:t xml:space="preserve"> online, mejorar la satisfacción de los usuarios y reducir los errores humanos en la gestión del inventario.</w:t>
      </w:r>
    </w:p>
    <w:p w14:paraId="66427BB6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L"/>
        </w:rPr>
      </w:pPr>
      <w:r w:rsidRPr="00DC0997">
        <w:rPr>
          <w:b/>
          <w:bCs/>
          <w:lang w:val="es-CL"/>
        </w:rPr>
        <w:t>Visión:</w:t>
      </w:r>
    </w:p>
    <w:p w14:paraId="1F90DA59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CL"/>
        </w:rPr>
      </w:pPr>
      <w:r w:rsidRPr="00DC0997">
        <w:rPr>
          <w:lang w:val="es-CL"/>
        </w:rPr>
        <w:t>Ofrecer una solución de comercio electrónico intuitiva, rápida y segura, disponible mediante un sitio web y una aplicación móvil, que posic</w:t>
      </w:r>
      <w:r w:rsidRPr="00DC0997">
        <w:rPr>
          <w:lang w:val="es-CL"/>
        </w:rPr>
        <w:t>ione a FerreMundo como un referente en ventas digitales de herramientas y materiales de construcción a nivel local.</w:t>
      </w:r>
    </w:p>
    <w:p w14:paraId="13154B05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4" w:name="_heading=h.f5pef5e8raq1" w:colFirst="0" w:colLast="0"/>
      <w:bookmarkEnd w:id="4"/>
    </w:p>
    <w:p w14:paraId="32EBCB9E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5" w:name="_heading=h.zch1m9qzg20g" w:colFirst="0" w:colLast="0"/>
      <w:bookmarkEnd w:id="5"/>
    </w:p>
    <w:p w14:paraId="1AEF4D35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6" w:name="_heading=h.hz734z527vof" w:colFirst="0" w:colLast="0"/>
      <w:bookmarkEnd w:id="6"/>
    </w:p>
    <w:p w14:paraId="6971B7CD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7" w:name="_heading=h.1tw3bjexweya" w:colFirst="0" w:colLast="0"/>
      <w:bookmarkEnd w:id="7"/>
    </w:p>
    <w:p w14:paraId="4AA5339A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8" w:name="_heading=h.ijf78z24wh38" w:colFirst="0" w:colLast="0"/>
      <w:bookmarkEnd w:id="8"/>
    </w:p>
    <w:p w14:paraId="3EB965A6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9" w:name="_heading=h.aw3zpxsv14d5" w:colFirst="0" w:colLast="0"/>
      <w:bookmarkEnd w:id="9"/>
    </w:p>
    <w:p w14:paraId="697D6ED0" w14:textId="77777777" w:rsidR="00F444EF" w:rsidRPr="00DC0997" w:rsidRDefault="00F444EF">
      <w:pPr>
        <w:pStyle w:val="Ttulo2"/>
        <w:spacing w:before="0"/>
        <w:rPr>
          <w:sz w:val="24"/>
          <w:szCs w:val="24"/>
          <w:lang w:val="es-CL"/>
        </w:rPr>
      </w:pPr>
      <w:bookmarkStart w:id="10" w:name="_heading=h.9mfsi4o2vodf" w:colFirst="0" w:colLast="0"/>
      <w:bookmarkEnd w:id="10"/>
    </w:p>
    <w:p w14:paraId="0C1115C8" w14:textId="77777777" w:rsidR="00F444EF" w:rsidRDefault="00DC0997">
      <w:pPr>
        <w:pStyle w:val="Ttulo2"/>
        <w:spacing w:before="0"/>
        <w:rPr>
          <w:sz w:val="24"/>
          <w:szCs w:val="24"/>
        </w:rPr>
      </w:pPr>
      <w:bookmarkStart w:id="11" w:name="_heading=h.bfuyorqzp2e" w:colFirst="0" w:colLast="0"/>
      <w:bookmarkEnd w:id="11"/>
      <w:r>
        <w:rPr>
          <w:sz w:val="24"/>
          <w:szCs w:val="24"/>
        </w:rPr>
        <w:lastRenderedPageBreak/>
        <w:t>1.3 Objetivos del proyecto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44EF" w14:paraId="69BDE3FC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D429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Objetivos Generales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F954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Objetivos Específicos</w:t>
            </w:r>
          </w:p>
        </w:tc>
      </w:tr>
      <w:tr w:rsidR="00F444EF" w:rsidRPr="00DC0997" w14:paraId="12CA7BA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E020AD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Modernizar los canales de venta de la ferretería mediante una solución digital multiplataforma.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2566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Desarrollar e implementar FerreMundo, compuesto por un sitio web, una aplicación móvil y una API REST, en un plazo de 18 semanas académicas. </w:t>
            </w:r>
          </w:p>
        </w:tc>
      </w:tr>
      <w:tr w:rsidR="00F444EF" w:rsidRPr="00DC0997" w14:paraId="3F94656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75AC9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Mejorar la exper</w:t>
            </w:r>
            <w:r w:rsidRPr="00DC0997">
              <w:rPr>
                <w:lang w:val="es-CL"/>
              </w:rPr>
              <w:t xml:space="preserve">iencia de usuario y facilitar la búsqueda de herramientas y materiales.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2C10A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Implementar un catálogo con barra de búsqueda, filtros por categoría y navegación responsiva en las plataformas digitales. </w:t>
            </w:r>
          </w:p>
        </w:tc>
      </w:tr>
      <w:tr w:rsidR="00F444EF" w:rsidRPr="00DC0997" w14:paraId="7265A5B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26F1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Optimizar la administración del negocio y el control de st</w:t>
            </w:r>
            <w:r w:rsidRPr="00DC0997">
              <w:rPr>
                <w:lang w:val="es-CL"/>
              </w:rPr>
              <w:t xml:space="preserve">ock.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D97C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Integrar un módulo de gestión de inventario (CRUD) exclusivo para administradores, actualizando el stock una vez aprobada la compra. </w:t>
            </w:r>
          </w:p>
        </w:tc>
      </w:tr>
    </w:tbl>
    <w:p w14:paraId="4093E65A" w14:textId="77777777" w:rsidR="00F444EF" w:rsidRDefault="00DC0997">
      <w:pPr>
        <w:pStyle w:val="Ttulo2"/>
        <w:spacing w:before="300"/>
        <w:rPr>
          <w:sz w:val="24"/>
          <w:szCs w:val="24"/>
        </w:rPr>
      </w:pPr>
      <w:bookmarkStart w:id="12" w:name="_heading=h.9nb9jyd4659" w:colFirst="0" w:colLast="0"/>
      <w:bookmarkEnd w:id="12"/>
      <w:r>
        <w:rPr>
          <w:sz w:val="24"/>
          <w:szCs w:val="24"/>
        </w:rPr>
        <w:t>1.4 Criterios de éxito del proyecto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444EF" w14:paraId="127FBAFA" w14:textId="77777777">
        <w:trPr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8E86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9A6B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de Éxito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DA3C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 de Medición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004D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5C0B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F444EF" w14:paraId="7C64FAA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4B1A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Alcance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053A6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Implementación de Auth, Catálogo, Carrito y CRUD de Inventario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5C413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Verificación contra el documento ERS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FCC4A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Completar el 100% de los requisitos funcionales críticos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D265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Alan Cruz</w:t>
            </w:r>
          </w:p>
        </w:tc>
      </w:tr>
      <w:tr w:rsidR="00F444EF" w14:paraId="6AE12AA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095B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Cronograma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D28A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Cumplimiento del cronograma académico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CB8CD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Comparación de hitos vs. fec</w:t>
            </w:r>
            <w:r w:rsidRPr="00DC0997">
              <w:rPr>
                <w:lang w:val="es-CL"/>
              </w:rPr>
              <w:t xml:space="preserve">has reales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A642C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Finalizar las plataformas y componentes principales antes de la semana 18 del </w:t>
            </w:r>
            <w:r w:rsidRPr="00DC0997">
              <w:rPr>
                <w:lang w:val="es-CL"/>
              </w:rPr>
              <w:lastRenderedPageBreak/>
              <w:t xml:space="preserve">semestre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19B5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Alan Cruz</w:t>
            </w:r>
          </w:p>
        </w:tc>
      </w:tr>
      <w:tr w:rsidR="00F444EF" w14:paraId="7ADC98F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E358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Calidad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8C621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Tiempos de carga y control de errores en las plataformas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58F0B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Pruebas de rendimiento y auditoría QA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D7588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Carga del catálogo &lt; 2s y cero vulnerabilidades críticas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2C8C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</w:tr>
      <w:tr w:rsidR="00F444EF" w14:paraId="1F4E483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4F12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Disponibilidad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452A4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Uptime de la API y disponibilidad de las plataformas alojadas en la nube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31F97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Monitoreo de ping a la plataforma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FBEAC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Alcanzar mínimo 98% de uptime durante la fase de evaluaci</w:t>
            </w:r>
            <w:r w:rsidRPr="00DC0997">
              <w:rPr>
                <w:lang w:val="es-CL"/>
              </w:rPr>
              <w:t xml:space="preserve">ón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285A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</w:tr>
    </w:tbl>
    <w:p w14:paraId="193512DD" w14:textId="77777777" w:rsidR="00F444EF" w:rsidRDefault="00F444EF">
      <w:pPr>
        <w:pStyle w:val="Ttulo2"/>
        <w:spacing w:after="240"/>
      </w:pPr>
    </w:p>
    <w:p w14:paraId="24217A8F" w14:textId="77777777" w:rsidR="00F444EF" w:rsidRDefault="00F444EF">
      <w:pPr>
        <w:pStyle w:val="Ttulo2"/>
        <w:spacing w:after="240"/>
      </w:pPr>
    </w:p>
    <w:p w14:paraId="3367845C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3" w:name="_heading=h.bpwb7uqi35ns" w:colFirst="0" w:colLast="0"/>
      <w:bookmarkEnd w:id="13"/>
    </w:p>
    <w:p w14:paraId="254D910B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4" w:name="_heading=h.c4ku913duuqp" w:colFirst="0" w:colLast="0"/>
      <w:bookmarkEnd w:id="14"/>
    </w:p>
    <w:p w14:paraId="2BC221BF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5" w:name="_heading=h.bcq9bj4r2g3z" w:colFirst="0" w:colLast="0"/>
      <w:bookmarkEnd w:id="15"/>
    </w:p>
    <w:p w14:paraId="5195728E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6" w:name="_heading=h.98hf5ai9sn16" w:colFirst="0" w:colLast="0"/>
      <w:bookmarkEnd w:id="16"/>
    </w:p>
    <w:p w14:paraId="6D588714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7" w:name="_heading=h.2zgcc1ao3yyi" w:colFirst="0" w:colLast="0"/>
      <w:bookmarkEnd w:id="17"/>
    </w:p>
    <w:p w14:paraId="7842EDC4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8" w:name="_heading=h.4jef4rmykvp" w:colFirst="0" w:colLast="0"/>
      <w:bookmarkEnd w:id="18"/>
    </w:p>
    <w:p w14:paraId="3AA880CC" w14:textId="77777777" w:rsidR="00F444EF" w:rsidRDefault="00F444EF">
      <w:pPr>
        <w:pStyle w:val="Ttulo2"/>
        <w:spacing w:after="240"/>
        <w:rPr>
          <w:sz w:val="24"/>
          <w:szCs w:val="24"/>
        </w:rPr>
      </w:pPr>
      <w:bookmarkStart w:id="19" w:name="_heading=h.auqvavfds0pq" w:colFirst="0" w:colLast="0"/>
      <w:bookmarkEnd w:id="19"/>
    </w:p>
    <w:p w14:paraId="6D61F10B" w14:textId="77777777" w:rsidR="00F444EF" w:rsidRDefault="00F444EF">
      <w:pPr>
        <w:pStyle w:val="Ttulo1"/>
        <w:rPr>
          <w:sz w:val="24"/>
          <w:szCs w:val="24"/>
        </w:rPr>
      </w:pPr>
      <w:bookmarkStart w:id="20" w:name="_heading=h.sz921vnsl43" w:colFirst="0" w:colLast="0"/>
      <w:bookmarkEnd w:id="20"/>
    </w:p>
    <w:p w14:paraId="61691227" w14:textId="77777777" w:rsidR="00F444EF" w:rsidRPr="00DC0997" w:rsidRDefault="00DC0997">
      <w:pPr>
        <w:pStyle w:val="Ttulo1"/>
        <w:jc w:val="left"/>
        <w:rPr>
          <w:lang w:val="es-CL"/>
        </w:rPr>
      </w:pPr>
      <w:bookmarkStart w:id="21" w:name="_heading=h.1q1v8qz9wyei" w:colFirst="0" w:colLast="0"/>
      <w:bookmarkEnd w:id="21"/>
      <w:r w:rsidRPr="00DC0997">
        <w:rPr>
          <w:sz w:val="24"/>
          <w:szCs w:val="24"/>
          <w:lang w:val="es-CL"/>
        </w:rPr>
        <w:t>2. Alcance del proyecto, gestión de calidad y cronograma de actividades</w:t>
      </w:r>
      <w:r>
        <w:pict w14:anchorId="18ABB952">
          <v:rect id="_x0000_i1026" style="width:0;height:1.5pt" o:hralign="center" o:hrstd="t" o:hr="t" fillcolor="#a0a0a0" stroked="f"/>
        </w:pict>
      </w:r>
    </w:p>
    <w:p w14:paraId="16EA5662" w14:textId="77777777" w:rsidR="00F444EF" w:rsidRPr="00DC0997" w:rsidRDefault="00DC0997">
      <w:pPr>
        <w:pStyle w:val="Ttulo2"/>
        <w:rPr>
          <w:sz w:val="24"/>
          <w:szCs w:val="24"/>
          <w:lang w:val="es-CL"/>
        </w:rPr>
      </w:pPr>
      <w:bookmarkStart w:id="22" w:name="_heading=h.vgvfd15szmef" w:colFirst="0" w:colLast="0"/>
      <w:bookmarkEnd w:id="22"/>
      <w:r w:rsidRPr="00DC0997">
        <w:rPr>
          <w:sz w:val="24"/>
          <w:szCs w:val="24"/>
          <w:lang w:val="es-CL"/>
        </w:rPr>
        <w:t>2.1 Alcance del proyecto</w:t>
      </w:r>
    </w:p>
    <w:p w14:paraId="3700BCE0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lang w:val="es-CL"/>
        </w:rPr>
      </w:pPr>
      <w:r w:rsidRPr="00DC0997">
        <w:rPr>
          <w:b/>
          <w:bCs/>
          <w:lang w:val="es-CL"/>
        </w:rPr>
        <w:t>Línea Base del Alcance: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3B06BACF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ABDF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63F0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C3C3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EF9E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</w:tr>
      <w:tr w:rsidR="00F444EF" w:rsidRPr="00DC0997" w14:paraId="4AB62C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97C95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Diseño de Base de Datos y API REST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D0A6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Documento 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462E3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Modelo ER y Backend desarrollado en Django/Python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28006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Endpoints operativos, probados e integrados con la base de datos. </w:t>
            </w:r>
          </w:p>
        </w:tc>
      </w:tr>
      <w:tr w:rsidR="00F444EF" w:rsidRPr="00DC0997" w14:paraId="306F77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D32DB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Desarrollo de Plataformas Web y Móvil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4CA0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Diseño UI/UX, API REST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68F62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Sitio web y aplicación móvil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78894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Navegación funcional, diseño adaptable e integración correcta con la API REST.  </w:t>
            </w:r>
          </w:p>
        </w:tc>
      </w:tr>
      <w:tr w:rsidR="00F444EF" w:rsidRPr="00DC0997" w14:paraId="146098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2B0E2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Integración de Carrito y Checkout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8B2A7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Desarrollo de las plataformas Web y Móvil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AA7B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Módulo de compras integrado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17C77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Cálculos correctos, proceso de compra</w:t>
            </w:r>
            <w:r w:rsidRPr="00DC0997">
              <w:rPr>
                <w:lang w:val="es-CL"/>
              </w:rPr>
              <w:t xml:space="preserve"> funcional y actualización del stock al finalizar una compra aprobada. </w:t>
            </w:r>
          </w:p>
        </w:tc>
      </w:tr>
    </w:tbl>
    <w:p w14:paraId="58BFAF38" w14:textId="77777777" w:rsidR="00F444EF" w:rsidRDefault="00DC0997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  <w:r>
        <w:rPr>
          <w:b/>
          <w:bCs/>
        </w:rPr>
        <w:t>Exclusiones, Supuestos y Restricciones: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44EF" w:rsidRPr="00DC0997" w14:paraId="464AEB2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1CAB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Exclusiones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B94D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No se incluye integración con pasarelas de pago bancarias reales. </w:t>
            </w:r>
            <w:r w:rsidRPr="00DC0997">
              <w:rPr>
                <w:lang w:val="es-CL"/>
              </w:rPr>
              <w:t xml:space="preserve">No se considera la integración con el Servicio de Impuestos Internos (SII) para facturación electrónica. </w:t>
            </w:r>
          </w:p>
        </w:tc>
      </w:tr>
      <w:tr w:rsidR="00F444EF" w:rsidRPr="00DC0997" w14:paraId="3E30A79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D181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Supuestos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1A556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El equipo de dos personas se mantendrá sin alteraciones durante el desarr</w:t>
            </w:r>
            <w:r w:rsidRPr="00DC0997">
              <w:rPr>
                <w:lang w:val="es-CL"/>
              </w:rPr>
              <w:t xml:space="preserve">ollo. La infraestructura gratuita en la nube será suficiente para soportar las pruebas y evaluación del proyecto. </w:t>
            </w:r>
          </w:p>
        </w:tc>
      </w:tr>
      <w:tr w:rsidR="00F444EF" w14:paraId="6D80C88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9188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FBFD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 w:rsidRPr="00DC0997">
              <w:rPr>
                <w:lang w:val="es-CL"/>
              </w:rPr>
              <w:t xml:space="preserve">Presupuesto limitado a cero pesos reales, utilizando herramientas Open Source y servicios PaaS gratuitos. </w:t>
            </w:r>
            <w:r>
              <w:t xml:space="preserve">El proyecto tendrá un tiempo límite de 18 semanas académicas. </w:t>
            </w:r>
          </w:p>
        </w:tc>
      </w:tr>
    </w:tbl>
    <w:p w14:paraId="00996F8F" w14:textId="77777777" w:rsidR="00F444EF" w:rsidRDefault="00DC0997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  <w:r>
        <w:rPr>
          <w:b/>
          <w:bCs/>
        </w:rPr>
        <w:t>Hitos de Proyecto: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444EF" w14:paraId="02B7C8C2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9815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2B50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7A026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 Entrega</w:t>
            </w:r>
          </w:p>
        </w:tc>
      </w:tr>
      <w:tr w:rsidR="00F444EF" w14:paraId="4E59FA7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D685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Definición del Proyecto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86504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Entrega del Acta de Constitución del Proyecto y ERS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816A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Semana 4</w:t>
            </w:r>
          </w:p>
        </w:tc>
      </w:tr>
      <w:tr w:rsidR="00F444EF" w14:paraId="29D8D14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A22A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Backend e Infraestructura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08429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API REST operativa, base de datos montada y sistema de autenticación implementado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AFFE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Semana 8</w:t>
            </w:r>
          </w:p>
        </w:tc>
      </w:tr>
      <w:tr w:rsidR="00F444EF" w14:paraId="384A73D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19B1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Plataformas y Catálogo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866D9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Integración del sitio web y aplicación móvil con la API REST para visualizar y consultar productos.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E7F6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Semana 1</w:t>
            </w:r>
            <w:r>
              <w:t>3</w:t>
            </w:r>
          </w:p>
        </w:tc>
      </w:tr>
      <w:tr w:rsidR="00F444EF" w14:paraId="7D5A36D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A449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Compras y Administración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60DA8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I</w:t>
            </w:r>
            <w:r w:rsidRPr="00DC0997">
              <w:rPr>
                <w:lang w:val="es-CL"/>
              </w:rPr>
              <w:t xml:space="preserve">mplementación del carrito, checkout mediante entorno de prueba y administración del inventario mediante operaciones CRUD.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68D5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Semana 1</w:t>
            </w:r>
            <w:r>
              <w:t>6</w:t>
            </w:r>
          </w:p>
        </w:tc>
      </w:tr>
      <w:tr w:rsidR="00F444EF" w14:paraId="4C0F9D6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70BA9" w14:textId="77777777" w:rsidR="00F444EF" w:rsidRDefault="00DC0997">
            <w:pPr>
              <w:spacing w:before="120" w:after="120"/>
            </w:pPr>
            <w:r>
              <w:lastRenderedPageBreak/>
              <w:t>QA y Despliegue Final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70A5F" w14:textId="77777777" w:rsidR="00F444EF" w:rsidRPr="00DC0997" w:rsidRDefault="00DC0997">
            <w:pP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Plataformas desplegadas, pruebas realizadas, errores críticos corregidos y QA aprobado. 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585ED" w14:textId="77777777" w:rsidR="00F444EF" w:rsidRDefault="00DC0997">
            <w:pPr>
              <w:spacing w:before="120" w:after="120"/>
            </w:pPr>
            <w:r>
              <w:t>Semana 18</w:t>
            </w:r>
          </w:p>
        </w:tc>
      </w:tr>
    </w:tbl>
    <w:p w14:paraId="0E165D20" w14:textId="77777777" w:rsidR="00F444EF" w:rsidRDefault="00F444EF">
      <w:pPr>
        <w:pStyle w:val="Ttulo3"/>
        <w:spacing w:before="300"/>
      </w:pPr>
    </w:p>
    <w:p w14:paraId="0AFF4CE6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23" w:name="_heading=h.lk4b61h66cxd" w:colFirst="0" w:colLast="0"/>
      <w:bookmarkEnd w:id="23"/>
    </w:p>
    <w:p w14:paraId="7F35D6D6" w14:textId="77777777" w:rsidR="00F444EF" w:rsidRDefault="00DC0997">
      <w:pPr>
        <w:pStyle w:val="Ttulo2"/>
        <w:spacing w:before="300"/>
        <w:rPr>
          <w:sz w:val="24"/>
          <w:szCs w:val="24"/>
        </w:rPr>
      </w:pPr>
      <w:bookmarkStart w:id="24" w:name="_heading=h.wcifdbetcd3v" w:colFirst="0" w:colLast="0"/>
      <w:bookmarkEnd w:id="24"/>
      <w:r>
        <w:rPr>
          <w:sz w:val="24"/>
          <w:szCs w:val="24"/>
        </w:rPr>
        <w:t>2.2 Gestión de la calidad</w:t>
      </w:r>
    </w:p>
    <w:tbl>
      <w:tblPr>
        <w:tblStyle w:val="af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1F548CF3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FD44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 o Entregable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0012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Estándares de Calidad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9596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Pautas de Aseguramiento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7F0F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Procedimientos de Control</w:t>
            </w:r>
          </w:p>
        </w:tc>
      </w:tr>
      <w:tr w:rsidR="00F444EF" w:rsidRPr="00DC0997" w14:paraId="2A740A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00FD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Desarrollo de Código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D2CA2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Arquitectura basada en el patrón MVT (Modelo-Vista-Template) de Django.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62828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Revisión del código y control de versiones mediante Git.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F5030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Validación funcional interna antes del despliegue. </w:t>
            </w:r>
          </w:p>
        </w:tc>
      </w:tr>
      <w:tr w:rsidR="00F444EF" w:rsidRPr="00DC0997" w14:paraId="3CAC60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5021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Autenticación y Seguridad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DA9A8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Uso de los mecanismos de </w:t>
            </w:r>
            <w:r w:rsidRPr="00DC0997">
              <w:rPr>
                <w:lang w:val="es-CL"/>
              </w:rPr>
              <w:t xml:space="preserve">autenticación y gestión de sesiones proporcionados por Django.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27D8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Validación de vulnerabilidades comunes de seguridad (OWASP).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77D3D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Pruebas de acceso, autenticación y validación de datos para prevenir accesos no autorizados e inyecciones SQL. </w:t>
            </w:r>
          </w:p>
        </w:tc>
      </w:tr>
      <w:tr w:rsidR="00F444EF" w:rsidRPr="00DC0997" w14:paraId="597501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CE8B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Checkout Simulado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7F40C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Uso de transacciones de base de datos para mantener la integridad de la información y del </w:t>
            </w:r>
            <w:r w:rsidRPr="00DC0997">
              <w:rPr>
                <w:lang w:val="es-CL"/>
              </w:rPr>
              <w:lastRenderedPageBreak/>
              <w:t xml:space="preserve">stock.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A1BBE" w14:textId="77777777" w:rsidR="00F444EF" w:rsidRPr="00DC0997" w:rsidRDefault="00DC0997">
            <w:pP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lastRenderedPageBreak/>
              <w:t xml:space="preserve">Validación del proceso de compra y actualización del stock.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72861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Pruebas del proceso de compra y verificación de que el stock se actualice correctamente una vez aprobada la </w:t>
            </w:r>
            <w:r w:rsidRPr="00DC0997">
              <w:rPr>
                <w:lang w:val="es-CL"/>
              </w:rPr>
              <w:lastRenderedPageBreak/>
              <w:t xml:space="preserve">compra. </w:t>
            </w:r>
          </w:p>
        </w:tc>
      </w:tr>
    </w:tbl>
    <w:p w14:paraId="78CF48F4" w14:textId="77777777" w:rsidR="00F444EF" w:rsidRPr="00DC0997" w:rsidRDefault="00DC0997">
      <w:pPr>
        <w:pStyle w:val="Ttulo2"/>
        <w:spacing w:before="300"/>
        <w:rPr>
          <w:sz w:val="24"/>
          <w:szCs w:val="24"/>
          <w:lang w:val="es-CL"/>
        </w:rPr>
      </w:pPr>
      <w:bookmarkStart w:id="25" w:name="_heading=h.v0rhyhls9wn2" w:colFirst="0" w:colLast="0"/>
      <w:bookmarkEnd w:id="25"/>
      <w:r w:rsidRPr="00DC0997">
        <w:rPr>
          <w:sz w:val="24"/>
          <w:szCs w:val="24"/>
          <w:lang w:val="es-CL"/>
        </w:rPr>
        <w:lastRenderedPageBreak/>
        <w:t>2.3 Cronograma del proyecto</w:t>
      </w:r>
    </w:p>
    <w:p w14:paraId="432EAE6E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s-CL"/>
        </w:rPr>
      </w:pPr>
      <w:r w:rsidRPr="00DC0997">
        <w:rPr>
          <w:lang w:val="es-CL"/>
        </w:rPr>
        <w:t xml:space="preserve">La duración estimada es de 18 semanas académicas: </w:t>
      </w:r>
    </w:p>
    <w:p w14:paraId="70E67A1D" w14:textId="77777777" w:rsidR="00F444EF" w:rsidRPr="00DC0997" w:rsidRDefault="00DC0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DC0997">
        <w:rPr>
          <w:b/>
          <w:bCs/>
          <w:lang w:val="es-CL"/>
        </w:rPr>
        <w:t>Semanas 1-4:</w:t>
      </w:r>
      <w:r w:rsidRPr="00DC0997">
        <w:rPr>
          <w:lang w:val="es-CL"/>
        </w:rPr>
        <w:t xml:space="preserve"> Levantamiento de información, elaboración del Acta de Constitución y Especificación de Requisitos (ERS). </w:t>
      </w:r>
    </w:p>
    <w:p w14:paraId="54E7A7AA" w14:textId="77777777" w:rsidR="00F444EF" w:rsidRPr="00DC0997" w:rsidRDefault="00DC0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DC0997">
        <w:rPr>
          <w:b/>
          <w:bCs/>
          <w:lang w:val="es-CL"/>
        </w:rPr>
        <w:t>Semanas 5-8:</w:t>
      </w:r>
      <w:r w:rsidRPr="00DC0997">
        <w:rPr>
          <w:lang w:val="es-CL"/>
        </w:rPr>
        <w:t xml:space="preserve"> Desarrollo del backend, implementación de la API REST y configuración de la base de datos relacional. </w:t>
      </w:r>
    </w:p>
    <w:p w14:paraId="56180BC8" w14:textId="77777777" w:rsidR="00F444EF" w:rsidRPr="00DC0997" w:rsidRDefault="00DC0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DC0997">
        <w:rPr>
          <w:b/>
          <w:bCs/>
          <w:lang w:val="es-CL"/>
        </w:rPr>
        <w:t>Semanas 9-13:</w:t>
      </w:r>
      <w:r w:rsidRPr="00DC0997">
        <w:rPr>
          <w:lang w:val="es-CL"/>
        </w:rPr>
        <w:t xml:space="preserve"> Desarrollo de las i</w:t>
      </w:r>
      <w:r w:rsidRPr="00DC0997">
        <w:rPr>
          <w:lang w:val="es-CL"/>
        </w:rPr>
        <w:t>nterfaces del sitio web y aplicación móvil, junto con la implementación de la experiencia de usuario (UI/UX).</w:t>
      </w:r>
    </w:p>
    <w:p w14:paraId="7388EE7D" w14:textId="77777777" w:rsidR="00F444EF" w:rsidRPr="00DC0997" w:rsidRDefault="00DC0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DC0997">
        <w:rPr>
          <w:b/>
          <w:bCs/>
          <w:lang w:val="es-CL"/>
        </w:rPr>
        <w:t>Semanas 14-16:</w:t>
      </w:r>
      <w:r w:rsidRPr="00DC0997">
        <w:rPr>
          <w:lang w:val="es-CL"/>
        </w:rPr>
        <w:t xml:space="preserve"> Integración del módulo de carrito, checkout mediante entorno de pago de prueba y portal de administración. </w:t>
      </w:r>
    </w:p>
    <w:p w14:paraId="673234C2" w14:textId="77777777" w:rsidR="00F444EF" w:rsidRPr="00DC0997" w:rsidRDefault="00DC09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DC0997">
        <w:rPr>
          <w:b/>
          <w:bCs/>
          <w:lang w:val="es-CL"/>
        </w:rPr>
        <w:t xml:space="preserve">Semanas 17-18: </w:t>
      </w:r>
      <w:r w:rsidRPr="00DC0997">
        <w:rPr>
          <w:lang w:val="es-CL"/>
        </w:rPr>
        <w:t>Ejecució</w:t>
      </w:r>
      <w:r w:rsidRPr="00DC0997">
        <w:rPr>
          <w:lang w:val="es-CL"/>
        </w:rPr>
        <w:t xml:space="preserve">n de pruebas QA, resolución de errores, despliegue final y presentación ante el evaluador. </w:t>
      </w:r>
    </w:p>
    <w:p w14:paraId="0C1EE05B" w14:textId="77777777" w:rsidR="00F444EF" w:rsidRDefault="00DC0997">
      <w:pPr>
        <w:pStyle w:val="Ttulo2"/>
        <w:rPr>
          <w:sz w:val="24"/>
          <w:szCs w:val="24"/>
        </w:rPr>
      </w:pPr>
      <w:bookmarkStart w:id="26" w:name="_heading=h.hzadu7tiplzz" w:colFirst="0" w:colLast="0"/>
      <w:bookmarkEnd w:id="26"/>
      <w:r>
        <w:rPr>
          <w:sz w:val="24"/>
          <w:szCs w:val="24"/>
        </w:rPr>
        <w:t>2.4 Matriz de Responsabilidades (RACI)</w:t>
      </w:r>
    </w:p>
    <w:tbl>
      <w:tblPr>
        <w:tblStyle w:val="af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444EF" w14:paraId="0D84D137" w14:textId="77777777">
        <w:trPr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1A96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 / Entregable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D6E1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Profesor (Patrocinador)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4A09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 Cruz (Jefe Proyecto)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100C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Jonatan Gordillo (Desarrollador/QA)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839F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 Final (Simulado)</w:t>
            </w:r>
          </w:p>
        </w:tc>
      </w:tr>
      <w:tr w:rsidR="00F444EF" w14:paraId="227979C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AD09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Documentación e Inicio (Actas)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1381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D211F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8065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95BF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</w:tr>
      <w:tr w:rsidR="00F444EF" w14:paraId="499DD5E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1B4D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Arquitectura de Backend y API REST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3650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6F3D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4569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ACB8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</w:tr>
      <w:tr w:rsidR="00F444EF" w14:paraId="008510B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2CD43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Desarrollo de Plataformas </w:t>
            </w:r>
            <w:r w:rsidRPr="00DC0997">
              <w:rPr>
                <w:lang w:val="es-CL"/>
              </w:rPr>
              <w:lastRenderedPageBreak/>
              <w:t xml:space="preserve">Web y Móvil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969D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E498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7938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2EFC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</w:tr>
      <w:tr w:rsidR="00F444EF" w14:paraId="2A76911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E0BA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Control de Cronograma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1C5B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B87E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8F5A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571A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</w:tr>
      <w:tr w:rsidR="00F444EF" w14:paraId="2CCD6B1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86B9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Pruebas de Calidad (QA)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3F94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E59C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70A5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4D71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</w:t>
            </w:r>
          </w:p>
        </w:tc>
      </w:tr>
    </w:tbl>
    <w:p w14:paraId="5F935A34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before="300" w:after="360"/>
        <w:rPr>
          <w:i/>
          <w:iCs/>
          <w:lang w:val="es-CL"/>
        </w:rPr>
      </w:pPr>
      <w:r w:rsidRPr="00DC0997">
        <w:rPr>
          <w:i/>
          <w:iCs/>
          <w:lang w:val="es-CL"/>
        </w:rPr>
        <w:t>R (Responsable), A (Aprobador), C (Consultado), I (Informado)</w:t>
      </w:r>
    </w:p>
    <w:p w14:paraId="32F863D8" w14:textId="77777777" w:rsidR="00F444EF" w:rsidRPr="00DC0997" w:rsidRDefault="00F444EF">
      <w:pPr>
        <w:pStyle w:val="Ttulo2"/>
        <w:spacing w:before="0" w:after="240"/>
        <w:rPr>
          <w:lang w:val="es-CL"/>
        </w:rPr>
      </w:pPr>
    </w:p>
    <w:p w14:paraId="7E1B1EF8" w14:textId="77777777" w:rsidR="00F444EF" w:rsidRPr="00DC0997" w:rsidRDefault="00F444EF">
      <w:pPr>
        <w:pStyle w:val="Ttulo2"/>
        <w:spacing w:before="0" w:after="240"/>
        <w:rPr>
          <w:lang w:val="es-CL"/>
        </w:rPr>
      </w:pPr>
    </w:p>
    <w:p w14:paraId="71801790" w14:textId="77777777" w:rsidR="00F444EF" w:rsidRPr="00DC0997" w:rsidRDefault="00F444EF">
      <w:pPr>
        <w:pStyle w:val="Ttulo2"/>
        <w:spacing w:before="0" w:after="240"/>
        <w:rPr>
          <w:lang w:val="es-CL"/>
        </w:rPr>
      </w:pPr>
    </w:p>
    <w:p w14:paraId="5A14D8BC" w14:textId="77777777" w:rsidR="00F444EF" w:rsidRPr="00DC0997" w:rsidRDefault="00F444EF">
      <w:pPr>
        <w:rPr>
          <w:lang w:val="es-CL"/>
        </w:rPr>
      </w:pPr>
    </w:p>
    <w:p w14:paraId="6CCB9403" w14:textId="77777777" w:rsidR="00F444EF" w:rsidRPr="00DC0997" w:rsidRDefault="00F444EF">
      <w:pPr>
        <w:pStyle w:val="Ttulo1"/>
        <w:spacing w:before="0" w:after="240"/>
        <w:jc w:val="left"/>
        <w:rPr>
          <w:sz w:val="24"/>
          <w:szCs w:val="24"/>
          <w:lang w:val="es-CL"/>
        </w:rPr>
      </w:pPr>
      <w:bookmarkStart w:id="27" w:name="_heading=h.xyaco2w74bw6" w:colFirst="0" w:colLast="0"/>
      <w:bookmarkEnd w:id="27"/>
    </w:p>
    <w:p w14:paraId="58FA309F" w14:textId="77777777" w:rsidR="00F444EF" w:rsidRPr="00DC0997" w:rsidRDefault="00DC0997">
      <w:pPr>
        <w:pStyle w:val="Ttulo1"/>
        <w:spacing w:before="0" w:after="240"/>
        <w:jc w:val="left"/>
        <w:rPr>
          <w:sz w:val="24"/>
          <w:szCs w:val="24"/>
          <w:lang w:val="es-CL"/>
        </w:rPr>
      </w:pPr>
      <w:bookmarkStart w:id="28" w:name="_heading=h.np8ayvy54qvm" w:colFirst="0" w:colLast="0"/>
      <w:bookmarkEnd w:id="28"/>
      <w:r w:rsidRPr="00DC0997">
        <w:rPr>
          <w:sz w:val="24"/>
          <w:szCs w:val="24"/>
          <w:lang w:val="es-CL"/>
        </w:rPr>
        <w:t>3. Recursos, costos y presupuesto de proyecto</w:t>
      </w:r>
    </w:p>
    <w:p w14:paraId="11283595" w14:textId="77777777" w:rsidR="00F444EF" w:rsidRDefault="00DC0997">
      <w:pPr>
        <w:pStyle w:val="Ttulo2"/>
        <w:spacing w:before="0"/>
        <w:rPr>
          <w:sz w:val="24"/>
          <w:szCs w:val="24"/>
        </w:rPr>
      </w:pPr>
      <w:bookmarkStart w:id="29" w:name="_heading=h.tk5ocpefgklj" w:colFirst="0" w:colLast="0"/>
      <w:bookmarkEnd w:id="29"/>
      <w:r>
        <w:pict w14:anchorId="0EF14FDD">
          <v:rect id="_x0000_i1027" style="width:0;height:1.5pt" o:hralign="center" o:hrstd="t" o:hr="t" fillcolor="#a0a0a0" stroked="f"/>
        </w:pict>
      </w:r>
      <w:r>
        <w:rPr>
          <w:sz w:val="24"/>
          <w:szCs w:val="24"/>
        </w:rPr>
        <w:t>3.1 Recursos Necesarios</w:t>
      </w:r>
    </w:p>
    <w:tbl>
      <w:tblPr>
        <w:tblStyle w:val="af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44EF" w14:paraId="4068607E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C453B" w14:textId="77777777" w:rsidR="00F444EF" w:rsidRDefault="00DC0997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 / Área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8D9CC" w14:textId="77777777" w:rsidR="00F444EF" w:rsidRDefault="00DC0997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Recursos Necesarios</w:t>
            </w:r>
          </w:p>
        </w:tc>
      </w:tr>
      <w:tr w:rsidR="00F444EF" w:rsidRPr="00DC0997" w14:paraId="63BD3DD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AA580" w14:textId="77777777" w:rsidR="00F444EF" w:rsidRDefault="00DC0997">
            <w:pPr>
              <w:spacing w:before="120" w:after="120"/>
            </w:pPr>
            <w:r>
              <w:t>Desarrollo Backend &amp; DB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C16A2" w14:textId="77777777" w:rsidR="00F444EF" w:rsidRPr="00DC0997" w:rsidRDefault="00DC0997">
            <w:pP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Django/Python, PostgreSQL, Postman, Render y Neon (Cloud). </w:t>
            </w:r>
          </w:p>
        </w:tc>
      </w:tr>
      <w:tr w:rsidR="00F444EF" w14:paraId="6B04DB7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FB083F" w14:textId="77777777" w:rsidR="00F444EF" w:rsidRDefault="00DC0997">
            <w:pPr>
              <w:spacing w:before="120" w:after="120"/>
            </w:pPr>
            <w:r>
              <w:t xml:space="preserve">Desarrollo Sitio Web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8453B" w14:textId="77777777" w:rsidR="00F444EF" w:rsidRDefault="00DC0997">
            <w:pPr>
              <w:spacing w:before="120" w:after="120"/>
            </w:pPr>
            <w:r>
              <w:t xml:space="preserve">Django Templates, HTML, CSS y JavaScript. </w:t>
            </w:r>
          </w:p>
        </w:tc>
      </w:tr>
      <w:tr w:rsidR="00F444EF" w:rsidRPr="00DC0997" w14:paraId="60ECBAD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39DA6" w14:textId="77777777" w:rsidR="00F444EF" w:rsidRDefault="00DC0997">
            <w:pPr>
              <w:spacing w:before="120" w:after="120"/>
            </w:pPr>
            <w:r>
              <w:lastRenderedPageBreak/>
              <w:t xml:space="preserve">Desarrollo Aplicación Móvil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3BF3F" w14:textId="77777777" w:rsidR="00F444EF" w:rsidRPr="00DC0997" w:rsidRDefault="00DC0997">
            <w:pP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Ionic, Angular, Capacitor, TypeScript y Node.js/npm como entorno de desarrollo. </w:t>
            </w:r>
          </w:p>
        </w:tc>
      </w:tr>
      <w:tr w:rsidR="00F444EF" w14:paraId="288B97A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893C2" w14:textId="77777777" w:rsidR="00F444EF" w:rsidRDefault="00DC0997">
            <w:pPr>
              <w:spacing w:before="120" w:after="120"/>
            </w:pPr>
            <w:r>
              <w:t xml:space="preserve">Diseño y Prototipado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96885" w14:textId="77777777" w:rsidR="00F444EF" w:rsidRDefault="00DC0997">
            <w:pPr>
              <w:spacing w:before="120" w:after="120"/>
            </w:pPr>
            <w:r>
              <w:t xml:space="preserve">Figma. </w:t>
            </w:r>
          </w:p>
        </w:tc>
      </w:tr>
      <w:tr w:rsidR="00F444EF" w:rsidRPr="00DC0997" w14:paraId="244DA0A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459346" w14:textId="77777777" w:rsidR="00F444EF" w:rsidRDefault="00DC0997">
            <w:pPr>
              <w:spacing w:before="120" w:after="120"/>
            </w:pPr>
            <w:r>
              <w:t xml:space="preserve">Recursos Humanos 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FA159" w14:textId="77777777" w:rsidR="00F444EF" w:rsidRPr="00DC0997" w:rsidRDefault="00DC0997">
            <w:pP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1 Jefe de Proyecto (Alan Cruz), 1 Desarrollador/QA (Jonatan Gordillo). </w:t>
            </w:r>
          </w:p>
        </w:tc>
      </w:tr>
    </w:tbl>
    <w:p w14:paraId="51193841" w14:textId="77777777" w:rsidR="00F444EF" w:rsidRPr="00DC0997" w:rsidRDefault="00DC0997">
      <w:pPr>
        <w:pStyle w:val="Ttulo2"/>
        <w:spacing w:before="300"/>
        <w:rPr>
          <w:sz w:val="24"/>
          <w:szCs w:val="24"/>
          <w:lang w:val="es-CL"/>
        </w:rPr>
      </w:pPr>
      <w:bookmarkStart w:id="30" w:name="_heading=h.48k0guek35nd" w:colFirst="0" w:colLast="0"/>
      <w:bookmarkEnd w:id="30"/>
      <w:r w:rsidRPr="00DC0997">
        <w:rPr>
          <w:sz w:val="24"/>
          <w:szCs w:val="24"/>
          <w:lang w:val="es-CL"/>
        </w:rPr>
        <w:t>3.2 Costos y presupuesto de proyecto (Estimación Com</w:t>
      </w:r>
      <w:r w:rsidRPr="00DC0997">
        <w:rPr>
          <w:sz w:val="24"/>
          <w:szCs w:val="24"/>
          <w:lang w:val="es-CL"/>
        </w:rPr>
        <w:t>ercial)</w:t>
      </w:r>
    </w:p>
    <w:p w14:paraId="4F8FECAE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i/>
          <w:iCs/>
          <w:lang w:val="es-CL"/>
        </w:rPr>
      </w:pPr>
      <w:r w:rsidRPr="00DC0997">
        <w:rPr>
          <w:i/>
          <w:iCs/>
          <w:lang w:val="es-CL"/>
        </w:rPr>
        <w:t>Nota: Si bien es un proyecto académico de costo cero, se presenta el equivalente comercial.</w:t>
      </w:r>
    </w:p>
    <w:tbl>
      <w:tblPr>
        <w:tblStyle w:val="af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778627DB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7AB9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EE50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Costos Mano de Obra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3F15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Costos Infraestructura/Licencias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57C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Presupuesto Total</w:t>
            </w:r>
          </w:p>
        </w:tc>
      </w:tr>
      <w:tr w:rsidR="00F444EF" w14:paraId="7BB22A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3E4D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Análisis, Gestión y Diseño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F9FC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$1,500,000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8105E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D729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$1</w:t>
            </w:r>
            <w:r>
              <w:t>.</w:t>
            </w:r>
            <w:r>
              <w:t>500</w:t>
            </w:r>
            <w:r>
              <w:t>.</w:t>
            </w:r>
            <w:r>
              <w:t>000</w:t>
            </w:r>
          </w:p>
        </w:tc>
      </w:tr>
      <w:tr w:rsidR="00F444EF" w14:paraId="7827D3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51A9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Desarrollo Backend, Web, Móvil &amp; QA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98D6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$3,500,000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1DEE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1899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$3</w:t>
            </w:r>
            <w:r>
              <w:t>.</w:t>
            </w:r>
            <w:r>
              <w:t>500</w:t>
            </w:r>
            <w:r>
              <w:t>.</w:t>
            </w:r>
            <w:r>
              <w:t>000</w:t>
            </w:r>
          </w:p>
        </w:tc>
      </w:tr>
      <w:tr w:rsidR="00F444EF" w14:paraId="501C6C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86A7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Despliegue y Hosting (1 año)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A5CC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64BE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$150,000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AE8A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$150</w:t>
            </w:r>
            <w:r>
              <w:t>.0</w:t>
            </w:r>
            <w:r>
              <w:t>00</w:t>
            </w:r>
          </w:p>
        </w:tc>
      </w:tr>
      <w:tr w:rsidR="00F444EF" w14:paraId="6BFF3B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8C06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Total Estimado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9046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$5,000,000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BDCF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$150,000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96E0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$5,150,000</w:t>
            </w:r>
          </w:p>
        </w:tc>
      </w:tr>
    </w:tbl>
    <w:p w14:paraId="39AD4841" w14:textId="77777777" w:rsidR="00F444EF" w:rsidRPr="00DC0997" w:rsidRDefault="00DC0997">
      <w:pPr>
        <w:pStyle w:val="Ttulo1"/>
        <w:spacing w:after="240"/>
        <w:jc w:val="left"/>
        <w:rPr>
          <w:sz w:val="24"/>
          <w:szCs w:val="24"/>
          <w:lang w:val="es-CL"/>
        </w:rPr>
      </w:pPr>
      <w:bookmarkStart w:id="31" w:name="_heading=h.2ac2yu2beefr" w:colFirst="0" w:colLast="0"/>
      <w:bookmarkEnd w:id="31"/>
      <w:r w:rsidRPr="00DC0997">
        <w:rPr>
          <w:sz w:val="24"/>
          <w:szCs w:val="24"/>
          <w:lang w:val="es-CL"/>
        </w:rPr>
        <w:t>4. Equipo de proyecto y partes interesadas</w:t>
      </w:r>
    </w:p>
    <w:p w14:paraId="47B9BC74" w14:textId="77777777" w:rsidR="00F444EF" w:rsidRDefault="00DC0997">
      <w:pPr>
        <w:pStyle w:val="Ttulo2"/>
        <w:spacing w:before="0"/>
        <w:rPr>
          <w:sz w:val="24"/>
          <w:szCs w:val="24"/>
        </w:rPr>
      </w:pPr>
      <w:bookmarkStart w:id="32" w:name="_heading=h.j5ckfbliigwl" w:colFirst="0" w:colLast="0"/>
      <w:bookmarkEnd w:id="32"/>
      <w:r>
        <w:pict w14:anchorId="5A91994A">
          <v:rect id="_x0000_i1028" style="width:0;height:1.5pt" o:hralign="center" o:hrstd="t" o:hr="t" fillcolor="#a0a0a0" stroked="f"/>
        </w:pict>
      </w:r>
      <w:r>
        <w:rPr>
          <w:sz w:val="24"/>
          <w:szCs w:val="24"/>
        </w:rPr>
        <w:t>4.1 Equipo de proyecto</w:t>
      </w:r>
    </w:p>
    <w:tbl>
      <w:tblPr>
        <w:tblStyle w:val="af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71C8EF23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F9BF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FF75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010C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Recurso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FA1A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Asignación</w:t>
            </w:r>
          </w:p>
        </w:tc>
      </w:tr>
      <w:tr w:rsidR="00F444EF" w14:paraId="14B455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AF46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Patrocinador / Evaluador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EA91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Instituto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9045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Prof. Fernando Herrera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8273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Asignado</w:t>
            </w:r>
          </w:p>
        </w:tc>
      </w:tr>
      <w:tr w:rsidR="00F444EF" w14:paraId="36587DA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BFDF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Gerente / Jefe de Proyecto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9FDF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FerreMundo Team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19AE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Alan Cruz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0F23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Asignado</w:t>
            </w:r>
          </w:p>
        </w:tc>
      </w:tr>
      <w:tr w:rsidR="00F444EF" w14:paraId="27763F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90B1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Desarrollador / QA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B5DA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FerreMundo Team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3AF1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1221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Asignado</w:t>
            </w:r>
          </w:p>
        </w:tc>
      </w:tr>
    </w:tbl>
    <w:p w14:paraId="7E691591" w14:textId="77777777" w:rsidR="00F444EF" w:rsidRDefault="00DC0997">
      <w:pPr>
        <w:pStyle w:val="Ttulo2"/>
        <w:spacing w:before="300"/>
        <w:rPr>
          <w:sz w:val="24"/>
          <w:szCs w:val="24"/>
        </w:rPr>
      </w:pPr>
      <w:bookmarkStart w:id="33" w:name="_heading=h.4xs12d7it692" w:colFirst="0" w:colLast="0"/>
      <w:bookmarkEnd w:id="33"/>
      <w:r>
        <w:rPr>
          <w:sz w:val="24"/>
          <w:szCs w:val="24"/>
        </w:rPr>
        <w:t>4.2 Partes interesadas en el proyecto</w:t>
      </w:r>
    </w:p>
    <w:tbl>
      <w:tblPr>
        <w:tblStyle w:val="af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56000226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D4C8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D531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8C1B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B693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Interés</w:t>
            </w:r>
          </w:p>
        </w:tc>
      </w:tr>
      <w:tr w:rsidR="00F444EF" w14:paraId="6033D7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F5B3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Fernando Herrera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B775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Evaluador del Proyecto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F2CF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BBA3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</w:tr>
      <w:tr w:rsidR="00F444EF" w14:paraId="311A57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5DFD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Alan Cruz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811D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Jefe de Proyecto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158C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84EF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</w:tr>
      <w:tr w:rsidR="00F444EF" w14:paraId="05770F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E9C4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E4E9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Desarrollador / QA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91DC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7C32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</w:tr>
      <w:tr w:rsidR="00F444EF" w14:paraId="1EED05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33AF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Clientes (Público Objetivo)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930BA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Usuarios del sitio web y aplicación móvil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F2F1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Bajo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EE8F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</w:tr>
    </w:tbl>
    <w:p w14:paraId="05E5E211" w14:textId="77777777" w:rsidR="00F444EF" w:rsidRPr="00DC0997" w:rsidRDefault="00DC0997">
      <w:pPr>
        <w:pStyle w:val="Ttulo1"/>
        <w:spacing w:after="240"/>
        <w:jc w:val="left"/>
        <w:rPr>
          <w:sz w:val="24"/>
          <w:szCs w:val="24"/>
          <w:lang w:val="es-CL"/>
        </w:rPr>
      </w:pPr>
      <w:bookmarkStart w:id="34" w:name="_heading=h.ke9l4ey1msau" w:colFirst="0" w:colLast="0"/>
      <w:bookmarkEnd w:id="34"/>
      <w:r w:rsidRPr="00DC0997">
        <w:rPr>
          <w:sz w:val="24"/>
          <w:szCs w:val="24"/>
          <w:lang w:val="es-CL"/>
        </w:rPr>
        <w:t>5. Gestión de cambios y gestión de riesgos</w:t>
      </w:r>
    </w:p>
    <w:p w14:paraId="5F1E4C76" w14:textId="77777777" w:rsidR="00F444EF" w:rsidRPr="00DC0997" w:rsidRDefault="00DC0997">
      <w:pPr>
        <w:pStyle w:val="Ttulo2"/>
        <w:spacing w:before="0"/>
        <w:rPr>
          <w:sz w:val="24"/>
          <w:szCs w:val="24"/>
          <w:lang w:val="es-CL"/>
        </w:rPr>
      </w:pPr>
      <w:bookmarkStart w:id="35" w:name="_heading=h.vyv2qa684bfv" w:colFirst="0" w:colLast="0"/>
      <w:bookmarkEnd w:id="35"/>
      <w:r>
        <w:pict w14:anchorId="1EB29B14">
          <v:rect id="_x0000_i1029" style="width:0;height:1.5pt" o:hralign="center" o:hrstd="t" o:hr="t" fillcolor="#a0a0a0" stroked="f"/>
        </w:pict>
      </w:r>
      <w:r w:rsidRPr="00DC0997">
        <w:rPr>
          <w:sz w:val="24"/>
          <w:szCs w:val="24"/>
          <w:lang w:val="es-CL"/>
        </w:rPr>
        <w:t>5.1 Gestión de cambios</w:t>
      </w:r>
    </w:p>
    <w:p w14:paraId="2868441A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lang w:val="es-CL"/>
        </w:rPr>
      </w:pPr>
      <w:r w:rsidRPr="00DC0997">
        <w:rPr>
          <w:b/>
          <w:bCs/>
          <w:lang w:val="es-CL"/>
        </w:rPr>
        <w:t>Comité de gestión de cambios:</w:t>
      </w:r>
    </w:p>
    <w:tbl>
      <w:tblPr>
        <w:tblStyle w:val="af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444EF" w14:paraId="467F9914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96F3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D502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9A01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F444EF" w:rsidRPr="00DC0997" w14:paraId="447BAF9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05E5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Fernando Herrera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12EA3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Patrocinador/Profesor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71208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Aprobar o rechazar modificaciones mayores a los requisitos establecidos en la rúbrica. </w:t>
            </w:r>
          </w:p>
        </w:tc>
      </w:tr>
      <w:tr w:rsidR="00F444EF" w:rsidRPr="00DC0997" w14:paraId="7E24D85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D443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Alan Cruz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E1F6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Jefe de Proyecto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7D28B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Evaluar el impacto de los cambios en el tiempo y alcance del proyecto, y coordinar la reasignación de tareas cuando sea necesario. </w:t>
            </w:r>
          </w:p>
        </w:tc>
      </w:tr>
    </w:tbl>
    <w:p w14:paraId="668C6422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  <w:lang w:val="es-CL"/>
        </w:rPr>
      </w:pPr>
      <w:r w:rsidRPr="00DC0997">
        <w:rPr>
          <w:b/>
          <w:bCs/>
          <w:lang w:val="es-CL"/>
        </w:rPr>
        <w:t>Registro de cambios (Ejemplo Inicial):</w:t>
      </w:r>
    </w:p>
    <w:tbl>
      <w:tblPr>
        <w:tblStyle w:val="af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4EF" w14:paraId="4EE77E0F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A672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Identificación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45E9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Solicitud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CD63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3BBC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Aprobación</w:t>
            </w:r>
          </w:p>
        </w:tc>
      </w:tr>
      <w:tr w:rsidR="00F444EF" w14:paraId="57D223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BEB3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01/09/2026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AF6FF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Expansión de RFs de 4 a 16 requerimientos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2449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Cronograma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E3849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Sí</w:t>
            </w:r>
          </w:p>
        </w:tc>
      </w:tr>
    </w:tbl>
    <w:p w14:paraId="33B392A3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36" w:name="_heading=h.483qyt1xhgu2" w:colFirst="0" w:colLast="0"/>
      <w:bookmarkEnd w:id="36"/>
    </w:p>
    <w:p w14:paraId="0B0D4F09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37" w:name="_heading=h.yncao6qzpixo" w:colFirst="0" w:colLast="0"/>
      <w:bookmarkEnd w:id="37"/>
    </w:p>
    <w:p w14:paraId="189DBB41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38" w:name="_heading=h.49gprksryjw4" w:colFirst="0" w:colLast="0"/>
      <w:bookmarkEnd w:id="38"/>
    </w:p>
    <w:p w14:paraId="76255BD1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39" w:name="_heading=h.bbovub996vie" w:colFirst="0" w:colLast="0"/>
      <w:bookmarkEnd w:id="39"/>
    </w:p>
    <w:p w14:paraId="12404B67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40" w:name="_heading=h.f2ewknrbd5vy" w:colFirst="0" w:colLast="0"/>
      <w:bookmarkEnd w:id="40"/>
    </w:p>
    <w:p w14:paraId="4799663D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41" w:name="_heading=h.28lk25ais8n7" w:colFirst="0" w:colLast="0"/>
      <w:bookmarkEnd w:id="41"/>
    </w:p>
    <w:p w14:paraId="62F4185C" w14:textId="77777777" w:rsidR="00F444EF" w:rsidRDefault="00F444EF">
      <w:pPr>
        <w:pStyle w:val="Ttulo2"/>
        <w:spacing w:before="300"/>
        <w:rPr>
          <w:sz w:val="24"/>
          <w:szCs w:val="24"/>
        </w:rPr>
      </w:pPr>
      <w:bookmarkStart w:id="42" w:name="_heading=h.pofxy2bd2a77" w:colFirst="0" w:colLast="0"/>
      <w:bookmarkEnd w:id="42"/>
    </w:p>
    <w:p w14:paraId="49577855" w14:textId="77777777" w:rsidR="00F444EF" w:rsidRDefault="00DC0997">
      <w:pPr>
        <w:pStyle w:val="Ttulo2"/>
        <w:spacing w:before="300"/>
        <w:rPr>
          <w:sz w:val="24"/>
          <w:szCs w:val="24"/>
        </w:rPr>
      </w:pPr>
      <w:bookmarkStart w:id="43" w:name="_heading=h.8m5kzqliid9w" w:colFirst="0" w:colLast="0"/>
      <w:bookmarkEnd w:id="43"/>
      <w:r>
        <w:rPr>
          <w:sz w:val="24"/>
          <w:szCs w:val="24"/>
        </w:rPr>
        <w:lastRenderedPageBreak/>
        <w:t>5.2 Gestión de riesgos</w:t>
      </w:r>
    </w:p>
    <w:p w14:paraId="3BB038D5" w14:textId="77777777" w:rsidR="00F444EF" w:rsidRDefault="00DC0997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</w:rPr>
      </w:pPr>
      <w:r>
        <w:rPr>
          <w:b/>
          <w:bCs/>
        </w:rPr>
        <w:t>Matriz de riesgos:</w:t>
      </w:r>
    </w:p>
    <w:tbl>
      <w:tblPr>
        <w:tblStyle w:val="af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444EF" w14:paraId="04043092" w14:textId="77777777">
        <w:trPr>
          <w:tblHeader/>
        </w:trPr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1290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78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0EA9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Severidad</w:t>
            </w:r>
          </w:p>
        </w:tc>
      </w:tr>
      <w:tr w:rsidR="00F444EF" w14:paraId="73D9762C" w14:textId="77777777">
        <w:trPr>
          <w:tblHeader/>
        </w:trPr>
        <w:tc>
          <w:tcPr>
            <w:tcW w:w="15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80DBB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39DB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Insignificante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66D1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Menor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2FB1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Moderada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894E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Mayor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6189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Crítica</w:t>
            </w:r>
          </w:p>
        </w:tc>
      </w:tr>
      <w:tr w:rsidR="00F444EF" w14:paraId="6CD91EA9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76DB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Casi Seguro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90FDF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2CABC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85748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9157C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A15F4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F444EF" w14:paraId="534285B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A1E3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Muy Posible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7439C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980A8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95D5D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F725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1ED89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444EF" w14:paraId="6150189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FF13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Posible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5352E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5DEA8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BAEA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8B595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AD87C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444EF" w14:paraId="27BE0F4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B2E8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Poco Probable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5695C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7A041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B8911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465EDE" w14:textId="77777777" w:rsidR="00F444EF" w:rsidRDefault="00F4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23C3F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R3</w:t>
            </w:r>
          </w:p>
        </w:tc>
      </w:tr>
    </w:tbl>
    <w:p w14:paraId="415E1C0C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5266C3BD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4B6FF929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21B66905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6DE7B776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6D76111E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</w:rPr>
      </w:pPr>
    </w:p>
    <w:p w14:paraId="657B916D" w14:textId="77777777" w:rsidR="00F444EF" w:rsidRPr="00DC0997" w:rsidRDefault="00DC0997">
      <w:pPr>
        <w:pBdr>
          <w:top w:val="nil"/>
          <w:left w:val="nil"/>
          <w:bottom w:val="nil"/>
          <w:right w:val="nil"/>
          <w:between w:val="nil"/>
        </w:pBdr>
        <w:spacing w:before="300" w:after="150"/>
        <w:rPr>
          <w:b/>
          <w:bCs/>
          <w:lang w:val="es-CL"/>
        </w:rPr>
      </w:pPr>
      <w:r w:rsidRPr="00DC0997">
        <w:rPr>
          <w:b/>
          <w:bCs/>
          <w:lang w:val="es-CL"/>
        </w:rPr>
        <w:t>Registro de Riesgos y Mitigación:</w:t>
      </w:r>
    </w:p>
    <w:tbl>
      <w:tblPr>
        <w:tblStyle w:val="afc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815"/>
        <w:gridCol w:w="855"/>
        <w:gridCol w:w="1335"/>
        <w:gridCol w:w="1695"/>
        <w:gridCol w:w="975"/>
        <w:gridCol w:w="1335"/>
      </w:tblGrid>
      <w:tr w:rsidR="00F444EF" w14:paraId="7EF20DAB" w14:textId="77777777">
        <w:trPr>
          <w:tblHeader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6E13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B7E1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A0C9D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B16C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52DC1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Respuesta / Estrategia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902B4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9991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F444EF" w14:paraId="5DD945C1" w14:textId="77777777"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359E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D95DD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Retrasos en el desarrollo debido a que el equipo está compuesto por solo 2 personas. 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B250A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18BDB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Mayor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33AB9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Priorización de tareas y desarrollo de los componentes principales antes de funcionalidades secundarias.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B8978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E5757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Alan Cruz</w:t>
            </w:r>
          </w:p>
        </w:tc>
      </w:tr>
      <w:tr w:rsidR="00F444EF" w14:paraId="390F2168" w14:textId="77777777"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5D4ED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683CE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Inconsistencia de datos entre el carrito y el stock registrado en la Base de Datos. 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B4B7B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B78C2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Moderada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B4AAD4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Ejecución de pruebas QA y validación de la actualización del stock durante el proceso de compra.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A66A0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FD945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</w:tr>
      <w:tr w:rsidR="00F444EF" w14:paraId="104EAB23" w14:textId="77777777"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1577E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R3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645E7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>Caída de servidores gratuitos (Render) durante revisión final.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4938C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Baja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D398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Crítica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4B772" w14:textId="77777777" w:rsidR="00F444EF" w:rsidRPr="00DC0997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lang w:val="es-CL"/>
              </w:rPr>
            </w:pPr>
            <w:r w:rsidRPr="00DC0997">
              <w:rPr>
                <w:lang w:val="es-CL"/>
              </w:rPr>
              <w:t xml:space="preserve">Mantener una alternativa de ejecución local para realizar demostraciones y pruebas en caso de indisponibilidad de los servicios en la nube.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E9496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72837" w14:textId="77777777" w:rsidR="00F444EF" w:rsidRDefault="00DC0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Jonatan Gordillo</w:t>
            </w:r>
          </w:p>
        </w:tc>
      </w:tr>
    </w:tbl>
    <w:p w14:paraId="3508196F" w14:textId="77777777" w:rsidR="00F444EF" w:rsidRDefault="00F444EF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444E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629B6C4-5D34-4D99-92B6-4AAA771CA7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355CA1-5DB3-4DA8-B1BA-5946A10B43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04C96-918C-4C32-802A-141E696252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15FB2"/>
    <w:multiLevelType w:val="multilevel"/>
    <w:tmpl w:val="022CC79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EF"/>
    <w:rsid w:val="00DC0997"/>
    <w:rsid w:val="00F4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02F7"/>
  <w15:docId w15:val="{960E94C0-4BCD-4AC3-B8B7-24AC31DF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00"/>
      <w:jc w:val="center"/>
      <w:outlineLvl w:val="0"/>
    </w:pPr>
    <w:rPr>
      <w:b/>
      <w:bCs/>
      <w:color w:val="1A365D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2D374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G2CbqXEyDeah3ogGSfCXdnKeA==">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. CRUZ</cp:lastModifiedBy>
  <cp:revision>2</cp:revision>
  <dcterms:created xsi:type="dcterms:W3CDTF">2026-09-04T20:52:00Z</dcterms:created>
  <dcterms:modified xsi:type="dcterms:W3CDTF">2026-09-04T20:52:00Z</dcterms:modified>
</cp:coreProperties>
</file>