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FerreMundo — Sistema de ventas y gestión de productos para la Ferretería ConstruMax.</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análisis y diseño de sistemas, desarrollo web y móvil, gestión de bases de datos, integración de sistemas y aseguramiento de la calidad (QA).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Levantamiento y análisis de requisitos, diseño de soluciones informáticas, programación, modelamiento de bases de datos, desarrollo de aplicaciones, integración mediante API REST, documentación técnica, pruebas de software, control de versiones y trabajo colaborativo. </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before="240" w:line="240" w:lineRule="auto"/>
              <w:jc w:val="both"/>
              <w:rPr>
                <w:color w:val="0070c0"/>
                <w:sz w:val="18"/>
                <w:szCs w:val="18"/>
              </w:rPr>
            </w:pPr>
            <w:r w:rsidDel="00000000" w:rsidR="00000000" w:rsidRPr="00000000">
              <w:rPr>
                <w:color w:val="0070c0"/>
                <w:sz w:val="18"/>
                <w:szCs w:val="18"/>
                <w:rtl w:val="0"/>
              </w:rPr>
              <w:t xml:space="preserve">El proyecto FerreMundo busca desarrollar un sistema de ventas y gestión de productos para la ferretería ConstruMax, un negocio de una sola sucursal ubicado conceptualmente en Maipú, Santiago de Chile. La propuesta surge de la necesidad de facilitar la consulta de productos y apoyar la administración de las ventas, el inventario y las compras de los clientes.</w:t>
            </w:r>
          </w:p>
          <w:p w:rsidR="00000000" w:rsidDel="00000000" w:rsidP="00000000" w:rsidRDefault="00000000" w:rsidRPr="00000000" w14:paraId="0000001A">
            <w:pPr>
              <w:spacing w:after="240" w:before="240" w:line="240" w:lineRule="auto"/>
              <w:jc w:val="both"/>
              <w:rPr>
                <w:color w:val="0070c0"/>
                <w:sz w:val="18"/>
                <w:szCs w:val="18"/>
              </w:rPr>
            </w:pPr>
            <w:r w:rsidDel="00000000" w:rsidR="00000000" w:rsidRPr="00000000">
              <w:rPr>
                <w:color w:val="0070c0"/>
                <w:sz w:val="18"/>
                <w:szCs w:val="18"/>
                <w:rtl w:val="0"/>
              </w:rPr>
              <w:t xml:space="preserve">El proyecto es relevante para la Ingeniería en Informática porque permite aplicar conocimientos de análisis, diseño, programación, bases de datos, integración de sistemas y aseguramiento de la calidad en una solución orientada a una necesidad comercial concreta.</w:t>
            </w:r>
          </w:p>
          <w:p w:rsidR="00000000" w:rsidDel="00000000" w:rsidP="00000000" w:rsidRDefault="00000000" w:rsidRPr="00000000" w14:paraId="0000001B">
            <w:pPr>
              <w:spacing w:after="240" w:before="240" w:line="240" w:lineRule="auto"/>
              <w:jc w:val="both"/>
              <w:rPr>
                <w:color w:val="0070c0"/>
                <w:sz w:val="18"/>
                <w:szCs w:val="18"/>
              </w:rPr>
            </w:pPr>
            <w:r w:rsidDel="00000000" w:rsidR="00000000" w:rsidRPr="00000000">
              <w:rPr>
                <w:color w:val="0070c0"/>
                <w:sz w:val="18"/>
                <w:szCs w:val="18"/>
                <w:rtl w:val="0"/>
              </w:rPr>
              <w:t xml:space="preserve">Los principales beneficiarios son los clientes de la ferretería y el administrador. Los clientes podrán consultar productos, gestionar su carrito, realizar compras y revisar su historial. Por su parte, el administrador podrá gestionar productos y categorías, además de apoyar el control de los pedidos, de acuerdo con las funcionalidades implementadas.</w:t>
            </w:r>
          </w:p>
          <w:p w:rsidR="00000000" w:rsidDel="00000000" w:rsidP="00000000" w:rsidRDefault="00000000" w:rsidRPr="00000000" w14:paraId="0000001C">
            <w:pPr>
              <w:spacing w:after="240" w:before="240" w:line="240" w:lineRule="auto"/>
              <w:jc w:val="both"/>
              <w:rPr>
                <w:color w:val="0070c0"/>
                <w:sz w:val="18"/>
                <w:szCs w:val="18"/>
              </w:rPr>
            </w:pPr>
            <w:r w:rsidDel="00000000" w:rsidR="00000000" w:rsidRPr="00000000">
              <w:rPr>
                <w:color w:val="0070c0"/>
                <w:sz w:val="18"/>
                <w:szCs w:val="18"/>
                <w:rtl w:val="0"/>
              </w:rPr>
              <w:t xml:space="preserve">El aporte de valor esperado es centralizar la información mediante una base de datos y un backend común, permitiendo que el sitio web y la aplicación móvil trabajen con una estructura de información compartida. De esta manera, se busca facilitar el acceso a los productos, mejorar la organización de los datos y apoyar los procesos comerciales de la ferretería.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Desarrollar un sistema de ventas y gestión de productos para la ferretería ConstruMax, mediante una plataforma web y una aplicación móvil conectadas a un backend y una base de datos centralizada, con el propósito de facilitar la consulta de productos, la gestión de compras y la administración del negocio. </w:t>
            </w:r>
          </w:p>
          <w:p w:rsidR="00000000" w:rsidDel="00000000" w:rsidP="00000000" w:rsidRDefault="00000000" w:rsidRPr="00000000" w14:paraId="00000021">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2">
            <w:pPr>
              <w:numPr>
                <w:ilvl w:val="0"/>
                <w:numId w:val="1"/>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Analizar y documentar los requisitos funcionales y no funcionales del sistema.</w:t>
            </w:r>
          </w:p>
          <w:p w:rsidR="00000000" w:rsidDel="00000000" w:rsidP="00000000" w:rsidRDefault="00000000" w:rsidRPr="00000000" w14:paraId="00000023">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Diseñar la arquitectura del sistema utilizando el modelo 4+1 y documentar los casos de uso.</w:t>
            </w:r>
          </w:p>
          <w:p w:rsidR="00000000" w:rsidDel="00000000" w:rsidP="00000000" w:rsidRDefault="00000000" w:rsidRPr="00000000" w14:paraId="00000024">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Diseñar el modelo entidad-relación y la estructura de la base de datos relacional.</w:t>
            </w:r>
          </w:p>
          <w:p w:rsidR="00000000" w:rsidDel="00000000" w:rsidP="00000000" w:rsidRDefault="00000000" w:rsidRPr="00000000" w14:paraId="00000025">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Desarrollar el backend con Django y Django REST Framework para gestionar la información y exponer los servicios mediante una API REST.</w:t>
            </w:r>
          </w:p>
          <w:p w:rsidR="00000000" w:rsidDel="00000000" w:rsidP="00000000" w:rsidRDefault="00000000" w:rsidRPr="00000000" w14:paraId="00000026">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Desarrollar las interfaces web y móvil para permitir la interacción de clientes y administradores con el sistema.</w:t>
            </w:r>
          </w:p>
          <w:p w:rsidR="00000000" w:rsidDel="00000000" w:rsidP="00000000" w:rsidRDefault="00000000" w:rsidRPr="00000000" w14:paraId="00000027">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Implementar e integrar las funcionalidades de consulta de productos, carrito, compras e historial, de acuerdo con el alcance definido.</w:t>
            </w:r>
          </w:p>
          <w:p w:rsidR="00000000" w:rsidDel="00000000" w:rsidP="00000000" w:rsidRDefault="00000000" w:rsidRPr="00000000" w14:paraId="00000028">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Documentar los casos de prueba y ejecutar las actividades de QA para verificar el funcionamiento del sistema.</w:t>
            </w:r>
          </w:p>
          <w:p w:rsidR="00000000" w:rsidDel="00000000" w:rsidP="00000000" w:rsidRDefault="00000000" w:rsidRPr="00000000" w14:paraId="00000029">
            <w:pPr>
              <w:numPr>
                <w:ilvl w:val="0"/>
                <w:numId w:val="1"/>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Mantener evidencias del desarrollo, la documentación y los aportes de cada integrante mediante Git y GitHub.</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ind w:left="0" w:firstLine="0"/>
              <w:rPr>
                <w:i w:val="1"/>
                <w:iCs w:val="1"/>
                <w:color w:val="0070c0"/>
                <w:sz w:val="18"/>
                <w:szCs w:val="18"/>
              </w:rPr>
            </w:pPr>
            <w:r w:rsidDel="00000000" w:rsidR="00000000" w:rsidRPr="00000000">
              <w:rPr>
                <w:i w:val="1"/>
                <w:iCs w:val="1"/>
                <w:color w:val="0070c0"/>
                <w:sz w:val="18"/>
                <w:szCs w:val="18"/>
                <w:rtl w:val="0"/>
              </w:rPr>
              <w:t xml:space="preserve">Para desarrollar FerreMundo se utiliza la metodología tradicional Waterfall o Cascada, que organiza el trabajo en etapas secuenciales y permite planificar los entregables antes de avanzar a las siguientes fases. </w:t>
            </w:r>
          </w:p>
          <w:p w:rsidR="00000000" w:rsidDel="00000000" w:rsidP="00000000" w:rsidRDefault="00000000" w:rsidRPr="00000000" w14:paraId="0000002D">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proyecto contempla las siguientes cinco fases:</w:t>
            </w:r>
          </w:p>
          <w:p w:rsidR="00000000" w:rsidDel="00000000" w:rsidP="00000000" w:rsidRDefault="00000000" w:rsidRPr="00000000" w14:paraId="0000002E">
            <w:pPr>
              <w:numPr>
                <w:ilvl w:val="0"/>
                <w:numId w:val="2"/>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Fase 1 — Levantamiento de requisitos y diseño: definición del alcance, elaboración de requisitos, casos de uso, arquitectura y modelamiento de datos.</w:t>
            </w:r>
          </w:p>
          <w:p w:rsidR="00000000" w:rsidDel="00000000" w:rsidP="00000000" w:rsidRDefault="00000000" w:rsidRPr="00000000" w14:paraId="0000002F">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Fase 2 — Backend, API REST y base de datos: configuración de Django, desarrollo de servicios y preparación de la persistencia de información.</w:t>
            </w:r>
          </w:p>
          <w:p w:rsidR="00000000" w:rsidDel="00000000" w:rsidP="00000000" w:rsidRDefault="00000000" w:rsidRPr="00000000" w14:paraId="00000030">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Fase 3 — Desarrollo de plataformas web y móvil: construcción de las interfaces y funcionalidades para clientes y administradores.</w:t>
            </w:r>
          </w:p>
          <w:p w:rsidR="00000000" w:rsidDel="00000000" w:rsidP="00000000" w:rsidRDefault="00000000" w:rsidRPr="00000000" w14:paraId="00000031">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Fase 4 — Integración de compras y administración: integración de los componentes, desarrollo del flujo de compras y funcionalidades administrativas.</w:t>
            </w:r>
          </w:p>
          <w:p w:rsidR="00000000" w:rsidDel="00000000" w:rsidP="00000000" w:rsidRDefault="00000000" w:rsidRPr="00000000" w14:paraId="00000032">
            <w:pPr>
              <w:numPr>
                <w:ilvl w:val="0"/>
                <w:numId w:val="2"/>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Fase 5 — Cierre, QA e implementación: ejecución de pruebas, corrección de errores, preparación del despliegue y documentación final.</w:t>
            </w:r>
          </w:p>
          <w:p w:rsidR="00000000" w:rsidDel="00000000" w:rsidP="00000000" w:rsidRDefault="00000000" w:rsidRPr="00000000" w14:paraId="00000033">
            <w:pPr>
              <w:ind w:left="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5">
            <w:pPr>
              <w:ind w:left="0" w:firstLine="0"/>
              <w:rPr>
                <w:color w:val="0070c0"/>
                <w:sz w:val="18"/>
                <w:szCs w:val="18"/>
              </w:rPr>
            </w:pPr>
            <w:r w:rsidDel="00000000" w:rsidR="00000000" w:rsidRPr="00000000">
              <w:rPr>
                <w:i w:val="1"/>
                <w:iCs w:val="1"/>
                <w:color w:val="0070c0"/>
                <w:sz w:val="18"/>
                <w:szCs w:val="18"/>
                <w:rtl w:val="0"/>
              </w:rPr>
              <w:t xml:space="preserve">El proyecto se ha desarrollado progresivamente, comenzando con la definición de </w:t>
            </w:r>
            <w:r w:rsidDel="00000000" w:rsidR="00000000" w:rsidRPr="00000000">
              <w:rPr>
                <w:color w:val="0070c0"/>
                <w:sz w:val="18"/>
                <w:szCs w:val="18"/>
                <w:rtl w:val="0"/>
              </w:rPr>
              <w:t xml:space="preserve">requisitos y el diseño del sistema, para continuar con la implementación del backend y el desarrollo de las plataformas</w:t>
            </w:r>
          </w:p>
          <w:p w:rsidR="00000000" w:rsidDel="00000000" w:rsidP="00000000" w:rsidRDefault="00000000" w:rsidRPr="00000000" w14:paraId="00000036">
            <w:pPr>
              <w:spacing w:after="240" w:before="240" w:lineRule="auto"/>
              <w:rPr>
                <w:color w:val="0070c0"/>
                <w:sz w:val="18"/>
                <w:szCs w:val="18"/>
              </w:rPr>
            </w:pPr>
            <w:r w:rsidDel="00000000" w:rsidR="00000000" w:rsidRPr="00000000">
              <w:rPr>
                <w:color w:val="0070c0"/>
                <w:sz w:val="18"/>
                <w:szCs w:val="18"/>
                <w:rtl w:val="0"/>
              </w:rPr>
              <w:t xml:space="preserve">Entre las principales actividades abordadas se encuentran:</w:t>
            </w:r>
          </w:p>
          <w:p w:rsidR="00000000" w:rsidDel="00000000" w:rsidP="00000000" w:rsidRDefault="00000000" w:rsidRPr="00000000" w14:paraId="00000037">
            <w:pPr>
              <w:numPr>
                <w:ilvl w:val="0"/>
                <w:numId w:val="4"/>
              </w:numPr>
              <w:spacing w:after="0" w:afterAutospacing="0" w:before="240" w:lineRule="auto"/>
              <w:ind w:left="720" w:hanging="360"/>
              <w:rPr>
                <w:color w:val="0070c0"/>
                <w:sz w:val="18"/>
                <w:szCs w:val="18"/>
              </w:rPr>
            </w:pPr>
            <w:r w:rsidDel="00000000" w:rsidR="00000000" w:rsidRPr="00000000">
              <w:rPr>
                <w:color w:val="0070c0"/>
                <w:sz w:val="18"/>
                <w:szCs w:val="18"/>
                <w:rtl w:val="0"/>
              </w:rPr>
              <w:t xml:space="preserve">Levantamiento y documentación de requisitos.</w:t>
            </w:r>
          </w:p>
          <w:p w:rsidR="00000000" w:rsidDel="00000000" w:rsidP="00000000" w:rsidRDefault="00000000" w:rsidRPr="00000000" w14:paraId="00000038">
            <w:pPr>
              <w:numPr>
                <w:ilvl w:val="0"/>
                <w:numId w:val="4"/>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Elaboración de casos de uso y arquitectura mediante el modelo 4+1.</w:t>
            </w:r>
          </w:p>
          <w:p w:rsidR="00000000" w:rsidDel="00000000" w:rsidP="00000000" w:rsidRDefault="00000000" w:rsidRPr="00000000" w14:paraId="00000039">
            <w:pPr>
              <w:numPr>
                <w:ilvl w:val="0"/>
                <w:numId w:val="4"/>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Diseño del modelo entidad-relación y de la estructura de la base de datos.</w:t>
            </w:r>
          </w:p>
          <w:p w:rsidR="00000000" w:rsidDel="00000000" w:rsidP="00000000" w:rsidRDefault="00000000" w:rsidRPr="00000000" w14:paraId="0000003A">
            <w:pPr>
              <w:numPr>
                <w:ilvl w:val="0"/>
                <w:numId w:val="4"/>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Desarrollo del backend con Django.</w:t>
            </w:r>
          </w:p>
          <w:p w:rsidR="00000000" w:rsidDel="00000000" w:rsidP="00000000" w:rsidRDefault="00000000" w:rsidRPr="00000000" w14:paraId="0000003B">
            <w:pPr>
              <w:numPr>
                <w:ilvl w:val="0"/>
                <w:numId w:val="4"/>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Preparación de la API REST para la comunicación entre las interfaces y el backend.</w:t>
            </w:r>
          </w:p>
          <w:p w:rsidR="00000000" w:rsidDel="00000000" w:rsidP="00000000" w:rsidRDefault="00000000" w:rsidRPr="00000000" w14:paraId="0000003C">
            <w:pPr>
              <w:numPr>
                <w:ilvl w:val="0"/>
                <w:numId w:val="4"/>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Desarrollo de las interfaces del sitio web y de la aplicación móvil.</w:t>
            </w:r>
          </w:p>
          <w:p w:rsidR="00000000" w:rsidDel="00000000" w:rsidP="00000000" w:rsidRDefault="00000000" w:rsidRPr="00000000" w14:paraId="0000003D">
            <w:pPr>
              <w:numPr>
                <w:ilvl w:val="0"/>
                <w:numId w:val="4"/>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Construcción de pantallas para iniciar sesión, consultar productos y visualizar su detalle.</w:t>
            </w:r>
          </w:p>
          <w:p w:rsidR="00000000" w:rsidDel="00000000" w:rsidP="00000000" w:rsidRDefault="00000000" w:rsidRPr="00000000" w14:paraId="0000003E">
            <w:pPr>
              <w:numPr>
                <w:ilvl w:val="0"/>
                <w:numId w:val="4"/>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Desarrollo de funcionalidades administrativas para gestionar productos, categorías y pedidos, según el estado actual de cada módulo.</w:t>
            </w:r>
          </w:p>
          <w:p w:rsidR="00000000" w:rsidDel="00000000" w:rsidP="00000000" w:rsidRDefault="00000000" w:rsidRPr="00000000" w14:paraId="0000003F">
            <w:pPr>
              <w:numPr>
                <w:ilvl w:val="0"/>
                <w:numId w:val="4"/>
              </w:numPr>
              <w:spacing w:after="240" w:before="0" w:beforeAutospacing="0" w:lineRule="auto"/>
              <w:ind w:left="720" w:hanging="360"/>
              <w:rPr>
                <w:color w:val="0070c0"/>
                <w:sz w:val="18"/>
                <w:szCs w:val="18"/>
              </w:rPr>
            </w:pPr>
            <w:r w:rsidDel="00000000" w:rsidR="00000000" w:rsidRPr="00000000">
              <w:rPr>
                <w:color w:val="0070c0"/>
                <w:sz w:val="18"/>
                <w:szCs w:val="18"/>
                <w:rtl w:val="0"/>
              </w:rPr>
              <w:t xml:space="preserve">Documentación de casos de prueba y preparación de las actividades de QA.</w:t>
            </w:r>
          </w:p>
          <w:p w:rsidR="00000000" w:rsidDel="00000000" w:rsidP="00000000" w:rsidRDefault="00000000" w:rsidRPr="00000000" w14:paraId="00000040">
            <w:pPr>
              <w:pStyle w:val="Heading3"/>
              <w:keepNext w:val="0"/>
              <w:keepLines w:val="0"/>
              <w:spacing w:after="80" w:before="280" w:lineRule="auto"/>
              <w:rPr>
                <w:color w:val="0070c0"/>
                <w:sz w:val="26"/>
                <w:szCs w:val="26"/>
              </w:rPr>
            </w:pPr>
            <w:bookmarkStart w:colFirst="0" w:colLast="0" w:name="_heading=h.kc9qj1yt1t5i" w:id="0"/>
            <w:bookmarkEnd w:id="0"/>
            <w:r w:rsidDel="00000000" w:rsidR="00000000" w:rsidRPr="00000000">
              <w:rPr>
                <w:color w:val="0070c0"/>
                <w:sz w:val="26"/>
                <w:szCs w:val="26"/>
                <w:rtl w:val="0"/>
              </w:rPr>
              <w:t xml:space="preserve">Dificultades y facilitadores</w:t>
            </w:r>
          </w:p>
          <w:p w:rsidR="00000000" w:rsidDel="00000000" w:rsidP="00000000" w:rsidRDefault="00000000" w:rsidRPr="00000000" w14:paraId="00000041">
            <w:pPr>
              <w:spacing w:after="240" w:before="240" w:lineRule="auto"/>
              <w:rPr>
                <w:color w:val="0070c0"/>
                <w:sz w:val="18"/>
                <w:szCs w:val="18"/>
              </w:rPr>
            </w:pPr>
            <w:r w:rsidDel="00000000" w:rsidR="00000000" w:rsidRPr="00000000">
              <w:rPr>
                <w:color w:val="0070c0"/>
                <w:sz w:val="18"/>
                <w:szCs w:val="18"/>
                <w:rtl w:val="0"/>
              </w:rPr>
              <w:t xml:space="preserve">Entre los factores que han facilitado el desarrollo se encuentran la planificación por etapas, la división de responsabilidades entre los integrantes, el uso de herramientas de desarrollo y la documentación de los componentes del sistema.</w:t>
            </w:r>
          </w:p>
          <w:p w:rsidR="00000000" w:rsidDel="00000000" w:rsidP="00000000" w:rsidRDefault="00000000" w:rsidRPr="00000000" w14:paraId="00000042">
            <w:pPr>
              <w:spacing w:after="240" w:before="240" w:lineRule="auto"/>
              <w:rPr>
                <w:color w:val="0070c0"/>
                <w:sz w:val="18"/>
                <w:szCs w:val="18"/>
              </w:rPr>
            </w:pPr>
            <w:r w:rsidDel="00000000" w:rsidR="00000000" w:rsidRPr="00000000">
              <w:rPr>
                <w:color w:val="0070c0"/>
                <w:sz w:val="18"/>
                <w:szCs w:val="18"/>
                <w:rtl w:val="0"/>
              </w:rPr>
              <w:t xml:space="preserve">Entre las dificultades que deben gestionarse se encuentran la integración entre el backend y las plataformas web y móvil, la coordinación de los cambios entre los componentes, la verificación de las funcionalidades y el cumplimiento de los plazos establecidos.</w:t>
            </w:r>
          </w:p>
          <w:p w:rsidR="00000000" w:rsidDel="00000000" w:rsidP="00000000" w:rsidRDefault="00000000" w:rsidRPr="00000000" w14:paraId="00000043">
            <w:pPr>
              <w:pStyle w:val="Heading3"/>
              <w:keepNext w:val="0"/>
              <w:keepLines w:val="0"/>
              <w:spacing w:after="80" w:before="280" w:lineRule="auto"/>
              <w:rPr>
                <w:color w:val="0070c0"/>
                <w:sz w:val="26"/>
                <w:szCs w:val="26"/>
              </w:rPr>
            </w:pPr>
            <w:bookmarkStart w:colFirst="0" w:colLast="0" w:name="_heading=h.6s4n4ljntlbm" w:id="1"/>
            <w:bookmarkEnd w:id="1"/>
            <w:r w:rsidDel="00000000" w:rsidR="00000000" w:rsidRPr="00000000">
              <w:rPr>
                <w:color w:val="0070c0"/>
                <w:sz w:val="26"/>
                <w:szCs w:val="26"/>
                <w:rtl w:val="0"/>
              </w:rPr>
              <w:t xml:space="preserve">Ajustes realizados</w:t>
            </w:r>
          </w:p>
          <w:p w:rsidR="00000000" w:rsidDel="00000000" w:rsidP="00000000" w:rsidRDefault="00000000" w:rsidRPr="00000000" w14:paraId="00000044">
            <w:pPr>
              <w:spacing w:after="240" w:before="240" w:lineRule="auto"/>
              <w:rPr>
                <w:color w:val="0070c0"/>
                <w:sz w:val="18"/>
                <w:szCs w:val="18"/>
              </w:rPr>
            </w:pPr>
            <w:r w:rsidDel="00000000" w:rsidR="00000000" w:rsidRPr="00000000">
              <w:rPr>
                <w:color w:val="0070c0"/>
                <w:sz w:val="18"/>
                <w:szCs w:val="18"/>
                <w:rtl w:val="0"/>
              </w:rPr>
              <w:t xml:space="preserve">A medida que avanza el proyecto, se revisan la documentación, el diseño de las interfaces y la organización de las funcionalidades para mantener la coherencia entre los requisitos y la implementación. También se consideran las observaciones recibidas durante las revisiones académicas para mejorar el modelo de datos y diferenciar correctamente los casos de uso de los casos de prueba.</w:t>
            </w:r>
          </w:p>
          <w:p w:rsidR="00000000" w:rsidDel="00000000" w:rsidP="00000000" w:rsidRDefault="00000000" w:rsidRPr="00000000" w14:paraId="00000045">
            <w:pPr>
              <w:spacing w:after="240" w:before="240" w:lineRule="auto"/>
              <w:rPr>
                <w:color w:val="0070c0"/>
                <w:sz w:val="18"/>
                <w:szCs w:val="18"/>
              </w:rPr>
            </w:pPr>
            <w:r w:rsidDel="00000000" w:rsidR="00000000" w:rsidRPr="00000000">
              <w:rPr>
                <w:color w:val="0070c0"/>
                <w:sz w:val="18"/>
                <w:szCs w:val="18"/>
                <w:rtl w:val="0"/>
              </w:rPr>
              <w:t xml:space="preserve">Los ajustes específicos deben respaldarse con los cambios realizados en los documentos y en el repositorio del proyecto.</w:t>
            </w:r>
          </w:p>
          <w:p w:rsidR="00000000" w:rsidDel="00000000" w:rsidP="00000000" w:rsidRDefault="00000000" w:rsidRPr="00000000" w14:paraId="00000046">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8">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Para demostrar el desarrollo de FerreMundo se consideran las siguientes evidencias:</w:t>
            </w:r>
          </w:p>
          <w:p w:rsidR="00000000" w:rsidDel="00000000" w:rsidP="00000000" w:rsidRDefault="00000000" w:rsidRPr="00000000" w14:paraId="00000049">
            <w:pPr>
              <w:numPr>
                <w:ilvl w:val="0"/>
                <w:numId w:val="3"/>
              </w:numPr>
              <w:spacing w:after="0" w:afterAutospacing="0" w:before="24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Documentación de requisitos: especificación de requisitos funcionales y no funcionales.</w:t>
            </w:r>
          </w:p>
          <w:p w:rsidR="00000000" w:rsidDel="00000000" w:rsidP="00000000" w:rsidRDefault="00000000" w:rsidRPr="00000000" w14:paraId="0000004A">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Arquitectura del sistema: documentación del modelo 4+1.</w:t>
            </w:r>
          </w:p>
          <w:p w:rsidR="00000000" w:rsidDel="00000000" w:rsidP="00000000" w:rsidRDefault="00000000" w:rsidRPr="00000000" w14:paraId="0000004B">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Modelo entidad-relación: diagrama de entidades, atributos, claves y relaciones de la base de datos.</w:t>
            </w:r>
          </w:p>
          <w:p w:rsidR="00000000" w:rsidDel="00000000" w:rsidP="00000000" w:rsidRDefault="00000000" w:rsidRPr="00000000" w14:paraId="0000004C">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Casos de uso: documentación de las interacciones entre los actores y el sistema.</w:t>
            </w:r>
          </w:p>
          <w:p w:rsidR="00000000" w:rsidDel="00000000" w:rsidP="00000000" w:rsidRDefault="00000000" w:rsidRPr="00000000" w14:paraId="0000004D">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Casos de prueba: documentos que describen los pasos, datos de entrada y resultados esperados de las funcionalidades.</w:t>
            </w:r>
          </w:p>
          <w:p w:rsidR="00000000" w:rsidDel="00000000" w:rsidP="00000000" w:rsidRDefault="00000000" w:rsidRPr="00000000" w14:paraId="0000004E">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Código fuente del backend: archivos del proyecto Django y de la API REST.</w:t>
            </w:r>
          </w:p>
          <w:p w:rsidR="00000000" w:rsidDel="00000000" w:rsidP="00000000" w:rsidRDefault="00000000" w:rsidRPr="00000000" w14:paraId="0000004F">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Código del sitio web: plantillas HTML, archivos CSS y funcionalidades implementadas.</w:t>
            </w:r>
          </w:p>
          <w:p w:rsidR="00000000" w:rsidDel="00000000" w:rsidP="00000000" w:rsidRDefault="00000000" w:rsidRPr="00000000" w14:paraId="00000050">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Aplicación móvil: capturas de las pantallas desarrolladas con Ionic, Angular y Capacitor.</w:t>
            </w:r>
          </w:p>
          <w:p w:rsidR="00000000" w:rsidDel="00000000" w:rsidP="00000000" w:rsidRDefault="00000000" w:rsidRPr="00000000" w14:paraId="00000051">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Base de datos: modelos y evidencias de la estructura de almacenamiento.</w:t>
            </w:r>
          </w:p>
          <w:p w:rsidR="00000000" w:rsidDel="00000000" w:rsidP="00000000" w:rsidRDefault="00000000" w:rsidRPr="00000000" w14:paraId="00000052">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Repositorio GitHub: historial de commits y cambios que permitan identificar la participación de cada integrante.</w:t>
            </w:r>
          </w:p>
          <w:p w:rsidR="00000000" w:rsidDel="00000000" w:rsidP="00000000" w:rsidRDefault="00000000" w:rsidRPr="00000000" w14:paraId="00000053">
            <w:pPr>
              <w:numPr>
                <w:ilvl w:val="0"/>
                <w:numId w:val="3"/>
              </w:numPr>
              <w:spacing w:after="240" w:before="0" w:beforeAutospacing="0" w:lineRule="auto"/>
              <w:ind w:left="720" w:hanging="360"/>
              <w:rPr>
                <w:b w:val="1"/>
                <w:bCs w:val="1"/>
                <w:i w:val="1"/>
                <w:iCs w:val="1"/>
                <w:color w:val="0070c0"/>
                <w:sz w:val="18"/>
                <w:szCs w:val="18"/>
              </w:rPr>
            </w:pPr>
            <w:r w:rsidDel="00000000" w:rsidR="00000000" w:rsidRPr="00000000">
              <w:rPr>
                <w:i w:val="1"/>
                <w:iCs w:val="1"/>
                <w:color w:val="0070c0"/>
                <w:sz w:val="18"/>
                <w:szCs w:val="18"/>
                <w:rtl w:val="0"/>
              </w:rPr>
              <w:t xml:space="preserve">Demostraciones funcionales: pruebas y capturas que permitan comprobar las funcionalidades efectivamente implementadas.</w:t>
            </w:r>
          </w:p>
          <w:p w:rsidR="00000000" w:rsidDel="00000000" w:rsidP="00000000" w:rsidRDefault="00000000" w:rsidRPr="00000000" w14:paraId="00000054">
            <w:pPr>
              <w:ind w:left="0"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w:t>
            </w:r>
            <w:r w:rsidDel="00000000" w:rsidR="00000000" w:rsidRPr="00000000">
              <w:rPr>
                <w:color w:val="1f3864"/>
                <w:sz w:val="18"/>
                <w:szCs w:val="18"/>
                <w:rtl w:val="0"/>
              </w:rPr>
              <w:t xml:space="preserve">Intereses</w:t>
            </w:r>
            <w:r w:rsidDel="00000000" w:rsidR="00000000" w:rsidRPr="00000000">
              <w:rPr>
                <w:rFonts w:ascii="Calibri" w:cs="Calibri" w:eastAsia="Calibri" w:hAnsi="Calibri"/>
                <w:color w:val="1f3864"/>
                <w:sz w:val="18"/>
                <w:szCs w:val="18"/>
                <w:rtl w:val="0"/>
              </w:rPr>
              <w:t xml:space="preserve"> y proyecciones profesionales</w:t>
            </w:r>
          </w:p>
        </w:tc>
        <w:tc>
          <w:tcPr>
            <w:vAlign w:val="center"/>
          </w:tcPr>
          <w:p w:rsidR="00000000" w:rsidDel="00000000" w:rsidP="00000000" w:rsidRDefault="00000000" w:rsidRPr="00000000" w14:paraId="00000056">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El desarrollo de FerreMundo permite aplicar conocimientos de Ingeniería en Informática en un proyecto práctico, fortaleciendo las habilidades de análisis, diseño, programación, gestión de datos y desarrollo de aplicaciones.</w:t>
            </w:r>
          </w:p>
          <w:p w:rsidR="00000000" w:rsidDel="00000000" w:rsidP="00000000" w:rsidRDefault="00000000" w:rsidRPr="00000000" w14:paraId="00000057">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El proyecto también permite comprender la importancia de planificar el trabajo, documentar las decisiones técnicas, mantener un código organizado y comprobar el funcionamiento del software mediante pruebas.</w:t>
            </w:r>
          </w:p>
          <w:p w:rsidR="00000000" w:rsidDel="00000000" w:rsidP="00000000" w:rsidRDefault="00000000" w:rsidRPr="00000000" w14:paraId="00000058">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Desde una perspectiva profesional, esta experiencia contribuye a explorar áreas como el desarrollo backend, el desarrollo web y móvil, la integración de sistemas mediante API REST y el aseguramiento de la calidad del software.</w:t>
            </w:r>
          </w:p>
          <w:p w:rsidR="00000000" w:rsidDel="00000000" w:rsidP="00000000" w:rsidRDefault="00000000" w:rsidRPr="00000000" w14:paraId="00000059">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Después de finalizar el proyecto, se espera continuar fortaleciendo los conocimientos de programación, bases de datos, pruebas de software y desarrollo de aplicaciones, con el propósito de adquirir experiencia práctica y prepararse para futuras oportunidades laborales en el área informática.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JkY6xsyj1wZXq/VSVQBrTr2+hQ==">CgMxLjAyDmgua2M5cWoxeXQxdDVpMg5oLjZzNG40bGpudGxibTgAciExSUd2RlZoQVlzMmthSlJFM1pNcjRfdUZMWkl4NGdZb2M=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