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84C7F" w14:textId="77777777" w:rsidR="00C66AB0" w:rsidRPr="002C73E3" w:rsidRDefault="00C66AB0" w:rsidP="00C66AB0">
      <w:pPr>
        <w:pStyle w:val="NormalWeb"/>
        <w:spacing w:before="0" w:beforeAutospacing="0" w:afterAutospacing="0" w:line="276" w:lineRule="auto"/>
        <w:jc w:val="both"/>
        <w:rPr>
          <w:rFonts w:asciiTheme="minorBidi" w:hAnsiTheme="minorBidi" w:cstheme="minorBidi"/>
          <w:sz w:val="20"/>
          <w:szCs w:val="20"/>
        </w:rPr>
      </w:pPr>
      <w:bookmarkStart w:id="0" w:name="_Hlk77890402"/>
      <w:r w:rsidRPr="002C73E3">
        <w:rPr>
          <w:rFonts w:asciiTheme="minorBidi" w:hAnsiTheme="minorBidi" w:cstheme="minorBidi"/>
          <w:b/>
          <w:bCs/>
          <w:color w:val="000000"/>
          <w:sz w:val="20"/>
          <w:szCs w:val="20"/>
        </w:rPr>
        <w:t>NSF-BSF: Investigating the contribution of the motor system to visual shape discrimination</w:t>
      </w:r>
    </w:p>
    <w:p w14:paraId="483B7895" w14:textId="77777777" w:rsidR="00C66AB0" w:rsidRPr="002C73E3" w:rsidRDefault="00C66AB0" w:rsidP="00C66AB0">
      <w:pPr>
        <w:spacing w:after="100" w:line="276" w:lineRule="auto"/>
        <w:jc w:val="both"/>
        <w:rPr>
          <w:rFonts w:asciiTheme="minorBidi" w:hAnsiTheme="minorBidi"/>
          <w:sz w:val="20"/>
          <w:szCs w:val="20"/>
        </w:rPr>
      </w:pPr>
      <w:r w:rsidRPr="002C73E3">
        <w:rPr>
          <w:rFonts w:asciiTheme="minorBidi" w:eastAsia="Times New Roman" w:hAnsiTheme="minorBidi"/>
          <w:b/>
          <w:bCs/>
          <w:sz w:val="20"/>
          <w:szCs w:val="20"/>
        </w:rPr>
        <w:t xml:space="preserve">Overview. </w:t>
      </w:r>
      <w:r w:rsidRPr="002C73E3">
        <w:rPr>
          <w:rFonts w:asciiTheme="minorBidi" w:hAnsiTheme="minorBidi"/>
          <w:color w:val="000000"/>
          <w:sz w:val="20"/>
          <w:szCs w:val="20"/>
        </w:rPr>
        <w:t>Numerous studies demonstrate a coupling between sensory and motor systems, highlighting the interplay of perception and action as central to successful behavior</w:t>
      </w:r>
      <w:r w:rsidRPr="002C73E3">
        <w:rPr>
          <w:rFonts w:asciiTheme="minorBidi" w:hAnsiTheme="minorBidi"/>
          <w:color w:val="000000"/>
          <w:sz w:val="20"/>
          <w:szCs w:val="20"/>
        </w:rPr>
        <w:fldChar w:fldCharType="begin"/>
      </w:r>
      <w:r w:rsidRPr="002C73E3">
        <w:rPr>
          <w:rFonts w:asciiTheme="minorBidi" w:hAnsiTheme="minorBidi"/>
          <w:color w:val="000000"/>
          <w:sz w:val="20"/>
          <w:szCs w:val="20"/>
        </w:rPr>
        <w:instrText xml:space="preserve"> ADDIN ZOTERO_ITEM CSL_CITATION {"citationID":"Y057nDWb","properties":{"formattedCitation":"\\super 1\\uc0\\u8211{}3\\nosupersub{}","plainCitation":"1–3","noteIndex":0},"citationItems":[{"id":2993,"uris":["http://zotero.org/users/3862941/items/WXET5HTQ"],"uri":["http://zotero.org/users/3862941/items/WXET5HTQ"],"itemData":{"id":2993,"type":"article-journal","abstract":"Traditional approaches to human information processing tend to deal with perception and action planning in isolation, so that an adequate account of the perception-action interface is still missing. On the perceptual side, the dominant cognitive view largely underestimates, and thus fails to account for, the impact of action-related processes on both the processing of perceptual information and on perceptual learning. On the action side, most approaches conceive of action planning as a mere continuation of stimulus processing, thus failing to account for the goal-directedness of even the simplest reaction in an experimental task. We propose a new framework for a more adequate theoretical treatment of perception and action planning, in which perceptual contents and action plans are coded in a common representational medium by feature codes with distal reference. Perceived events (perceptions) and to-be-produced events (actions) are equally represented by integrated, task-tuned networks of feature codes--cognitive structures we call event codes. We give an overview of evidence from a wide variety of empirical domains, such as spatial stimulus-response compatibility, sensorimotor synchronization, and ideomotor action, showing that our main assumptions are well supported by the data.","container-title":"The Behavioral and Brain Sciences","DOI":"10.1017/s0140525x01000103","ISSN":"0140-525X","issue":"5","journalAbbreviation":"Behav Brain Sci","language":"eng","note":"PMID: 12239891","page":"849-878; discussion 878-937","source":"PubMed","title":"The Theory of Event Coding (TEC): a framework for perception and action planning","title-short":"The Theory of Event Coding (TEC)","volume":"24","author":[{"family":"Hommel","given":"B."},{"family":"Müsseler","given":"J."},{"family":"Aschersleben","given":"G."},{"family":"Prinz","given":"W."}],"issued":{"date-parts":[["2001",10]]}}},{"id":4231,"uris":["http://zotero.org/groups/4375961/items/DU47SFQ5"],"uri":["http://zotero.org/groups/4375961/items/DU47SFQ5"],"itemData":{"id":4231,"type":"article-journal","abstract":"... 33, NO. 1, SPRING 2005 Direct  Perception : The View  from  Here William H. Warren Brown University The view that perception is direct holds that a perceiver is aware of or in contact with ordinary mind-independent objects, rather than mind-dependent surrogates thereof. ...","container-title":"Philosophical Topics","DOI":"10.5840/philtopics200533113","issue":"1","journalAbbreviation":"Philosophical Topics","page":"335-361","title":"Direct Perception: The View from Here","URL":"http://www.pdcnet.org/oom/service?url_ver=Z39.88-2004&amp;rft_val_fmt=&amp;rft.imuse_id=philtopics_2005_0033_0001_0335_0361&amp;svc_id=info:www.pdcnet.org/collection","volume":"33","author":[{"family":"Warren","given":"William H"}],"editor":[{"family":"Minar","given":"Edward"}],"issued":{"date-parts":[["2005",1,1]]}}},{"id":2646,"uris":["http://zotero.org/users/3862941/items/5DZ5WQMC"],"uri":["http://zotero.org/users/3862941/items/5DZ5WQMC"],"itemData":{"id":2646,"type":"article-journal","abstract":"A direct relationship between perception and action implies bi-directionality, and predicts not only effects of perception on action but also effects of action on perception. Modern theories of social cognition have intensively examined the relation from perception to action and propose that mirroring the observed actions of others underlies action understanding. Here, we suggest that this view is incomplete, as it neglects the perspective of the actor. We will review empirical evidence showing the effects of self-generated action on perceptual judgments. We propose that producing action might prime perception in a way that observers are selectively sensitive to related or similar actions of conspecifics. Therefore, perceptual resonance, not motor resonance, might be decisive for grounding sympathy and empathy and, thus, successful social interactions.","container-title":"Trends in Cognitive Sciences","DOI":"10.1016/j.tics.2007.06.005","ISSN":"1364-6613","issue":"8","journalAbbreviation":"Trends in Cognitive Sciences","language":"en","page":"349-355","source":"ScienceDirect","title":"Perceptual resonance: action-induced modulation of perception","title-short":"Perceptual resonance","URL":"http://www.sciencedirect.com/science/article/pii/S1364661307001520","volume":"11","author":[{"family":"Schütz-Bosbach","given":"Simone"},{"family":"Prinz","given":"Wolfgang"}],"accessed":{"date-parts":[["2020",7,22]]},"issued":{"date-parts":[["2007",8,1]]}}}],"schema":"https://github.com/citation-style-language/schema/raw/master/csl-citation.json"} </w:instrText>
      </w:r>
      <w:r w:rsidRPr="002C73E3">
        <w:rPr>
          <w:rFonts w:asciiTheme="minorBidi" w:hAnsiTheme="minorBidi"/>
          <w:color w:val="000000"/>
          <w:sz w:val="20"/>
          <w:szCs w:val="20"/>
        </w:rPr>
        <w:fldChar w:fldCharType="separate"/>
      </w:r>
      <w:r w:rsidRPr="002C73E3">
        <w:rPr>
          <w:rFonts w:asciiTheme="minorBidi" w:hAnsiTheme="minorBidi"/>
          <w:sz w:val="20"/>
          <w:szCs w:val="20"/>
          <w:vertAlign w:val="superscript"/>
        </w:rPr>
        <w:t>1–3</w:t>
      </w:r>
      <w:r w:rsidRPr="002C73E3">
        <w:rPr>
          <w:rFonts w:asciiTheme="minorBidi" w:hAnsiTheme="minorBidi"/>
          <w:color w:val="000000"/>
          <w:sz w:val="20"/>
          <w:szCs w:val="20"/>
        </w:rPr>
        <w:fldChar w:fldCharType="end"/>
      </w:r>
      <w:r w:rsidRPr="002C73E3">
        <w:rPr>
          <w:rFonts w:asciiTheme="minorBidi" w:hAnsiTheme="minorBidi"/>
          <w:color w:val="000000"/>
          <w:sz w:val="20"/>
          <w:szCs w:val="20"/>
        </w:rPr>
        <w:t>. Nonetheless, the overwhelming majority of studies in this domain are still unidirectional, showing influence from perception to action, both at the behavioral and neurophysiological level (e.g., social contagion</w:t>
      </w:r>
      <w:r w:rsidRPr="002C73E3">
        <w:rPr>
          <w:rFonts w:asciiTheme="minorBidi" w:hAnsiTheme="minorBidi"/>
          <w:color w:val="000000"/>
          <w:sz w:val="20"/>
          <w:szCs w:val="20"/>
        </w:rPr>
        <w:fldChar w:fldCharType="begin"/>
      </w:r>
      <w:r w:rsidRPr="002C73E3">
        <w:rPr>
          <w:rFonts w:asciiTheme="minorBidi" w:hAnsiTheme="minorBidi"/>
          <w:color w:val="000000"/>
          <w:sz w:val="20"/>
          <w:szCs w:val="20"/>
        </w:rPr>
        <w:instrText xml:space="preserve"> ADDIN ZOTERO_ITEM CSL_CITATION {"citationID":"gCBpvelb","properties":{"formattedCitation":"\\super 4\\nosupersub{}","plainCitation":"4","noteIndex":0},"citationItems":[{"id":2979,"uris":["http://zotero.org/users/3862941/items/PQJKCKUK"],"uri":["http://zotero.org/users/3862941/items/PQJKCKUK"],"itemData":{"id":2979,"type":"article-journal","abstract":"According to the auto-motive model (J. A. Bargh, 1990), intentions and goals are represented mentally and, as representations, should be capable of nonconscious activation by the environmental context (i.e., \"priming\"). To test this hypothesis, the authors replicated 2 well-known experiments that had demonstrated differential effects of varying the information-processing goal (impression formation or memorization) on processing the identical behavioral information. However, instead of giving participants the goals via explicit instructions, as had been done in the original studies. the authors primed the impression formation or memorization goal. In both cases, the original pattern of results was reproduced. The findings thus support the hypothesis that the effect of activated goals is the same whether the activation is nonconscious or through an act of will. (PsycINFO Database Record (c) 2016 APA, all rights reserved)","container-title":"Journal of Personality and Social Psychology","DOI":"10.1037/0022-3514.71.3.464","ISSN":"1939-1315(Electronic),0022-3514(Print)","issue":"3","note":"publisher-place: US\npublisher: American Psychological Association","page":"464-478","source":"APA PsycNET","title":"Automatic activation of impression formation and memorization goals: Nonconscious goal priming reproduces effects of explicit task instructions","title-short":"Automatic activation of impression formation and memorization goals","volume":"71","author":[{"family":"Chartrand","given":"Tanya L."},{"family":"Bargh","given":"John A."}],"issued":{"date-parts":[["1996"]]}}}],"schema":"https://github.com/citation-style-language/schema/raw/master/csl-citation.json"} </w:instrText>
      </w:r>
      <w:r w:rsidRPr="002C73E3">
        <w:rPr>
          <w:rFonts w:asciiTheme="minorBidi" w:hAnsiTheme="minorBidi"/>
          <w:color w:val="000000"/>
          <w:sz w:val="20"/>
          <w:szCs w:val="20"/>
        </w:rPr>
        <w:fldChar w:fldCharType="separate"/>
      </w:r>
      <w:r w:rsidRPr="002C73E3">
        <w:rPr>
          <w:rFonts w:asciiTheme="minorBidi" w:hAnsiTheme="minorBidi"/>
          <w:sz w:val="20"/>
          <w:szCs w:val="20"/>
          <w:vertAlign w:val="superscript"/>
        </w:rPr>
        <w:t>4</w:t>
      </w:r>
      <w:r w:rsidRPr="002C73E3">
        <w:rPr>
          <w:rFonts w:asciiTheme="minorBidi" w:hAnsiTheme="minorBidi"/>
          <w:color w:val="000000"/>
          <w:sz w:val="20"/>
          <w:szCs w:val="20"/>
        </w:rPr>
        <w:fldChar w:fldCharType="end"/>
      </w:r>
      <w:r w:rsidRPr="002C73E3">
        <w:rPr>
          <w:rFonts w:asciiTheme="minorBidi" w:hAnsiTheme="minorBidi"/>
          <w:color w:val="000000"/>
          <w:sz w:val="20"/>
          <w:szCs w:val="20"/>
        </w:rPr>
        <w:t>, mirror neurons</w:t>
      </w:r>
      <w:r w:rsidRPr="002C73E3">
        <w:rPr>
          <w:rFonts w:asciiTheme="minorBidi" w:hAnsiTheme="minorBidi"/>
          <w:color w:val="000000"/>
          <w:sz w:val="20"/>
          <w:szCs w:val="20"/>
        </w:rPr>
        <w:fldChar w:fldCharType="begin"/>
      </w:r>
      <w:r w:rsidRPr="002C73E3">
        <w:rPr>
          <w:rFonts w:asciiTheme="minorBidi" w:hAnsiTheme="minorBidi"/>
          <w:color w:val="000000"/>
          <w:sz w:val="20"/>
          <w:szCs w:val="20"/>
        </w:rPr>
        <w:instrText xml:space="preserve"> ADDIN ZOTERO_ITEM CSL_CITATION {"citationID":"taSUZalU","properties":{"formattedCitation":"\\super 5\\nosupersub{}","plainCitation":"5","noteIndex":0},"citationItems":[{"id":2980,"uris":["http://zotero.org/users/3862941/items/XRNT6JGV"],"uri":["http://zotero.org/users/3862941/items/XRNT6JGV"],"itemData":{"id":2980,"type":"article-journal","abstract":"The mirror mechanism is a basic brain mechanism that transforms sensory representations of others' behaviour into one's own motor or visceromotor representations concerning that behaviour. According to its location, it may fulfil a range of cognitive functions, including action and emotion understanding.A large number of studies in monkeys demonstrate that premotor and parietal mirror neurons encode action goals rather than mere bodily movements. Similar results have been found in humans.Different lines of evidence support the claim that the mirror mechanism might contribute to understanding others' actions, facilitating the identification of the outcome to which those actions are directed.The mirror mechanism is also involved in others' emotion processing. Brain-imaging and lesion studies indicate that identifying others' emotions may depend on one's own visceromotor processes and representations concerning those emotions.Recent studies suggest that the mirror mechanism may contribute to understanding the vitality forms that characterize others' actions by transforming the sensory information concerning others' vitality forms into motor representations of those forms.Mirror-based understanding has been defined as an 'understanding from the inside' because it provides a route to knowledge of others, which can be taken by capitalizing on one's own motor or visceromotor representations. This also suggests that how people experience their own actions, emotions and vitality forms may share a core phenomenal aspect with how people experience the same actions, emotions and vitality forms when observing others displaying them.","container-title":"Nature Reviews Neuroscience","DOI":"10.1038/nrn.2016.135","ISSN":"1471-0048","issue":"12","language":"en","note":"number: 12\npublisher: Nature Publishing Group","page":"757-765","source":"www.nature.com","title":"The mirror mechanism: a basic principle of brain function","title-short":"The mirror mechanism","URL":"https://www.nature.com/articles/nrn.2016.135","volume":"17","author":[{"family":"Rizzolatti","given":"Giacomo"},{"family":"Sinigaglia","given":"Corrado"}],"accessed":{"date-parts":[["2021",1,28]]},"issued":{"date-parts":[["2016",12]]}}}],"schema":"https://github.com/citation-style-language/schema/raw/master/csl-citation.json"} </w:instrText>
      </w:r>
      <w:r w:rsidRPr="002C73E3">
        <w:rPr>
          <w:rFonts w:asciiTheme="minorBidi" w:hAnsiTheme="minorBidi"/>
          <w:color w:val="000000"/>
          <w:sz w:val="20"/>
          <w:szCs w:val="20"/>
        </w:rPr>
        <w:fldChar w:fldCharType="separate"/>
      </w:r>
      <w:r w:rsidRPr="002C73E3">
        <w:rPr>
          <w:rFonts w:asciiTheme="minorBidi" w:hAnsiTheme="minorBidi"/>
          <w:sz w:val="20"/>
          <w:szCs w:val="20"/>
          <w:vertAlign w:val="superscript"/>
        </w:rPr>
        <w:t>5</w:t>
      </w:r>
      <w:r w:rsidRPr="002C73E3">
        <w:rPr>
          <w:rFonts w:asciiTheme="minorBidi" w:hAnsiTheme="minorBidi"/>
          <w:color w:val="000000"/>
          <w:sz w:val="20"/>
          <w:szCs w:val="20"/>
        </w:rPr>
        <w:fldChar w:fldCharType="end"/>
      </w:r>
      <w:r w:rsidRPr="002C73E3">
        <w:rPr>
          <w:rFonts w:asciiTheme="minorBidi" w:hAnsiTheme="minorBidi"/>
          <w:color w:val="000000"/>
          <w:sz w:val="20"/>
          <w:szCs w:val="20"/>
        </w:rPr>
        <w:t>). Less evidence exists of an influence in the converse direction — from motor action to perception, especially so in the visual modality — which is the focus of this proposal. </w:t>
      </w:r>
    </w:p>
    <w:p w14:paraId="2C8DBACE" w14:textId="77777777" w:rsidR="00C66AB0" w:rsidRPr="002C73E3" w:rsidRDefault="00C66AB0" w:rsidP="00C66AB0">
      <w:pPr>
        <w:pStyle w:val="NormalWeb"/>
        <w:spacing w:before="0" w:beforeAutospacing="0" w:afterAutospacing="0" w:line="276" w:lineRule="auto"/>
        <w:jc w:val="both"/>
        <w:rPr>
          <w:rFonts w:asciiTheme="minorBidi" w:hAnsiTheme="minorBidi" w:cstheme="minorBidi"/>
          <w:sz w:val="20"/>
          <w:szCs w:val="20"/>
        </w:rPr>
      </w:pPr>
      <w:r w:rsidRPr="002C73E3">
        <w:rPr>
          <w:rFonts w:asciiTheme="minorBidi" w:hAnsiTheme="minorBidi" w:cstheme="minorBidi"/>
          <w:color w:val="000000"/>
          <w:sz w:val="20"/>
          <w:szCs w:val="20"/>
        </w:rPr>
        <w:t>The findings thus far suggest that active motor engagement may play a significant role in visual processing; they point to differential processing of visual events when they are the product of voluntary movement rather than passive observation. Such ‘sensory modulations’ have been measured in both behavioral and neurophysiological responses and demonstrated for various modalities and aspects of sensory stimuli</w:t>
      </w:r>
      <w:r w:rsidRPr="002C73E3">
        <w:rPr>
          <w:rFonts w:asciiTheme="minorBidi" w:hAnsiTheme="minorBidi" w:cstheme="minorBidi"/>
          <w:color w:val="000000"/>
          <w:sz w:val="20"/>
          <w:szCs w:val="20"/>
        </w:rPr>
        <w:fldChar w:fldCharType="begin"/>
      </w:r>
      <w:r w:rsidRPr="002C73E3">
        <w:rPr>
          <w:rFonts w:asciiTheme="minorBidi" w:hAnsiTheme="minorBidi" w:cstheme="minorBidi"/>
          <w:color w:val="000000"/>
          <w:sz w:val="20"/>
          <w:szCs w:val="20"/>
        </w:rPr>
        <w:instrText xml:space="preserve"> ADDIN ZOTERO_ITEM CSL_CITATION {"citationID":"M89ohvXa","properties":{"unsorted":true,"formattedCitation":"\\super 6\\uc0\\u8211{}12\\nosupersub{}","plainCitation":"6–12","noteIndex":0},"citationItems":[{"id":2840,"uris":["http://zotero.org/users/3862941/items/4PRNBD4B"],"uri":["http://zotero.org/users/3862941/items/4PRNBD4B"],"itemData":{"id":2840,"type":"article-journal","abstract":"Abstract.  Evoked neural activity in sensory regions and perception of sensory stimuli are modulated when the stimuli are the consequence of voluntary movement,","container-title":"Cerebral Cortex","DOI":"10.1093/cercor/bhaa156","journalAbbreviation":"Cereb Cortex","language":"en","source":"academic.oup.com","title":"Voluntary Actions Modulate Perception and Neural Representation of Action-Consequences in a Hand-Dependent Manner","URL":"https://academic.oup.com/cercor/article/doi/10.1093/cercor/bhaa156/5865408","author":[{"family":"Buaron","given":"Batel"},{"family":"Reznik","given":"Daniel"},{"family":"Gilron","given":"Ro'ee"},{"family":"Mukamel","given":"Roy"}],"accessed":{"date-parts":[["2020",8,2]]}}},{"id":2822,"uris":["http://zotero.org/users/3862941/items/5KTMI258"],"uri":["http://zotero.org/users/3862941/items/5KTMI258"],"itemData":{"id":2822,"type":"article-journal","abstract":"Performing actions with sensory consequences modifies physiological and behavioral responses relative to otherwise identical sensory input perceived in a passive manner. It is assumed that such modifications occur through an efference copy sent from motor cortex to sensory regions during performance of voluntary actions. In the auditory domain most behavioral studies report attenuated perceived loudness of self-generated auditory action-consequences. However, several recent behavioral and physiological studies report enhanced responses to such consequences. Here we manipulated the intensity of self-generated and externally-generated sounds and examined the type of perceptual modification (enhancement vs. attenuation) reported by healthy human subjects. We found that when the intensity of self-generated sounds was low, perceived loudness is enhanced. Conversely, when the intensity of self-generated sounds was high, perceived loudness is attenuated. These results might reconcile some of the apparent discrepancies in the reported literature and suggest that efference copies can adapt perception according to the differential sensory context of voluntary actions.","container-title":"PLOS ONE","DOI":"10.1371/journal.pone.0127651","ISSN":"1932-6203","issue":"5","journalAbbreviation":"PLOS ONE","language":"en","note":"publisher: Public Library of Science","page":"e0127651","source":"PLoS Journals","title":"Perceived Loudness of Self-Generated Sounds Is Differentially Modified by Expected Sound Intensity","URL":"https://journals.plos.org/plosone/article?id=10.1371/journal.pone.0127651","volume":"10","author":[{"family":"Reznik","given":"Daniel"},{"family":"Henkin","given":"Yael"},{"family":"Levy","given":"Osnat"},{"family":"Mukamel","given":"Roy"}],"accessed":{"date-parts":[["2020",8,3]]},"issued":{"date-parts":[["2015",5,18]]}}},{"id":4180,"uris":["http://zotero.org/groups/4375961/items/D9YAID7X"],"uri":["http://zotero.org/groups/4375961/items/D9YAID7X"],"itemData":{"id":4180,"type":"article-journal","abstract":"Self-initiated action effects are often perceived as less intense than identical but externally generated stimuli. It is thought that forward models within the sensorimotor system pre-activate cortical representations of predicted action effects, reducing perceptual sensitivity and attenuating neural responses. As self-agency and predictability are seldom manipulated simultaneously in behavioral experiments, it is unclear if self-other differences depend on predictable action effect contingencies, or if both self- and externally generated stimuli are modulated similarly by predictability. We factorially combined variation in (1) predictability of action effects, (2) spatial congruence, and (3) performance by the self or computer to dissociate these influences on a visual discrimination task. Participants performed 2AFC speed judgments. Self-initiated motion was judged to be slower than computer-initiated motion when action effect contingencies were predictable, while spatial congruence influenced speed judgments only when action effect contingencies were unpredictable. Results are discussed in relation to current theories of sensory attenuation.","archive_location":"23871863","container-title":"Conscious Cogn","DOI":"10.1016/j.concog.2013.06.007","ISSN":"1090-2376 (Electronic) 1053-8100 (Linking)","issue":"3","note":"edition: 2013/07/23","page":"987-95","title":"Predictable and self-initiated visual motion is judged to be slower than computer generated motion","URL":"https://www.ncbi.nlm.nih.gov/pubmed/23871863","volume":"22","author":[{"family":"Dewey","given":"J. A."},{"family":"Carr","given":"T. H."}],"issued":{"date-parts":[["2013",9]]}}},{"id":4173,"uris":["http://zotero.org/groups/4375961/items/SHLW8EL8"],"uri":["http://zotero.org/groups/4375961/items/SHLW8EL8"],"itemData":{"id":4173,"type":"article-journal","abstract":"Self-suppression refers to the phenomenon that sensations initiated by our own movements are typically less salient, and elicit an attenuated neural response, compared to sensations resulting from changes in the external world. Evidence for self-suppression is provided by previous ERP studies in the auditory modality, which have found that healthy participants typically exhibit a reduced auditory N1 component when auditory stimuli are self-initiated as opposed to externally initiated. However, the literature investigating self-suppression in the visual modality is sparse, with mixed findings and experimental protocols. An EEG study was conducted to expand our understanding of self-suppression across different sensory modalities. Healthy participants experienced either an auditory (tone) or visual (pattern-reversal) stimulus following a willed button press (self-initiated), a random interval (externally initiated, unpredictable onset), or a visual countdown (externally initiated, predictable onset-to match the intrinsic predictability of self-initiated stimuli), while EEG was continuously recorded. Reduced N1 amplitudes for self- versus externally initiated tones indicated that self-suppression occurred in the auditory domain. In contrast, the visual N145 component was amplified for self- versus externally initiated pattern reversals. Externally initiated conditions did not differ as a function of their predictability. These findings highlight a difference in sensory processing of self-initiated stimuli across modalities, and may have implications for clinical disorders that are ostensibly associated with abnormal self-suppression.","archive_location":"26751981","container-title":"Psychophysiology","DOI":"10.1111/psyp.12605","ISSN":"1540-5958 (Electronic) 0048-5772 (Linking)","issue":"5","note":"edition: 2016/01/12","page":"723-32","title":"Self-initiated actions result in suppressed auditory but amplified visual evoked components in healthy participants","URL":"https://www.ncbi.nlm.nih.gov/pubmed/26751981 https://onlinelibrary.wiley.com/doi/abs/10.1111/psyp.12605","volume":"53","author":[{"family":"Mifsud","given":"N. G."},{"family":"Oestreich","given":"L. K."},{"family":"Jack","given":"B. N."},{"family":"Ford","given":"J. M."},{"family":"Roach","given":"B. J."},{"family":"Mathalon","given":"D. H."},{"family":"Whitford","given":"T. J."}],"issued":{"date-parts":[["2016",5]]}}},{"id":4184,"uris":["http://zotero.org/groups/4375961/items/8Z46AUBW"],"uri":["http://zotero.org/groups/4375961/items/8Z46AUBW"],"itemData":{"id":4184,"type":"article-journal","abstract":"When we produce actions we predict their likely consequences. Dominant models of action control suggest that these predictions are used to 'cancel' perceptual processing of expected outcomes. However, normative Bayesian models of sensory cognition developed outside of action propose that rather than being cancelled, expected sensory signals are represented with greater fidelity (sharpened). Here, we distinguished between these models in an fMRI experiment where participants executed hand actions (index vs little finger movement) while observing movements of an avatar hand. Consistent with the sharpening account, visual representations of hand movements (index vs little finger) could be read out more accurately when they were congruent with action and these decoding enhancements were accompanied by suppressed activity in voxels tuned away from, not towards, the expected stimulus. Therefore, inconsistent with dominant action control models, these data show that sensorimotor prediction sharpens expected sensory representations, facilitating veridical perception of action outcomes.","archive_location":"30327503","container-title":"Nat Commun","DOI":"10.1038/s41467-018-06752-7","ISSN":"2041-1723 (Electronic) 2041-1723 (Linking)","issue":"1","note":"edition: 2018/10/18","page":"4288","title":"Action sharpens sensory representations of expected outcomes","URL":"https://www.ncbi.nlm.nih.gov/pubmed/30327503 https://www.ncbi.nlm.nih.gov/pmc/articles/PMC6191413/pdf/41467_2018_Article_6752.pdf","volume":"9","author":[{"family":"Yon","given":"D."},{"family":"Gilbert","given":"S. J."},{"family":"Lange","given":"F. P.","non-dropping-particle":"de"},{"family":"Press","given":"C."}],"issued":{"date-parts":[["2018",10,16]]}}},{"id":4185,"uris":["http://zotero.org/groups/4375961/items/2SCBZL8X"],"uri":["http://zotero.org/groups/4375961/items/2SCBZL8X"],"itemData":{"id":4185,"type":"article-journal","abstract":"The systematic association of an action that a person performs with its sensory effects is thought to attenuate that person's perception of the effect of the action. However, whether learned sensorimotor contingencies truly affect perception, rather than just inducing a response bias, has yet to be determined. The experiment presented in this article comprised two parts: an action-effect association phase and a test phase, during which the actions' perceptual effects were tested. During the association phase, specific actions (left-key and right-key presses) were associated with specific visual effects (tilted Gabor patches). In the test phase, participants' left-key presses and right-key presses triggered the onset of a low-contrast tilted Gabor patch in 50% of trials (no stimulus was presented on the remaining 50% of trials). Participants were required to report the presence or absence of this tilted Gabor patch. Our results showed that participants' sensitivity (d') to the Gabor patches was reduced by 10% when the patches were triggered by the action they had previously been associated with. This finding indicates that a person's action does not induce a response bias (c), but changes the perception (d') of the learned action effect.","archive_location":"21119181","container-title":"Psychol Sci","DOI":"10.1177/0956797610389187","ISSN":"1467-9280 (Electronic) 0956-7976 (Linking)","issue":"12","note":"edition: 2010/12/02","page":"1740-5","title":"A new look at sensory attenuation. Action-effect anticipation affects sensitivity, not response bias","URL":"https://www.ncbi.nlm.nih.gov/pubmed/21119181 http://journals.sagepub.com/doi/pdf/10.1177/0956797610389187","volume":"21","author":[{"family":"Cardoso-Leite","given":"P."},{"family":"Mamassian","given":"P."},{"family":"Schutz-Bosbach","given":"S."},{"family":"Waszak","given":"F."}],"issued":{"date-parts":[["2010",12]]}}},{"id":2954,"uris":["http://zotero.org/users/3862941/items/ADI23JVP"],"uri":["http://zotero.org/users/3862941/items/ADI23JVP"],"itemData":{"id":2954,"type":"article-journal","abstract":"Sensory attenuation refers to the observation that self-generated stimuli are attenuated, both in terms of their phenomenology and their cortical response compared to the same stimuli when generated externally. Accordingly, it has been assumed that sensory attenuation might help individuals to determine whether a sensory event was caused by themselves or not. In the present study, we investigated whether this dependency is reciprocal, namely whether sensory attenuation is modulated by prior beliefs of authorship. Participants had to judge the loudness of auditory effects that they believed were either self-generated or triggered by another person. However, in reality, the sounds were always triggered by the participants' actions. Participants perceived the tones' loudness attenuated when they believed that the sounds were self-generated compared to when they believed that they were generated by another person. Sensory attenuation is considered to contribute to the emergence of people's belief of authorship. Our results suggest that sensory attenuation is also a consequence of prior belief about the causal link between an action and a sensory change in the environment.","container-title":"PLOS ONE","DOI":"10.1371/journal.pone.0037959","ISSN":"1932-6203","issue":"5","journalAbbreviation":"PLOS ONE","language":"en","note":"publisher: Public Library of Science","page":"e37959","source":"PLoS Journals","title":"Believing and Perceiving: Authorship Belief Modulates Sensory Attenuation","title-short":"Believing and Perceiving","URL":"https://journals.plos.org/plosone/article?id=10.1371/journal.pone.0037959","volume":"7","author":[{"family":"Desantis","given":"Andrea"},{"family":"Weiss","given":"Carmen"},{"family":"Schütz-Bosbach","given":"Simone"},{"family":"Waszak","given":"Florian"}],"accessed":{"date-parts":[["2021",1,29]]},"issued":{"date-parts":[["2012",5,29]]}}}],"schema":"https://github.com/citation-style-language/schema/raw/master/csl-citation.json"} </w:instrText>
      </w:r>
      <w:r w:rsidRPr="002C73E3">
        <w:rPr>
          <w:rFonts w:asciiTheme="minorBidi" w:hAnsiTheme="minorBidi" w:cstheme="minorBidi"/>
          <w:color w:val="000000"/>
          <w:sz w:val="20"/>
          <w:szCs w:val="20"/>
        </w:rPr>
        <w:fldChar w:fldCharType="separate"/>
      </w:r>
      <w:r w:rsidRPr="002C73E3">
        <w:rPr>
          <w:rFonts w:asciiTheme="minorBidi" w:hAnsiTheme="minorBidi" w:cstheme="minorBidi"/>
          <w:sz w:val="20"/>
          <w:szCs w:val="20"/>
          <w:vertAlign w:val="superscript"/>
        </w:rPr>
        <w:t>6–12</w:t>
      </w:r>
      <w:r w:rsidRPr="002C73E3">
        <w:rPr>
          <w:rFonts w:asciiTheme="minorBidi" w:hAnsiTheme="minorBidi" w:cstheme="minorBidi"/>
          <w:color w:val="000000"/>
          <w:sz w:val="20"/>
          <w:szCs w:val="20"/>
        </w:rPr>
        <w:fldChar w:fldCharType="end"/>
      </w:r>
      <w:r w:rsidRPr="002C73E3">
        <w:rPr>
          <w:rFonts w:asciiTheme="minorBidi" w:hAnsiTheme="minorBidi" w:cstheme="minorBidi"/>
          <w:color w:val="000000"/>
          <w:sz w:val="20"/>
          <w:szCs w:val="20"/>
        </w:rPr>
        <w:t>. However, the role of motor induced modulation in visual shape processing and its contribution to shape learning is largely unknown. </w:t>
      </w:r>
    </w:p>
    <w:p w14:paraId="54444009" w14:textId="77777777" w:rsidR="00C66AB0" w:rsidRDefault="00C66AB0" w:rsidP="00C66AB0">
      <w:pPr>
        <w:pStyle w:val="NormalWeb"/>
        <w:spacing w:before="0" w:beforeAutospacing="0" w:afterAutospacing="0" w:line="276" w:lineRule="auto"/>
        <w:jc w:val="both"/>
        <w:rPr>
          <w:rFonts w:asciiTheme="minorBidi" w:hAnsiTheme="minorBidi" w:cstheme="minorBidi"/>
          <w:color w:val="000000"/>
          <w:sz w:val="20"/>
          <w:szCs w:val="20"/>
        </w:rPr>
      </w:pPr>
      <w:r w:rsidRPr="002C73E3">
        <w:rPr>
          <w:rFonts w:asciiTheme="minorBidi" w:hAnsiTheme="minorBidi" w:cstheme="minorBidi"/>
          <w:color w:val="000000"/>
          <w:sz w:val="20"/>
          <w:szCs w:val="20"/>
        </w:rPr>
        <w:t xml:space="preserve">In the proposed studies, we aim to explore the influence of action on visual perception and elucidate the role of motor engagement in visual shape processing and learning. To this end, we have formed a collaboration between The Sinha Vision Lab at MIT, The Phillips Lab at </w:t>
      </w:r>
      <w:proofErr w:type="gramStart"/>
      <w:r w:rsidRPr="002C73E3">
        <w:rPr>
          <w:rFonts w:asciiTheme="minorBidi" w:hAnsiTheme="minorBidi" w:cstheme="minorBidi"/>
          <w:color w:val="000000"/>
          <w:sz w:val="20"/>
          <w:szCs w:val="20"/>
        </w:rPr>
        <w:t>RIT</w:t>
      </w:r>
      <w:proofErr w:type="gramEnd"/>
      <w:r w:rsidRPr="002C73E3">
        <w:rPr>
          <w:rFonts w:asciiTheme="minorBidi" w:hAnsiTheme="minorBidi" w:cstheme="minorBidi"/>
          <w:color w:val="000000"/>
          <w:sz w:val="20"/>
          <w:szCs w:val="20"/>
        </w:rPr>
        <w:t xml:space="preserve"> and The </w:t>
      </w:r>
      <w:proofErr w:type="spellStart"/>
      <w:r w:rsidRPr="002C73E3">
        <w:rPr>
          <w:rFonts w:asciiTheme="minorBidi" w:hAnsiTheme="minorBidi" w:cstheme="minorBidi"/>
          <w:color w:val="000000"/>
          <w:sz w:val="20"/>
          <w:szCs w:val="20"/>
        </w:rPr>
        <w:t>Mukamel</w:t>
      </w:r>
      <w:proofErr w:type="spellEnd"/>
      <w:r w:rsidRPr="002C73E3">
        <w:rPr>
          <w:rFonts w:asciiTheme="minorBidi" w:hAnsiTheme="minorBidi" w:cstheme="minorBidi"/>
          <w:color w:val="000000"/>
          <w:sz w:val="20"/>
          <w:szCs w:val="20"/>
        </w:rPr>
        <w:t xml:space="preserve"> Motor Cognition Lab at Tel-Aviv University. We will utilize our complementary sets of expertise in motor and visual processing, psychophysics, electrophysiology, neuroimaging, and analysis of shape and kinematics to attempt to elucidate the processes by which the interplay between motor production and visual feedback facilitates visual processing and leads to improved visual learning of shapes. We propose to disentangle the components of visuo-motor engagement by experimentally manipulating the motor and visual factors composing it (</w:t>
      </w:r>
      <w:r w:rsidRPr="002C73E3">
        <w:rPr>
          <w:rFonts w:asciiTheme="minorBidi" w:hAnsiTheme="minorBidi" w:cstheme="minorBidi"/>
          <w:i/>
          <w:iCs/>
          <w:color w:val="000000"/>
          <w:sz w:val="20"/>
          <w:szCs w:val="20"/>
        </w:rPr>
        <w:t>motor engagement</w:t>
      </w:r>
      <w:r w:rsidRPr="002C73E3">
        <w:rPr>
          <w:rFonts w:asciiTheme="minorBidi" w:hAnsiTheme="minorBidi" w:cstheme="minorBidi"/>
          <w:color w:val="000000"/>
          <w:sz w:val="20"/>
          <w:szCs w:val="20"/>
        </w:rPr>
        <w:t xml:space="preserve">, </w:t>
      </w:r>
      <w:r w:rsidRPr="002C73E3">
        <w:rPr>
          <w:rFonts w:asciiTheme="minorBidi" w:hAnsiTheme="minorBidi" w:cstheme="minorBidi"/>
          <w:i/>
          <w:iCs/>
          <w:color w:val="000000"/>
          <w:sz w:val="20"/>
          <w:szCs w:val="20"/>
        </w:rPr>
        <w:t xml:space="preserve">identity of producing hand, agent-specific kinematics, </w:t>
      </w:r>
      <w:r w:rsidRPr="002C73E3">
        <w:rPr>
          <w:rFonts w:asciiTheme="minorBidi" w:hAnsiTheme="minorBidi" w:cstheme="minorBidi"/>
          <w:color w:val="000000"/>
          <w:sz w:val="20"/>
          <w:szCs w:val="20"/>
        </w:rPr>
        <w:t xml:space="preserve">and characteristics of the visual </w:t>
      </w:r>
      <w:r w:rsidRPr="002C73E3">
        <w:rPr>
          <w:rFonts w:asciiTheme="minorBidi" w:hAnsiTheme="minorBidi" w:cstheme="minorBidi"/>
          <w:i/>
          <w:iCs/>
          <w:color w:val="000000"/>
          <w:sz w:val="20"/>
          <w:szCs w:val="20"/>
        </w:rPr>
        <w:t>input</w:t>
      </w:r>
      <w:r w:rsidRPr="002C73E3">
        <w:rPr>
          <w:rFonts w:asciiTheme="minorBidi" w:hAnsiTheme="minorBidi" w:cstheme="minorBidi"/>
          <w:color w:val="000000"/>
          <w:sz w:val="20"/>
          <w:szCs w:val="20"/>
        </w:rPr>
        <w:t>), to tease apart their relative contribution to visual processing and learning, and to identify underlying neural correlates. </w:t>
      </w:r>
    </w:p>
    <w:p w14:paraId="595972E2" w14:textId="77777777" w:rsidR="00C66AB0" w:rsidRPr="002C73E3" w:rsidRDefault="00C66AB0" w:rsidP="00C66AB0">
      <w:pPr>
        <w:pStyle w:val="NormalWeb"/>
        <w:spacing w:before="0" w:beforeAutospacing="0" w:afterAutospacing="0" w:line="276" w:lineRule="auto"/>
        <w:jc w:val="both"/>
        <w:rPr>
          <w:rFonts w:asciiTheme="minorBidi" w:hAnsiTheme="minorBidi" w:cstheme="minorBidi"/>
          <w:sz w:val="20"/>
          <w:szCs w:val="20"/>
        </w:rPr>
      </w:pPr>
      <w:r w:rsidRPr="002C73E3">
        <w:rPr>
          <w:rFonts w:asciiTheme="minorBidi" w:hAnsiTheme="minorBidi" w:cstheme="minorBidi"/>
          <w:color w:val="000000"/>
          <w:sz w:val="20"/>
          <w:szCs w:val="20"/>
        </w:rPr>
        <w:t>Specifically, we will: (1) Study the mechanisms of motor-induced visual shape learning. By employing a behavioral training paradigm, we will explore the factors of motor engagement that support learning and facilitate longitudinal improvement of visual shape discrimination. (2) Examine the impact of motor engagement on neural encoding of visual shape information by using fMRI.</w:t>
      </w:r>
      <w:r>
        <w:rPr>
          <w:rFonts w:asciiTheme="minorBidi" w:hAnsiTheme="minorBidi" w:cstheme="minorBidi"/>
          <w:color w:val="000000"/>
          <w:sz w:val="20"/>
          <w:szCs w:val="20"/>
        </w:rPr>
        <w:t xml:space="preserve"> </w:t>
      </w:r>
      <w:r w:rsidRPr="002C73E3">
        <w:rPr>
          <w:rFonts w:asciiTheme="minorBidi" w:hAnsiTheme="minorBidi" w:cstheme="minorBidi"/>
          <w:color w:val="000000"/>
          <w:sz w:val="20"/>
          <w:szCs w:val="20"/>
        </w:rPr>
        <w:t>(3) Explore whether movement kinematics support path integration for shape recognition, and whether observation of kinematics from the motor repertoire of the observer facilitate this process. We will use EEG to examine the relationship between shape recognition ability and neural activity previously implicated in action execution and observation. </w:t>
      </w:r>
    </w:p>
    <w:p w14:paraId="57992B3B" w14:textId="77777777" w:rsidR="00C66AB0" w:rsidRPr="002C73E3" w:rsidRDefault="00C66AB0" w:rsidP="00C66AB0">
      <w:pPr>
        <w:spacing w:after="100" w:line="276" w:lineRule="auto"/>
        <w:jc w:val="both"/>
        <w:rPr>
          <w:rFonts w:asciiTheme="minorBidi" w:hAnsiTheme="minorBidi"/>
          <w:sz w:val="20"/>
          <w:szCs w:val="20"/>
        </w:rPr>
      </w:pPr>
      <w:r w:rsidRPr="002C73E3">
        <w:rPr>
          <w:rFonts w:asciiTheme="minorBidi" w:eastAsia="Times New Roman" w:hAnsiTheme="minorBidi"/>
          <w:b/>
          <w:bCs/>
          <w:sz w:val="20"/>
          <w:szCs w:val="20"/>
        </w:rPr>
        <w:t>Intellectual Merit.</w:t>
      </w:r>
      <w:r w:rsidRPr="002C73E3">
        <w:rPr>
          <w:rFonts w:asciiTheme="minorBidi" w:eastAsia="Times New Roman" w:hAnsiTheme="minorBidi"/>
          <w:sz w:val="20"/>
          <w:szCs w:val="20"/>
        </w:rPr>
        <w:t xml:space="preserve"> </w:t>
      </w:r>
      <w:r w:rsidRPr="002C73E3">
        <w:rPr>
          <w:rFonts w:asciiTheme="minorBidi" w:hAnsiTheme="minorBidi"/>
          <w:color w:val="000000"/>
          <w:sz w:val="20"/>
          <w:szCs w:val="20"/>
        </w:rPr>
        <w:t>Our interdisciplinary collaboration provides a comprehensive suite of facilities and methods for examining the role of motor engagement in visual shape processing and learning. The use of a well-designed stimulus set that is shared across measurement modalities, complementary experimental designs, and tailored analysis methods, will allow us to identify the components and processes that promote the learning of visual shapes and support their visual processing. We expect that this will contribute to future attempts to construct a model that can incorporate motor action in visual shape processing and learning. </w:t>
      </w:r>
    </w:p>
    <w:p w14:paraId="2A1C5C30" w14:textId="77777777" w:rsidR="00C66AB0" w:rsidRPr="002C73E3" w:rsidRDefault="00C66AB0" w:rsidP="00C66AB0">
      <w:pPr>
        <w:pStyle w:val="NormalWeb"/>
        <w:spacing w:before="0" w:beforeAutospacing="0" w:afterAutospacing="0" w:line="276" w:lineRule="auto"/>
        <w:jc w:val="both"/>
        <w:rPr>
          <w:rFonts w:asciiTheme="minorBidi" w:hAnsiTheme="minorBidi" w:cstheme="minorBidi"/>
          <w:sz w:val="20"/>
          <w:szCs w:val="20"/>
        </w:rPr>
      </w:pPr>
      <w:r w:rsidRPr="002C73E3">
        <w:rPr>
          <w:rFonts w:asciiTheme="minorBidi" w:hAnsiTheme="minorBidi" w:cstheme="minorBidi"/>
          <w:b/>
          <w:bCs/>
          <w:sz w:val="20"/>
          <w:szCs w:val="20"/>
        </w:rPr>
        <w:t>Broader impacts.</w:t>
      </w:r>
      <w:r w:rsidRPr="002C73E3">
        <w:rPr>
          <w:rFonts w:asciiTheme="minorBidi" w:hAnsiTheme="minorBidi" w:cstheme="minorBidi"/>
          <w:sz w:val="20"/>
          <w:szCs w:val="20"/>
        </w:rPr>
        <w:t xml:space="preserve"> </w:t>
      </w:r>
      <w:r w:rsidRPr="002C73E3">
        <w:rPr>
          <w:rFonts w:asciiTheme="minorBidi" w:hAnsiTheme="minorBidi" w:cstheme="minorBidi"/>
          <w:color w:val="000000"/>
          <w:sz w:val="20"/>
          <w:szCs w:val="20"/>
        </w:rPr>
        <w:t>Expected conclusions regarding the effectiveness of harnessing the motor system to boost processing of visual stimuli hold potential practical implications. They will provide an empirical evaluation of a commonly employed approach in education involving shape reproduction for teaching geometric basic shapes</w:t>
      </w:r>
      <w:r w:rsidRPr="002C73E3">
        <w:rPr>
          <w:rFonts w:asciiTheme="minorBidi" w:hAnsiTheme="minorBidi" w:cstheme="minorBidi"/>
          <w:color w:val="000000"/>
          <w:sz w:val="20"/>
          <w:szCs w:val="20"/>
        </w:rPr>
        <w:fldChar w:fldCharType="begin"/>
      </w:r>
      <w:r w:rsidRPr="002C73E3">
        <w:rPr>
          <w:rFonts w:asciiTheme="minorBidi" w:hAnsiTheme="minorBidi" w:cstheme="minorBidi"/>
          <w:color w:val="000000"/>
          <w:sz w:val="20"/>
          <w:szCs w:val="20"/>
        </w:rPr>
        <w:instrText xml:space="preserve"> ADDIN ZOTERO_ITEM CSL_CITATION {"citationID":"Bo4EwmhV","properties":{"formattedCitation":"\\super 13,14\\nosupersub{}","plainCitation":"13,14","noteIndex":0},"citationItems":[{"id":2946,"uris":["http://zotero.org/users/3862941/items/QMFMQF22"],"uri":["http://zotero.org/users/3862941/items/QMFMQF22"],"itemData":{"id":2946,"type":"article-journal","abstract":"Cognitive load theory seeks to generate novel instructional designs through a focus on human cognitive architecture including a limited working memory; however, the potential for enhancing learning through non-visual or non-auditory working memory channels is yet to be evaluated. This exploratory experiment tested whether explicit instructions to trace out elements of geometry worked examples with the index finger would enhance learning, as measured by error rates and problems solved. Compared to a non-tracing condition, students in the tracing condition correctly solved more practice problems, and made fewer errors on a subsequent test. Recommendations for subsequent more sensitive experiments are made.","container-title":"Australian Journal of Educational &amp; Developmental Psychology","ISSN":"1446-5442","language":"en","note":"publisher: University of Newcastle","page":"45-49","source":"ERIC","title":"Does Tracing Worked Examples Enhance Geometry Learning?","URL":"https://eric.ed.gov/?id=EJ1041668","volume":"14","author":[{"family":"Hu","given":"Fang-Tzu"},{"family":"Ginns","given":"Paul"},{"family":"Bobis","given":"Janette"}],"accessed":{"date-parts":[["2021",1,29]]},"issued":{"date-parts":[["2014"]]}}},{"id":2942,"uris":["http://zotero.org/users/3862941/items/5JKGKCMR"],"uri":["http://zotero.org/users/3862941/items/5JKGKCMR"],"itemData":{"id":2942,"type":"chapter","abstract":"Although research into the use of mathematics apps in classrooms is becoming more common, robust research into Geometry apps is still in its infancy. Such research is particularly necessary in the case of Geometry apps where accurate and dynamic representations are critical in enhancing mathematical learning. This chapter begins to address the lack of research in this domain and presents findings from a qualitative and quantitative analysis of 53 Geometry apps initially selected from a broader range of apps available at the iTunes App Store. These findings indicate that the majority of the 53 apps were limited in their ability to assist students in developing Geometrical conceptual understanding. While this is of concern to educators there are, however, a small number of Geometry apps which would be most useful in teaching Geometry to primary aged students.","collection-title":"Mathematics Education in the Digital Era","container-title":"International Perspectives on Teaching and Learning Mathematics with Virtual Manipulatives","event-place":"Cham","ISBN":"978-3-319-32718-1","language":"en","note":"DOI: 10.1007/978-3-319-32718-1_11","page":"247-274","publisher":"Springer International Publishing","publisher-place":"Cham","source":"Springer Link","title":"Geometry and iPads in Primary Schools: Does Their Usefulness Extend Beyond Tracing an Oblong?","title-short":"Geometry and iPads in Primary Schools","URL":"https://doi.org/10.1007/978-3-319-32718-1_11","author":[{"family":"Larkin","given":"Kevin"}],"editor":[{"family":"Moyer-Packenham","given":"Patricia S."}],"accessed":{"date-parts":[["2021",1,31]]},"issued":{"date-parts":[["2016"]]}}}],"schema":"https://github.com/citation-style-language/schema/raw/master/csl-citation.json"} </w:instrText>
      </w:r>
      <w:r w:rsidRPr="002C73E3">
        <w:rPr>
          <w:rFonts w:asciiTheme="minorBidi" w:hAnsiTheme="minorBidi" w:cstheme="minorBidi"/>
          <w:color w:val="000000"/>
          <w:sz w:val="20"/>
          <w:szCs w:val="20"/>
        </w:rPr>
        <w:fldChar w:fldCharType="separate"/>
      </w:r>
      <w:r w:rsidRPr="002C73E3">
        <w:rPr>
          <w:rFonts w:asciiTheme="minorBidi" w:hAnsiTheme="minorBidi" w:cstheme="minorBidi"/>
          <w:sz w:val="20"/>
          <w:szCs w:val="20"/>
          <w:vertAlign w:val="superscript"/>
        </w:rPr>
        <w:t>13,14</w:t>
      </w:r>
      <w:r w:rsidRPr="002C73E3">
        <w:rPr>
          <w:rFonts w:asciiTheme="minorBidi" w:hAnsiTheme="minorBidi" w:cstheme="minorBidi"/>
          <w:color w:val="000000"/>
          <w:sz w:val="20"/>
          <w:szCs w:val="20"/>
        </w:rPr>
        <w:fldChar w:fldCharType="end"/>
      </w:r>
      <w:r w:rsidRPr="002C73E3">
        <w:rPr>
          <w:rFonts w:asciiTheme="minorBidi" w:hAnsiTheme="minorBidi" w:cstheme="minorBidi"/>
          <w:color w:val="000000"/>
          <w:sz w:val="20"/>
          <w:szCs w:val="20"/>
        </w:rPr>
        <w:t xml:space="preserve"> and may open avenues for training regimens utilizing effects uncovered by our investigation, such as the effect of using the non-dominant hand. Of particular interest to us is the potential contribution to the rehabilitation of individuals with perceptual challenges, specifically to design research-driven interventions for supporting visual recovery of congenitally blind patients after sight-restoring treatment (‘Project Prakash’)</w:t>
      </w:r>
      <w:r w:rsidRPr="002C73E3">
        <w:rPr>
          <w:rFonts w:asciiTheme="minorBidi" w:hAnsiTheme="minorBidi" w:cstheme="minorBidi"/>
          <w:color w:val="000000"/>
          <w:sz w:val="20"/>
          <w:szCs w:val="20"/>
        </w:rPr>
        <w:fldChar w:fldCharType="begin"/>
      </w:r>
      <w:r w:rsidRPr="002C73E3">
        <w:rPr>
          <w:rFonts w:asciiTheme="minorBidi" w:hAnsiTheme="minorBidi" w:cstheme="minorBidi"/>
          <w:color w:val="000000"/>
          <w:sz w:val="20"/>
          <w:szCs w:val="20"/>
        </w:rPr>
        <w:instrText xml:space="preserve"> ADDIN ZOTERO_ITEM CSL_CITATION {"citationID":"XlZJQHUX","properties":{"formattedCitation":"\\super 15\\nosupersub{}","plainCitation":"15","noteIndex":0},"citationItems":[{"id":3018,"uris":["http://zotero.org/users/3862941/items/NS9JFSA6"],"uri":["http://zotero.org/users/3862941/items/NS9JFSA6"],"itemData":{"id":3018,"type":"article-journal","container-title":"Scientific American","DOI":"10.1038/scientificamerican0713-48","ISSN":"0036-8733","issue":"1","journalAbbreviation":"Sci Am","language":"eng","note":"PMID: 23821864","page":"48-55","source":"PubMed","title":"Once blind and now they see","volume":"309","author":[{"family":"Sinha","given":"Pawan"}],"issued":{"date-parts":[["2013",7]]}}}],"schema":"https://github.com/citation-style-language/schema/raw/master/csl-citation.json"} </w:instrText>
      </w:r>
      <w:r w:rsidRPr="002C73E3">
        <w:rPr>
          <w:rFonts w:asciiTheme="minorBidi" w:hAnsiTheme="minorBidi" w:cstheme="minorBidi"/>
          <w:color w:val="000000"/>
          <w:sz w:val="20"/>
          <w:szCs w:val="20"/>
        </w:rPr>
        <w:fldChar w:fldCharType="separate"/>
      </w:r>
      <w:r w:rsidRPr="002C73E3">
        <w:rPr>
          <w:rFonts w:asciiTheme="minorBidi" w:hAnsiTheme="minorBidi" w:cstheme="minorBidi"/>
          <w:sz w:val="20"/>
          <w:szCs w:val="20"/>
          <w:vertAlign w:val="superscript"/>
        </w:rPr>
        <w:t>15</w:t>
      </w:r>
      <w:r w:rsidRPr="002C73E3">
        <w:rPr>
          <w:rFonts w:asciiTheme="minorBidi" w:hAnsiTheme="minorBidi" w:cstheme="minorBidi"/>
          <w:color w:val="000000"/>
          <w:sz w:val="20"/>
          <w:szCs w:val="20"/>
        </w:rPr>
        <w:fldChar w:fldCharType="end"/>
      </w:r>
      <w:r w:rsidRPr="002C73E3">
        <w:rPr>
          <w:rFonts w:asciiTheme="minorBidi" w:hAnsiTheme="minorBidi" w:cstheme="minorBidi"/>
          <w:color w:val="000000"/>
          <w:sz w:val="20"/>
          <w:szCs w:val="20"/>
        </w:rPr>
        <w:t>.</w:t>
      </w:r>
    </w:p>
    <w:p w14:paraId="319E9BBC" w14:textId="77777777" w:rsidR="00C66AB0" w:rsidRDefault="00C66AB0" w:rsidP="00976579">
      <w:pPr>
        <w:pStyle w:val="NormalWeb"/>
        <w:spacing w:before="80" w:beforeAutospacing="0" w:afterLines="20" w:after="48" w:afterAutospacing="0" w:line="276" w:lineRule="auto"/>
        <w:jc w:val="both"/>
        <w:rPr>
          <w:rFonts w:ascii="Arial" w:hAnsi="Arial" w:cs="Arial"/>
          <w:b/>
          <w:bCs/>
          <w:color w:val="000000"/>
          <w:sz w:val="20"/>
          <w:szCs w:val="20"/>
        </w:rPr>
      </w:pPr>
    </w:p>
    <w:p w14:paraId="6EC197A4" w14:textId="40199CBC" w:rsidR="00976579" w:rsidRDefault="00976579" w:rsidP="00976579">
      <w:pPr>
        <w:pStyle w:val="NormalWeb"/>
        <w:spacing w:before="80" w:beforeAutospacing="0" w:afterLines="20" w:after="48" w:afterAutospacing="0" w:line="276" w:lineRule="auto"/>
        <w:jc w:val="both"/>
        <w:rPr>
          <w:rFonts w:ascii="Arial" w:hAnsi="Arial" w:cs="Arial"/>
          <w:b/>
          <w:bCs/>
          <w:color w:val="000000"/>
          <w:sz w:val="20"/>
          <w:szCs w:val="20"/>
        </w:rPr>
      </w:pPr>
      <w:r>
        <w:rPr>
          <w:rFonts w:ascii="Arial" w:hAnsi="Arial" w:cs="Arial"/>
          <w:b/>
          <w:bCs/>
          <w:color w:val="000000"/>
          <w:sz w:val="20"/>
          <w:szCs w:val="20"/>
        </w:rPr>
        <w:t>BACKGROUND &amp; AIMS</w:t>
      </w:r>
    </w:p>
    <w:p w14:paraId="13E35FCC" w14:textId="77777777" w:rsidR="00976579" w:rsidRDefault="00976579" w:rsidP="00976579">
      <w:pPr>
        <w:pStyle w:val="NormalWeb"/>
        <w:spacing w:before="0" w:beforeAutospacing="0" w:afterLines="20" w:after="48" w:afterAutospacing="0" w:line="276" w:lineRule="auto"/>
        <w:jc w:val="both"/>
      </w:pPr>
      <w:r>
        <w:rPr>
          <w:rFonts w:ascii="Arial" w:hAnsi="Arial" w:cs="Arial"/>
          <w:color w:val="000000"/>
          <w:sz w:val="20"/>
          <w:szCs w:val="20"/>
        </w:rPr>
        <w:t>How does the visual system process shape and contour information to perceive forms?</w:t>
      </w:r>
    </w:p>
    <w:p w14:paraId="14DEDA45" w14:textId="4C991251" w:rsidR="00976579" w:rsidRDefault="00976579" w:rsidP="00976579">
      <w:pPr>
        <w:pStyle w:val="NormalWeb"/>
        <w:spacing w:before="0" w:beforeAutospacing="0" w:afterLines="20" w:after="48" w:afterAutospacing="0" w:line="276" w:lineRule="auto"/>
        <w:jc w:val="both"/>
      </w:pPr>
      <w:r>
        <w:rPr>
          <w:rFonts w:ascii="Arial" w:hAnsi="Arial" w:cs="Arial"/>
          <w:color w:val="000000"/>
          <w:sz w:val="20"/>
          <w:szCs w:val="20"/>
        </w:rPr>
        <w:t>Adults can perform discrimination and identification of different visual patterns with apparently little effort. This ability involves a complex set of perceptual and cognitive abilities that develop over time. For example, the task of matching differently shaped blocks to corresponding holes is trivially easy for a typical adult but challenging to a toddler</w:t>
      </w:r>
      <w:r>
        <w:rPr>
          <w:rFonts w:ascii="Arial" w:hAnsi="Arial" w:cs="Arial"/>
          <w:color w:val="000000"/>
          <w:sz w:val="20"/>
          <w:szCs w:val="20"/>
        </w:rPr>
        <w:fldChar w:fldCharType="begin"/>
      </w:r>
      <w:r w:rsidR="00C66AB0">
        <w:rPr>
          <w:rFonts w:ascii="Arial" w:hAnsi="Arial" w:cs="Arial"/>
          <w:color w:val="000000"/>
          <w:sz w:val="20"/>
          <w:szCs w:val="20"/>
        </w:rPr>
        <w:instrText xml:space="preserve"> ADDIN ZOTERO_ITEM CSL_CITATION {"citationID":"eQHun07O","properties":{"formattedCitation":"\\super 16\\nosupersub{}","plainCitation":"16","noteIndex":0},"citationItems":[{"id":4313,"uris":["http://zotero.org/users/3862941/items/ZE786AEV"],"uri":["http://zotero.org/users/3862941/items/ZE786AEV"],"itemData":{"id":4313,"type":"article-journal","abstract":"This theme paper seeks to trace the historical roots of form boards with special reference to Seguin Form Board as a measure of general intelligence in typical as well as children with developmental disabilities. Despite lapse of about a century since the design and development of form boards in the context of testing and training senses in children with intellectual disabilities, the humble device continues to remain one of the most popular, easy-to-use, and simplest tools being used by rehabilitation professionals. The initial form board era of early 19 th century witnessed a spurt of several research studies which has been intermittently tried, retried, tested and retested across ages, nations, cultures and backgrounds. This tribute recommends innovative research even today as the befitting commemoration rather than a requiem for the genius in this apparatus.","container-title":"Global Journal of Interdisciplinary Social Sciences","journalAbbreviation":"Global Journal of Interdisciplinary Social Sciences","page":"43-51","source":"ResearchGate","title":"Celebrating a Century on Form Boards with Special Reference to Seguin Form Board as Measure of Intelligence in Children","volume":"3","author":[{"family":"Venkatesan","given":"Srinivasan"}],"issued":{"date-parts":[["2014",1,1]]}}}],"schema":"https://github.com/citation-style-language/schema/raw/master/csl-citation.json"} </w:instrText>
      </w:r>
      <w:r>
        <w:rPr>
          <w:rFonts w:ascii="Arial" w:hAnsi="Arial" w:cs="Arial"/>
          <w:color w:val="000000"/>
          <w:sz w:val="20"/>
          <w:szCs w:val="20"/>
        </w:rPr>
        <w:fldChar w:fldCharType="separate"/>
      </w:r>
      <w:r w:rsidR="00C66AB0" w:rsidRPr="00C66AB0">
        <w:rPr>
          <w:rFonts w:ascii="Arial" w:hAnsi="Arial" w:cs="Arial"/>
          <w:sz w:val="20"/>
          <w:vertAlign w:val="superscript"/>
        </w:rPr>
        <w:t>16</w:t>
      </w:r>
      <w:r>
        <w:rPr>
          <w:rFonts w:ascii="Arial" w:hAnsi="Arial" w:cs="Arial"/>
          <w:color w:val="000000"/>
          <w:sz w:val="20"/>
          <w:szCs w:val="20"/>
        </w:rPr>
        <w:fldChar w:fldCharType="end"/>
      </w:r>
      <w:r>
        <w:rPr>
          <w:rFonts w:ascii="Arial" w:hAnsi="Arial" w:cs="Arial"/>
          <w:color w:val="000000"/>
          <w:sz w:val="20"/>
          <w:szCs w:val="20"/>
        </w:rPr>
        <w:t>. The fact that perception of complex shapes is tightly linked to developmental age level, continuing until early adolescence</w:t>
      </w:r>
      <w:r>
        <w:rPr>
          <w:rFonts w:ascii="Arial" w:hAnsi="Arial" w:cs="Arial"/>
          <w:color w:val="000000"/>
          <w:sz w:val="20"/>
          <w:szCs w:val="20"/>
        </w:rPr>
        <w:fldChar w:fldCharType="begin"/>
      </w:r>
      <w:r w:rsidR="00C66AB0">
        <w:rPr>
          <w:rFonts w:ascii="Arial" w:hAnsi="Arial" w:cs="Arial"/>
          <w:color w:val="000000"/>
          <w:sz w:val="20"/>
          <w:szCs w:val="20"/>
        </w:rPr>
        <w:instrText xml:space="preserve"> ADDIN ZOTERO_ITEM CSL_CITATION {"citationID":"ylBqEeT4","properties":{"formattedCitation":"\\super 17\\nosupersub{}","plainCitation":"17","noteIndex":0},"citationItems":[{"id":4300,"uris":["http://zotero.org/users/3862941/items/NYP8S6WK"],"uri":["http://zotero.org/users/3862941/items/NYP8S6WK"],"itemData":{"id":4300,"type":"article-journal","abstract":"Objective: The present study evaluates the concurrent and predictive validity of the Seguin Form Board Test (SFBT) as an intelligence tool for children in low- and middle-income countries.\nMethods: In a cohort of normal children, followed up in South India, two cross-sectional\nanalyses were done at 3 and 7 years of age on 95 children. The SFBT and Vineland Social Maturity Scale (VSMS) were done at 3 years of age and Malin’s Intelligence Scale for Indian Children (MISIC) and the VSMS were done at 7 years of age, and the results were compared for concurrent\nand predictive validity for the SFBT.\nResults: Intelligence quotient and social quotient had positive correlations at 3 years of age, indicating fair concurrent validity. The SFBT done at around 3 years of age had good positive correlation with MISIC at 7 years of age, indicating\ngood predictive validity.\nConclusion: This study shows the utility of the SFBT as a community-based intelligence tool with acceptable concurrent and predictive validity.","container-title":"Family Medicine and Community Health","DOI":"10.15212/FMCH.2017.0118","issue":"4","journalAbbreviation":"Family Medicine and Community Health","page":"275-281","source":"IngentaConnect","title":"Seguin Form Board as an intelligence tool for young children in an Indian urban slum","volume":"5","author":[{"family":"Koshy","given":"Beena"},{"family":"Thomas T","given":"Hannah Mary"},{"family":"Samuel","given":"Prasanna"},{"family":"Sarkar","given":"Rajiv"},{"family":"Kendall","given":"Scott"},{"family":"Kang","given":"Gagandeep"}],"issued":{"date-parts":[["2017",12,1]]}}}],"schema":"https://github.com/citation-style-language/schema/raw/master/csl-citation.json"} </w:instrText>
      </w:r>
      <w:r>
        <w:rPr>
          <w:rFonts w:ascii="Arial" w:hAnsi="Arial" w:cs="Arial"/>
          <w:color w:val="000000"/>
          <w:sz w:val="20"/>
          <w:szCs w:val="20"/>
        </w:rPr>
        <w:fldChar w:fldCharType="separate"/>
      </w:r>
      <w:r w:rsidR="00C66AB0" w:rsidRPr="00C66AB0">
        <w:rPr>
          <w:rFonts w:ascii="Arial" w:hAnsi="Arial" w:cs="Arial"/>
          <w:sz w:val="20"/>
          <w:vertAlign w:val="superscript"/>
        </w:rPr>
        <w:t>17</w:t>
      </w:r>
      <w:r>
        <w:rPr>
          <w:rFonts w:ascii="Arial" w:hAnsi="Arial" w:cs="Arial"/>
          <w:color w:val="000000"/>
          <w:sz w:val="20"/>
          <w:szCs w:val="20"/>
        </w:rPr>
        <w:fldChar w:fldCharType="end"/>
      </w:r>
      <w:r>
        <w:rPr>
          <w:rFonts w:ascii="Arial" w:hAnsi="Arial" w:cs="Arial"/>
          <w:color w:val="000000"/>
          <w:sz w:val="20"/>
          <w:szCs w:val="20"/>
        </w:rPr>
        <w:t xml:space="preserve"> attests to the protracted process of learning to process shape information. Even in adulthood, learning to discriminate between novel complex shapes requires time and practice, and the underlying mechanisms are not fully understood. The position we adopt here is that active motoric engagement may contribute to the task of visual shape learning. Specifically, we aim to explore whether engagement in tracing of shapes facilitates their visual processing and promotes their visual discrimination, and to elucidate the neural mechanisms responsible for this potential facilitation. We will do so by examining the independent and additive contribution of different aspects of motor engagement on shape perception.  </w:t>
      </w:r>
    </w:p>
    <w:p w14:paraId="446855A5" w14:textId="6DE795D9" w:rsidR="00976579" w:rsidRDefault="00976579" w:rsidP="00976579">
      <w:pPr>
        <w:pStyle w:val="NormalWeb"/>
        <w:spacing w:before="0" w:beforeAutospacing="0" w:afterLines="20" w:after="48" w:afterAutospacing="0" w:line="276" w:lineRule="auto"/>
        <w:jc w:val="both"/>
      </w:pPr>
      <w:r>
        <w:rPr>
          <w:rFonts w:ascii="Arial" w:hAnsi="Arial" w:cs="Arial"/>
          <w:color w:val="3C4043"/>
          <w:sz w:val="20"/>
          <w:szCs w:val="20"/>
          <w:shd w:val="clear" w:color="auto" w:fill="FFFFFF"/>
        </w:rPr>
        <w:t xml:space="preserve">Our position is based on past evidence that </w:t>
      </w:r>
      <w:r>
        <w:rPr>
          <w:rFonts w:ascii="Arial" w:hAnsi="Arial" w:cs="Arial"/>
          <w:color w:val="000000"/>
          <w:sz w:val="20"/>
          <w:szCs w:val="20"/>
        </w:rPr>
        <w:t>points to motor-induced modulations of perception. It has been shown that active self-triggering of a visual stimulus modulates its perception (e.g., perceived intensity</w:t>
      </w:r>
      <w:r>
        <w:rPr>
          <w:rFonts w:ascii="Arial" w:hAnsi="Arial" w:cs="Arial"/>
          <w:color w:val="000000"/>
          <w:sz w:val="20"/>
          <w:szCs w:val="20"/>
        </w:rPr>
        <w:fldChar w:fldCharType="begin"/>
      </w:r>
      <w:r w:rsidR="00C66AB0">
        <w:rPr>
          <w:rFonts w:ascii="Arial" w:hAnsi="Arial" w:cs="Arial"/>
          <w:color w:val="000000"/>
          <w:sz w:val="20"/>
          <w:szCs w:val="20"/>
        </w:rPr>
        <w:instrText xml:space="preserve"> ADDIN ZOTERO_ITEM CSL_CITATION {"citationID":"G14OHTgu","properties":{"formattedCitation":"\\super 11\\nosupersub{}","plainCitation":"11","noteIndex":0},"citationItems":[{"id":4185,"uris":["http://zotero.org/groups/4375961/items/2SCBZL8X"],"uri":["http://zotero.org/groups/4375961/items/2SCBZL8X"],"itemData":{"id":4185,"type":"article-journal","abstract":"The systematic association of an action that a person performs with its sensory effects is thought to attenuate that person's perception of the effect of the action. However, whether learned sensorimotor contingencies truly affect perception, rather than just inducing a response bias, has yet to be determined. The experiment presented in this article comprised two parts: an action-effect association phase and a test phase, during which the actions' perceptual effects were tested. During the association phase, specific actions (left-key and right-key presses) were associated with specific visual effects (tilted Gabor patches). In the test phase, participants' left-key presses and right-key presses triggered the onset of a low-contrast tilted Gabor patch in 50% of trials (no stimulus was presented on the remaining 50% of trials). Participants were required to report the presence or absence of this tilted Gabor patch. Our results showed that participants' sensitivity (d') to the Gabor patches was reduced by 10% when the patches were triggered by the action they had previously been associated with. This finding indicates that a person's action does not induce a response bias (c), but changes the perception (d') of the learned action effect.","archive_location":"21119181","container-title":"Psychol Sci","DOI":"10.1177/0956797610389187","ISSN":"1467-9280 (Electronic) 0956-7976 (Linking)","issue":"12","note":"edition: 2010/12/02","page":"1740-5","title":"A new look at sensory attenuation. Action-effect anticipation affects sensitivity, not response bias","URL":"https://www.ncbi.nlm.nih.gov/pubmed/21119181 http://journals.sagepub.com/doi/pdf/10.1177/0956797610389187","volume":"21","author":[{"family":"Cardoso-Leite","given":"P."},{"family":"Mamassian","given":"P."},{"family":"Schutz-Bosbach","given":"S."},{"family":"Waszak","given":"F."}],"issued":{"date-parts":[["2010",12]]}}}],"schema":"https://github.com/citation-style-language/schema/raw/master/csl-citation.json"} </w:instrText>
      </w:r>
      <w:r>
        <w:rPr>
          <w:rFonts w:ascii="Arial" w:hAnsi="Arial" w:cs="Arial"/>
          <w:color w:val="000000"/>
          <w:sz w:val="20"/>
          <w:szCs w:val="20"/>
        </w:rPr>
        <w:fldChar w:fldCharType="separate"/>
      </w:r>
      <w:r w:rsidR="00C66AB0" w:rsidRPr="00C66AB0">
        <w:rPr>
          <w:rFonts w:ascii="Arial" w:hAnsi="Arial" w:cs="Arial"/>
          <w:sz w:val="20"/>
          <w:vertAlign w:val="superscript"/>
        </w:rPr>
        <w:t>11</w:t>
      </w:r>
      <w:r>
        <w:rPr>
          <w:rFonts w:ascii="Arial" w:hAnsi="Arial" w:cs="Arial"/>
          <w:color w:val="000000"/>
          <w:sz w:val="20"/>
          <w:szCs w:val="20"/>
        </w:rPr>
        <w:fldChar w:fldCharType="end"/>
      </w:r>
      <w:r>
        <w:rPr>
          <w:rFonts w:ascii="Arial" w:hAnsi="Arial" w:cs="Arial"/>
          <w:color w:val="000000"/>
          <w:sz w:val="20"/>
          <w:szCs w:val="20"/>
        </w:rPr>
        <w:t xml:space="preserve"> and speed</w:t>
      </w:r>
      <w:r>
        <w:rPr>
          <w:rFonts w:ascii="Arial" w:hAnsi="Arial" w:cs="Arial"/>
          <w:color w:val="000000"/>
          <w:sz w:val="20"/>
          <w:szCs w:val="20"/>
        </w:rPr>
        <w:fldChar w:fldCharType="begin"/>
      </w:r>
      <w:r w:rsidR="00C66AB0">
        <w:rPr>
          <w:rFonts w:ascii="Arial" w:hAnsi="Arial" w:cs="Arial"/>
          <w:color w:val="000000"/>
          <w:sz w:val="20"/>
          <w:szCs w:val="20"/>
        </w:rPr>
        <w:instrText xml:space="preserve"> ADDIN ZOTERO_ITEM CSL_CITATION {"citationID":"XzouHNig","properties":{"formattedCitation":"\\super 8\\nosupersub{}","plainCitation":"8","noteIndex":0},"citationItems":[{"id":4180,"uris":["http://zotero.org/groups/4375961/items/D9YAID7X"],"uri":["http://zotero.org/groups/4375961/items/D9YAID7X"],"itemData":{"id":4180,"type":"article-journal","abstract":"Self-initiated action effects are often perceived as less intense than identical but externally generated stimuli. It is thought that forward models within the sensorimotor system pre-activate cortical representations of predicted action effects, reducing perceptual sensitivity and attenuating neural responses. As self-agency and predictability are seldom manipulated simultaneously in behavioral experiments, it is unclear if self-other differences depend on predictable action effect contingencies, or if both self- and externally generated stimuli are modulated similarly by predictability. We factorially combined variation in (1) predictability of action effects, (2) spatial congruence, and (3) performance by the self or computer to dissociate these influences on a visual discrimination task. Participants performed 2AFC speed judgments. Self-initiated motion was judged to be slower than computer-initiated motion when action effect contingencies were predictable, while spatial congruence influenced speed judgments only when action effect contingencies were unpredictable. Results are discussed in relation to current theories of sensory attenuation.","archive_location":"23871863","container-title":"Conscious Cogn","DOI":"10.1016/j.concog.2013.06.007","ISSN":"1090-2376 (Electronic) 1053-8100 (Linking)","issue":"3","note":"edition: 2013/07/23","page":"987-95","title":"Predictable and self-initiated visual motion is judged to be slower than computer generated motion","URL":"https://www.ncbi.nlm.nih.gov/pubmed/23871863","volume":"22","author":[{"family":"Dewey","given":"J. A."},{"family":"Carr","given":"T. H."}],"issued":{"date-parts":[["2013",9]]}}}],"schema":"https://github.com/citation-style-language/schema/raw/master/csl-citation.json"} </w:instrText>
      </w:r>
      <w:r>
        <w:rPr>
          <w:rFonts w:ascii="Arial" w:hAnsi="Arial" w:cs="Arial"/>
          <w:color w:val="000000"/>
          <w:sz w:val="20"/>
          <w:szCs w:val="20"/>
        </w:rPr>
        <w:fldChar w:fldCharType="separate"/>
      </w:r>
      <w:r w:rsidR="00C66AB0" w:rsidRPr="00C66AB0">
        <w:rPr>
          <w:rFonts w:ascii="Arial" w:hAnsi="Arial" w:cs="Arial"/>
          <w:sz w:val="20"/>
          <w:vertAlign w:val="superscript"/>
        </w:rPr>
        <w:t>8</w:t>
      </w:r>
      <w:r>
        <w:rPr>
          <w:rFonts w:ascii="Arial" w:hAnsi="Arial" w:cs="Arial"/>
          <w:color w:val="000000"/>
          <w:sz w:val="20"/>
          <w:szCs w:val="20"/>
        </w:rPr>
        <w:fldChar w:fldCharType="end"/>
      </w:r>
      <w:r>
        <w:rPr>
          <w:rFonts w:ascii="Arial" w:hAnsi="Arial" w:cs="Arial"/>
          <w:color w:val="000000"/>
          <w:sz w:val="20"/>
          <w:szCs w:val="20"/>
        </w:rPr>
        <w:t>), and relatedly, the evoked neurophysiological responses to it</w:t>
      </w:r>
      <w:r>
        <w:rPr>
          <w:rFonts w:ascii="Arial" w:hAnsi="Arial" w:cs="Arial"/>
          <w:color w:val="000000"/>
          <w:sz w:val="20"/>
          <w:szCs w:val="20"/>
        </w:rPr>
        <w:fldChar w:fldCharType="begin"/>
      </w:r>
      <w:r w:rsidR="00C66AB0">
        <w:rPr>
          <w:rFonts w:ascii="Arial" w:hAnsi="Arial" w:cs="Arial"/>
          <w:color w:val="000000"/>
          <w:sz w:val="20"/>
          <w:szCs w:val="20"/>
        </w:rPr>
        <w:instrText xml:space="preserve"> ADDIN ZOTERO_ITEM CSL_CITATION {"citationID":"7J28tUo8","properties":{"formattedCitation":"\\super 9,10\\nosupersub{}","plainCitation":"9,10","noteIndex":0},"citationItems":[{"id":4173,"uris":["http://zotero.org/groups/4375961/items/SHLW8EL8"],"uri":["http://zotero.org/groups/4375961/items/SHLW8EL8"],"itemData":{"id":4173,"type":"article-journal","abstract":"Self-suppression refers to the phenomenon that sensations initiated by our own movements are typically less salient, and elicit an attenuated neural response, compared to sensations resulting from changes in the external world. Evidence for self-suppression is provided by previous ERP studies in the auditory modality, which have found that healthy participants typically exhibit a reduced auditory N1 component when auditory stimuli are self-initiated as opposed to externally initiated. However, the literature investigating self-suppression in the visual modality is sparse, with mixed findings and experimental protocols. An EEG study was conducted to expand our understanding of self-suppression across different sensory modalities. Healthy participants experienced either an auditory (tone) or visual (pattern-reversal) stimulus following a willed button press (self-initiated), a random interval (externally initiated, unpredictable onset), or a visual countdown (externally initiated, predictable onset-to match the intrinsic predictability of self-initiated stimuli), while EEG was continuously recorded. Reduced N1 amplitudes for self- versus externally initiated tones indicated that self-suppression occurred in the auditory domain. In contrast, the visual N145 component was amplified for self- versus externally initiated pattern reversals. Externally initiated conditions did not differ as a function of their predictability. These findings highlight a difference in sensory processing of self-initiated stimuli across modalities, and may have implications for clinical disorders that are ostensibly associated with abnormal self-suppression.","archive_location":"26751981","container-title":"Psychophysiology","DOI":"10.1111/psyp.12605","ISSN":"1540-5958 (Electronic) 0048-5772 (Linking)","issue":"5","note":"edition: 2016/01/12","page":"723-32","title":"Self-initiated actions result in suppressed auditory but amplified visual evoked components in healthy participants","URL":"https://www.ncbi.nlm.nih.gov/pubmed/26751981 https://onlinelibrary.wiley.com/doi/abs/10.1111/psyp.12605","volume":"53","author":[{"family":"Mifsud","given":"N. G."},{"family":"Oestreich","given":"L. K."},{"family":"Jack","given":"B. N."},{"family":"Ford","given":"J. M."},{"family":"Roach","given":"B. J."},{"family":"Mathalon","given":"D. H."},{"family":"Whitford","given":"T. J."}],"issued":{"date-parts":[["2016",5]]}}},{"id":4184,"uris":["http://zotero.org/groups/4375961/items/8Z46AUBW"],"uri":["http://zotero.org/groups/4375961/items/8Z46AUBW"],"itemData":{"id":4184,"type":"article-journal","abstract":"When we produce actions we predict their likely consequences. Dominant models of action control suggest that these predictions are used to 'cancel' perceptual processing of expected outcomes. However, normative Bayesian models of sensory cognition developed outside of action propose that rather than being cancelled, expected sensory signals are represented with greater fidelity (sharpened). Here, we distinguished between these models in an fMRI experiment where participants executed hand actions (index vs little finger movement) while observing movements of an avatar hand. Consistent with the sharpening account, visual representations of hand movements (index vs little finger) could be read out more accurately when they were congruent with action and these decoding enhancements were accompanied by suppressed activity in voxels tuned away from, not towards, the expected stimulus. Therefore, inconsistent with dominant action control models, these data show that sensorimotor prediction sharpens expected sensory representations, facilitating veridical perception of action outcomes.","archive_location":"30327503","container-title":"Nat Commun","DOI":"10.1038/s41467-018-06752-7","ISSN":"2041-1723 (Electronic) 2041-1723 (Linking)","issue":"1","note":"edition: 2018/10/18","page":"4288","title":"Action sharpens sensory representations of expected outcomes","URL":"https://www.ncbi.nlm.nih.gov/pubmed/30327503 https://www.ncbi.nlm.nih.gov/pmc/articles/PMC6191413/pdf/41467_2018_Article_6752.pdf","volume":"9","author":[{"family":"Yon","given":"D."},{"family":"Gilbert","given":"S. J."},{"family":"Lange","given":"F. P.","non-dropping-particle":"de"},{"family":"Press","given":"C."}],"issued":{"date-parts":[["2018",10,16]]}}}],"schema":"https://github.com/citation-style-language/schema/raw/master/csl-citation.json"} </w:instrText>
      </w:r>
      <w:r>
        <w:rPr>
          <w:rFonts w:ascii="Arial" w:hAnsi="Arial" w:cs="Arial"/>
          <w:color w:val="000000"/>
          <w:sz w:val="20"/>
          <w:szCs w:val="20"/>
        </w:rPr>
        <w:fldChar w:fldCharType="separate"/>
      </w:r>
      <w:r w:rsidR="00C66AB0" w:rsidRPr="00C66AB0">
        <w:rPr>
          <w:rFonts w:ascii="Arial" w:hAnsi="Arial" w:cs="Arial"/>
          <w:sz w:val="20"/>
          <w:vertAlign w:val="superscript"/>
        </w:rPr>
        <w:t>9,10</w:t>
      </w:r>
      <w:r>
        <w:rPr>
          <w:rFonts w:ascii="Arial" w:hAnsi="Arial" w:cs="Arial"/>
          <w:color w:val="000000"/>
          <w:sz w:val="20"/>
          <w:szCs w:val="20"/>
        </w:rPr>
        <w:fldChar w:fldCharType="end"/>
      </w:r>
      <w:r>
        <w:rPr>
          <w:rFonts w:ascii="Arial" w:hAnsi="Arial" w:cs="Arial"/>
          <w:color w:val="000000"/>
          <w:sz w:val="20"/>
          <w:szCs w:val="20"/>
        </w:rPr>
        <w:t>, relative to identical stimuli triggered externally. There is evidence that actively triggering a visual stimulus improves performance on tasks related to it, such as detection of dot movement direction</w:t>
      </w:r>
      <w:r>
        <w:rPr>
          <w:rFonts w:ascii="Arial" w:hAnsi="Arial" w:cs="Arial"/>
          <w:color w:val="000000"/>
          <w:sz w:val="20"/>
          <w:szCs w:val="20"/>
        </w:rPr>
        <w:fldChar w:fldCharType="begin"/>
      </w:r>
      <w:r w:rsidR="00C66AB0">
        <w:rPr>
          <w:rFonts w:ascii="Arial" w:hAnsi="Arial" w:cs="Arial"/>
          <w:color w:val="000000"/>
          <w:sz w:val="20"/>
          <w:szCs w:val="20"/>
        </w:rPr>
        <w:instrText xml:space="preserve"> ADDIN ZOTERO_ITEM CSL_CITATION {"citationID":"QmQbGrQJ","properties":{"formattedCitation":"\\super 18\\nosupersub{}","plainCitation":"18","noteIndex":0},"citationItems":[{"id":4172,"uris":["http://zotero.org/groups/4375961/items/D4S4FD3N"],"uri":["http://zotero.org/groups/4375961/items/D4S4FD3N"],"itemData":{"id":4172,"type":"article-journal","abstract":"An essential aspect of voluntary action control is the ability to predict the perceptual effects of our actions. Although the influence of action-effect prediction on humans' behavior and perception is unequivocal, it remains unclear when action-effect prediction is generated by the brain. The present study investigates the dynamics of action effect anticipation by tracing the time course of its perceptual consequences. Participants completed an acquisition phase during which specific actions (left and right key-presses) were associated with specific visual effects (upward and downward dots motion). In the test phase they performed a 2 AFC identification task in which they were required to indicate whether the dots moved upward or downward. To isolate any effects of action-effect prediction on perception, participants were presented with congruent and incongruent dot motion in which the association participants learned in the previous acquisition phase was respected and violated, respectively. Crucially, to assess the temporal dynamics of action prediction, congruent and incongruent stimuli were presented at different intervals before or after action execution. We observed higher sensitivity (d') to motion discrimination in congruent vs. incongruent trials only when stimuli were presented from about 220ms before the action to 280ms after the action. The temporal dynamics of our effect suggest that action-effect prediction modulates perception at later stages of motor preparation.","archive_location":"24853627","container-title":"Cognition","DOI":"10.1016/j.cognition.2014.04.010","ISSN":"1873-7838 (Electronic) 0010-0277 (Linking)","issue":"3","note":"edition: 2014/05/24","page":"243-50","title":"The temporal dynamics of the perceptual consequences of action-effect prediction","URL":"https://www.ncbi.nlm.nih.gov/pubmed/24853627","volume":"132","author":[{"family":"Desantis","given":"A."},{"family":"Roussel","given":"C."},{"family":"Waszak","given":"F."}],"issued":{"date-parts":[["2014",9]]}}}],"schema":"https://github.com/citation-style-language/schema/raw/master/csl-citation.json"} </w:instrText>
      </w:r>
      <w:r>
        <w:rPr>
          <w:rFonts w:ascii="Arial" w:hAnsi="Arial" w:cs="Arial"/>
          <w:color w:val="000000"/>
          <w:sz w:val="20"/>
          <w:szCs w:val="20"/>
        </w:rPr>
        <w:fldChar w:fldCharType="separate"/>
      </w:r>
      <w:r w:rsidR="00C66AB0" w:rsidRPr="00C66AB0">
        <w:rPr>
          <w:rFonts w:ascii="Arial" w:hAnsi="Arial" w:cs="Arial"/>
          <w:sz w:val="20"/>
          <w:vertAlign w:val="superscript"/>
        </w:rPr>
        <w:t>18</w:t>
      </w:r>
      <w:r>
        <w:rPr>
          <w:rFonts w:ascii="Arial" w:hAnsi="Arial" w:cs="Arial"/>
          <w:color w:val="000000"/>
          <w:sz w:val="20"/>
          <w:szCs w:val="20"/>
        </w:rPr>
        <w:fldChar w:fldCharType="end"/>
      </w:r>
      <w:r>
        <w:rPr>
          <w:rFonts w:ascii="Arial" w:hAnsi="Arial" w:cs="Arial"/>
          <w:color w:val="000000"/>
          <w:sz w:val="20"/>
          <w:szCs w:val="20"/>
        </w:rPr>
        <w:t xml:space="preserve"> and the existence of temporal delay</w:t>
      </w:r>
      <w:r>
        <w:rPr>
          <w:rFonts w:ascii="Arial" w:hAnsi="Arial" w:cs="Arial"/>
          <w:color w:val="000000"/>
          <w:sz w:val="20"/>
          <w:szCs w:val="20"/>
        </w:rPr>
        <w:fldChar w:fldCharType="begin"/>
      </w:r>
      <w:r w:rsidR="00C66AB0">
        <w:rPr>
          <w:rFonts w:ascii="Arial" w:hAnsi="Arial" w:cs="Arial"/>
          <w:color w:val="000000"/>
          <w:sz w:val="20"/>
          <w:szCs w:val="20"/>
        </w:rPr>
        <w:instrText xml:space="preserve"> ADDIN ZOTERO_ITEM CSL_CITATION {"citationID":"ASbVuKPV","properties":{"formattedCitation":"\\super 19\\nosupersub{}","plainCitation":"19","noteIndex":0},"citationItems":[{"id":4178,"uris":["http://zotero.org/groups/4375961/items/N9XEAHFQ"],"uri":["http://zotero.org/groups/4375961/items/N9XEAHFQ"],"itemData":{"id":4178,"type":"article-journal","abstract":"Predicting the sensory consequences of our own actions contributes to efficient sensory processing and might help distinguish the consequences of self- versus externally generated actions. Previous research using unimodal stimuli has provided evidence for the existence of a forward model, which explains how such sensory predictions are generated and used to guide behavior. However, whether and how we predict multisensory action outcomes remains largely unknown. Here, we investigated this question in two behavioral experiments. In Experiment 1, we presented unimodal (visual or auditory) and bimodal (visual and auditory) sensory feedback with various delays after a self-initiated buttonpress. Participants had to report whether they detected a delay between their buttonpress and the stimulus in the predefined task modality. In Experiment 2, the sensory feedback and task were the same as in Experiment 1, but in half of the trials the action was externally generated. We observed enhanced delay detection for bimodal relative to unimodal trials, with better performance in general for actively generated actions. Furthermore, in the active condition, the bimodal advantage was largest when the stimulus in the task-irrelevant modality was not delayed-that is, when it was time-contiguous with the action-as compared to when both the task-relevant and task-irrelevant modalities were delayed. This specific enhancement for trials with a nondelayed task-irrelevant modality was absent in the passive condition. These results suggest that a forward model creates predictions for multiple modalities, and consequently contributes to multisensory interactions in the context of action.","archive_location":"27515031","container-title":"Atten Percept Psychophys","DOI":"10.3758/s13414-016-1189-1","ISSN":"1943-393X (Electronic) 1943-3921 (Linking)","issue":"8","note":"edition: 2016/08/16","page":"2515-2526","title":"Predicting the sensory consequences of one's own action: First evidence for multisensory facilitation","URL":"https://www.ncbi.nlm.nih.gov/pubmed/27515031 https://link.springer.com/content/pdf/10.3758%2Fs13414-016-1189-1.pdf","volume":"78","author":[{"family":"Kemenade","given":"B. M.","non-dropping-particle":"van"},{"family":"Arikan","given":"B. E."},{"family":"Kircher","given":"T."},{"family":"Straube","given":"B."}],"issued":{"date-parts":[["2016",11]]}}}],"schema":"https://github.com/citation-style-language/schema/raw/master/csl-citation.json"} </w:instrText>
      </w:r>
      <w:r>
        <w:rPr>
          <w:rFonts w:ascii="Arial" w:hAnsi="Arial" w:cs="Arial"/>
          <w:color w:val="000000"/>
          <w:sz w:val="20"/>
          <w:szCs w:val="20"/>
        </w:rPr>
        <w:fldChar w:fldCharType="separate"/>
      </w:r>
      <w:r w:rsidR="00C66AB0" w:rsidRPr="00C66AB0">
        <w:rPr>
          <w:rFonts w:ascii="Arial" w:hAnsi="Arial" w:cs="Arial"/>
          <w:sz w:val="20"/>
          <w:vertAlign w:val="superscript"/>
        </w:rPr>
        <w:t>19</w:t>
      </w:r>
      <w:r>
        <w:rPr>
          <w:rFonts w:ascii="Arial" w:hAnsi="Arial" w:cs="Arial"/>
          <w:color w:val="000000"/>
          <w:sz w:val="20"/>
          <w:szCs w:val="20"/>
        </w:rPr>
        <w:fldChar w:fldCharType="end"/>
      </w:r>
      <w:r>
        <w:rPr>
          <w:rFonts w:ascii="Arial" w:hAnsi="Arial" w:cs="Arial"/>
          <w:color w:val="000000"/>
          <w:sz w:val="20"/>
          <w:szCs w:val="20"/>
        </w:rPr>
        <w:t>. </w:t>
      </w:r>
    </w:p>
    <w:p w14:paraId="71AA66D7" w14:textId="24C6BCB3" w:rsidR="00976579" w:rsidRDefault="00976579" w:rsidP="00976579">
      <w:pPr>
        <w:pStyle w:val="NormalWeb"/>
        <w:spacing w:before="0" w:beforeAutospacing="0" w:afterLines="20" w:after="48" w:afterAutospacing="0" w:line="276" w:lineRule="auto"/>
        <w:jc w:val="both"/>
      </w:pPr>
      <w:r>
        <w:rPr>
          <w:rFonts w:ascii="Arial" w:hAnsi="Arial" w:cs="Arial"/>
          <w:color w:val="000000"/>
          <w:sz w:val="20"/>
          <w:szCs w:val="20"/>
        </w:rPr>
        <w:t>Everyday tasks that intuitively couple actions with visual outcomes are drawing and writing</w:t>
      </w:r>
      <w:r>
        <w:rPr>
          <w:rFonts w:ascii="Arial" w:hAnsi="Arial" w:cs="Arial"/>
          <w:color w:val="000000"/>
          <w:sz w:val="20"/>
          <w:szCs w:val="20"/>
        </w:rPr>
        <w:fldChar w:fldCharType="begin"/>
      </w:r>
      <w:r w:rsidR="00C66AB0">
        <w:rPr>
          <w:rFonts w:ascii="Arial" w:hAnsi="Arial" w:cs="Arial"/>
          <w:color w:val="000000"/>
          <w:sz w:val="20"/>
          <w:szCs w:val="20"/>
        </w:rPr>
        <w:instrText xml:space="preserve"> ADDIN ZOTERO_ITEM CSL_CITATION {"citationID":"C3ExlyTu","properties":{"formattedCitation":"\\super 20\\uc0\\u8211{}23\\nosupersub{}","plainCitation":"20–23","noteIndex":0},"citationItems":[{"id":2914,"uris":["http://zotero.org/users/3862941/items/JBMWMHCE"],"uri":["http://zotero.org/users/3862941/items/JBMWMHCE"],"itemData":{"id":2914,"type":"article-journal","collection-title":"Special Issue on \"Cognitive Neuroscience of Drawing\"","container-title":"Cortex","DOI":"10.1016/j.cortex.2008.11.015","ISSN":"0010-9452","issue":"3","journalAbbreviation":"Cortex","language":"en","page":"269-277","source":"ScienceDirect","title":"Cognitive neuroscience of drawing: Contributions of neuropsychological, experimental and neurofunctional studies","title-short":"Cognitive neuroscience of drawing","URL":"http://www.sciencedirect.com/science/article/pii/S001094520800289X","volume":"45","author":[{"family":"Trojano","given":"Luigi"},{"family":"Grossi","given":"Dario"},{"family":"Flash","given":"Tamar"}],"accessed":{"date-parts":[["2020",8,20]]},"issued":{"date-parts":[["2009",3,1]]}}},{"id":4239,"uris":["http://zotero.org/groups/4375961/items/29AW6YSP"],"uri":["http://zotero.org/groups/4375961/items/29AW6YSP"],"itemData":{"id":4239,"type":"article-journal","container-title":"Journal of Vision","DOI":"10.1167/5.8.522","issue":"8","journalAbbreviation":"Journal of Vision","page":"522-522","title":"What can drawing tell us about our mental representation of shape?","URL":"http://www.journalofvision.org/lookup/doi/10.1167/5.8.522","volume":"5","author":[{"family":"Phillips","given":"Flip"},{"family":"Casella","given":"Morgan W"},{"family":"Gaudino","given":"Brian M"}],"issued":{"date-parts":[["2005",9,1]]}}},{"id":4019,"uris":["http://zotero.org/groups/2528797/items/PJWYSGLJ"],"uri":["http://zotero.org/groups/2528797/items/PJWYSGLJ"],"itemData":{"id":4019,"type":"article-journal","abstract":"The benefits of modern technologies such as personal computers, in-vehicle navigation systems, and electronic organizers are evident in everyday life. However, only recently has it been proposed that the increasing use of personal computers in producing written texts may significantly contribute to the loss of handwriting skills. Such a fundamental change of human habits is likely to have generalized consequences for other basic fine motor skills as well. In this article, the authors provide evidence that the skill to produce precisely controlled arm–hand movements is related to the usage of computer keyboards in producing written text in everyday life. This result supports the notion that specific cultural skills such as handwriting and typing shape more general perceptual and motor skills. More generally, changing technologies are associated with generalized changes of the profile of basic human skills.","container-title":"Journal of Motor Behavior","DOI":"10.1080/00222895.2011.571727","ISSN":"0022-2895","issue":"3","note":"publisher: Routledge\n_eprint: https://doi.org/10.1080/00222895.2011.571727\nPMID: 21598156","page":"247-251","source":"Taylor and Francis+NEJM","title":"The Death of Handwriting: Secondary Effects of Frequent Computer Use on Basic Motor Skills","title-short":"The Death of Handwriting","URL":"https://doi.org/10.1080/00222895.2011.571727","volume":"43","author":[{"family":"Sülzenbrück","given":"Sandra"},{"family":"Hegele","given":"Mathias"},{"family":"Rinkenauer","given":"Gerhard"},{"family":"Heuer","given":"Herbert"}],"accessed":{"date-parts":[["2021",6,24]]},"issued":{"date-parts":[["2011",5,1]]}}},{"id":4345,"uris":["http://zotero.org/users/3862941/items/8VS4C7GG"],"uri":["http://zotero.org/users/3862941/items/8VS4C7GG"],"itemData":{"id":4345,"type":"article-journal","abstract":"Production and comprehension have long been viewed as inseparable components of language. The study of vision, by contrast, has centered almost exclusively on comprehension. Here we investigate drawing—the most basic form of visual production. How do we convey concepts in visual form, and how does refining this skill, in turn, affect recognition? We developed an online platform for collecting large amounts of drawing and recognition data, and applied a deep convolutional neural network model of visual cortex trained only on natural images to explore the hypothesis that drawing recruits the same abstract feature representations that support natural visual object recognition. Consistent with this hypothesis, higher layers of this model captured the abstract features of both drawings and natural images most important for recognition, and people learning to produce more recognizable drawings of objects exhibited enhanced recognition of those objects. These findings could explain why drawing is so effective for communicating visual concepts, they suggest novel approaches for evaluating and refining conceptual knowledge, and they highlight the potential of deep networks for understanding human learning.","container-title":"Cognitive Science","DOI":"10.1111/cogs.12676","ISSN":"1551-6709","issue":"8","language":"en","note":"_eprint: https://onlinelibrary.wiley.com/doi/pdf/10.1111/cogs.12676","page":"2670-2698","source":"Wiley Online Library","title":"Common Object Representations for Visual Production and Recognition","URL":"https://onlinelibrary.wiley.com/doi/abs/10.1111/cogs.12676","volume":"42","author":[{"family":"Fan","given":"Judith E."},{"family":"Yamins","given":"Daniel L. K."},{"family":"Turk-Browne","given":"Nicholas B."}],"accessed":{"date-parts":[["2021",7,23]]},"issued":{"date-parts":[["2018"]]}}}],"schema":"https://github.com/citation-style-language/schema/raw/master/csl-citation.json"} </w:instrText>
      </w:r>
      <w:r>
        <w:rPr>
          <w:rFonts w:ascii="Arial" w:hAnsi="Arial" w:cs="Arial"/>
          <w:color w:val="000000"/>
          <w:sz w:val="20"/>
          <w:szCs w:val="20"/>
        </w:rPr>
        <w:fldChar w:fldCharType="separate"/>
      </w:r>
      <w:r w:rsidR="00C66AB0" w:rsidRPr="00C66AB0">
        <w:rPr>
          <w:rFonts w:ascii="Arial" w:hAnsi="Arial" w:cs="Arial"/>
          <w:sz w:val="20"/>
          <w:vertAlign w:val="superscript"/>
        </w:rPr>
        <w:t>20–23</w:t>
      </w:r>
      <w:r>
        <w:rPr>
          <w:rFonts w:ascii="Arial" w:hAnsi="Arial" w:cs="Arial"/>
          <w:color w:val="000000"/>
          <w:sz w:val="20"/>
          <w:szCs w:val="20"/>
        </w:rPr>
        <w:fldChar w:fldCharType="end"/>
      </w:r>
      <w:r>
        <w:rPr>
          <w:rFonts w:ascii="Arial" w:hAnsi="Arial" w:cs="Arial"/>
          <w:color w:val="000000"/>
          <w:sz w:val="20"/>
          <w:szCs w:val="20"/>
        </w:rPr>
        <w:t>. Studies examining the influence of handwriting practice on literacy have explored the influence of graphic pattern production through curve tracing (following the contour of a template symbol with a superimposed trace) and through the related tasks of copying (reproducing a symbol while observing it in a different location in space) and handwriting (reproducing a symbol from memory). This body of research has shown that visuo-motor experience with symbol reproduction can lead to enhanced visual recognition, exceeding improvements with other types of motor engagement, such as typing the same symbols</w:t>
      </w:r>
      <w:r>
        <w:rPr>
          <w:rFonts w:ascii="Arial" w:hAnsi="Arial" w:cs="Arial"/>
          <w:color w:val="000000"/>
          <w:sz w:val="20"/>
          <w:szCs w:val="20"/>
        </w:rPr>
        <w:fldChar w:fldCharType="begin"/>
      </w:r>
      <w:r w:rsidR="00C66AB0">
        <w:rPr>
          <w:rFonts w:ascii="Arial" w:hAnsi="Arial" w:cs="Arial"/>
          <w:color w:val="000000"/>
          <w:sz w:val="20"/>
          <w:szCs w:val="20"/>
        </w:rPr>
        <w:instrText xml:space="preserve"> ADDIN ZOTERO_ITEM CSL_CITATION {"citationID":"AvZhhGxK","properties":{"formattedCitation":"\\super 24\\uc0\\u8211{}28\\nosupersub{}","plainCitation":"24–28","noteIndex":0},"citationItems":[{"id":3112,"uris":["http://zotero.org/users/3862941/items/LWDJL7Z6"],"uri":["http://zotero.org/users/3862941/items/LWDJL7Z6"],"itemData":{"id":3112,"type":"article-journal","abstract":"Fast and accurate visual recognition of single characters is crucial for efficient reading. We explored the possible contribution of writing memory to character recognition processes. We evaluated the ability of adults to discriminate new characters from their mirror images after being taught how to produce the characters either by traditional pen-and-paper writing or with a computer keyboard. After training, we found stronger and longer lasting (several weeks) facilitation in recognizing the orientation of characters that had been written by hand compared to those typed. Functional magnetic resonance imaging recordings indicated that the response mode during learning is associated with distinct pathways during recognition of graphic shapes. Greater activity related to handwriting learning and normal letter identification was observed in several brain regions known to be involved in the execution, imagery, and observation of actions, in particular, the left Broca's area and bilateral inferior parietal lobules. Taken together, these results provide strong arguments in favor of the view that the specific movements memorized when learning how to write participate in the visual recognition of graphic shapes and letters.","container-title":"Journal of Cognitive Neuroscience","DOI":"10.1162/jocn.2008.20504","ISSN":"0898-929X","issue":"5","journalAbbreviation":"J Cogn Neurosci","language":"eng","note":"PMID: 18201124","page":"802-815","source":"PubMed","title":"Learning through hand- or typewriting influences visual recognition of new graphic shapes: behavioral and functional imaging evidence","title-short":"Learning through hand- or typewriting influences visual recognition of new graphic shapes","volume":"20","author":[{"family":"Longcamp","given":"Marieke"},{"family":"Boucard","given":"Céline"},{"family":"Gilhodes","given":"Jean-Claude"},{"family":"Anton","given":"Jean-Luc"},{"family":"Roth","given":"Muriel"},{"family":"Nazarian","given":"Bruno"},{"family":"Velay","given":"Jean-Luc"}],"issued":{"date-parts":[["2008",5]]}}},{"id":2952,"uris":["http://zotero.org/users/3862941/items/MS528DW6"],"uri":["http://zotero.org/users/3862941/items/MS528DW6"],"itemData":{"id":2952,"type":"article-journal","container-title":"Cognitive Neuropsychology","DOI":"10.1080/02643290802425914","ISSN":"0264-3294, 1464-0627","issue":"1","journalAbbreviation":"Cognitive Neuropsychology","language":"en","page":"91-110","source":"DOI.org (Crossref)","title":"The role of sensorimotor learning in the perception of letter-like forms: Tracking the causes of neural specialization for letters","title-short":"The role of sensorimotor learning in the perception of letter-like forms","URL":"http://www.tandfonline.com/doi/abs/10.1080/02643290802425914","volume":"26","author":[{"family":"James","given":"Karin H."},{"family":"Atwood","given":"Thea P."}],"accessed":{"date-parts":[["2021",1,29]]},"issued":{"date-parts":[["2009",2]]}}},{"id":2895,"uris":["http://zotero.org/groups/2528797/items/D538W6TJ"],"uri":["http://zotero.org/groups/2528797/items/D538W6TJ"],"itemData":{"id":2895,"type":"article-journal","abstract":"Previous research has suggested that handwriting letters may be an important exerciser to facilitate early letter understanding. Experimental studies to date, however, have not investigated whether this effect is general to any visual–motor experience or speciﬁc to handwriting letters. In the present work, we addressed this issue by testing letter knowledge using three measures in preschool children before and after a school-based intervention. Participants were divided into four training groups (letter-writing, digit-writing, letter-viewing, digit-viewing) that either wrote letters or digits or viewed letters or digits, twice a week for 6 weeks. We hypothesized that the visual–motor experience of handwriting letters or digits would improve letter knowledge more than viewing experience and that this effect would not be speciﬁc to training with letters. Our results demonstrated that the writing groups improved in letter recognition—one component of letter knowledge—signiﬁcantly more than the viewing groups. The letter-writing group did not improve signiﬁcantly more than the digit-writing group. These results suggest that visual–motor practice with any symbol could lead to increases in letter recognition. We interpret this novel ﬁnding as suggesting that any handwriting will increase letter recognition in part because it facilitates gains in visual–motor coordination.","container-title":"Reading and Writing","DOI":"10.1007/s11145-018-9831-z","ISSN":"0922-4777, 1573-0905","issue":"6","journalAbbreviation":"Read Writ","language":"en","page":"1255-1271","source":"DOI.org (Crossref)","title":"Visual–motor symbol production facilitates letter recognition in young children","URL":"http://link.springer.com/10.1007/s11145-018-9831-z","volume":"31","author":[{"family":"Zemlock","given":"Deborah"},{"family":"Vinci-Booher","given":"Sophia"},{"family":"James","given":"Karin H."}],"accessed":{"date-parts":[["2020",8,2]]},"issued":{"date-parts":[["2018",6]]}}},{"id":2924,"uris":["http://zotero.org/users/3862941/items/YEST67MT"],"uri":["http://zotero.org/users/3862941/items/YEST67MT"],"itemData":{"id":2924,"type":"article-journal","abstract":"This paper investigates the influence of motor competencies for the visual perception of human movements in 6–10 years old children. To this end, we compared the kinematics of actual performed and perceptual preferred handwriting movements. The two children's tasks were (1) to write the letter e on a digitizer (handwriting task) and (2) to adjust the velocity of an e displayed on a screen so that it would correspond to “their preferred velocity” (perceptive task). In both tasks, the size of the letter (from 3.4 to 54.02cm) was different on each trial. Results showed that irrespective of age and task, total movement time conforms to the isochrony principle, i.e., the tendency to maintain constant the duration of movement across changes of amplitude. However, concerning movement speed, there is no developmental correspondence between results obtained in the motor and the perceptive tasks. In handwriting task, movement time decreased with age but no effect of age was observed in the perceptive task. Therefore, perceptual preference of handwriting movement in children could not be strictly interpreted in terms of motor–perceptual coupling.","container-title":"Neuroscience Letters","DOI":"10.1016/j.neulet.2008.05.041","ISSN":"0304-3940","issue":"1","journalAbbreviation":"Neuroscience Letters","language":"en","page":"76-80","source":"ScienceDirect","title":"Developmental study of visual perception of handwriting movement: Influence of motor competencies?","title-short":"Developmental study of visual perception of handwriting movement","URL":"https://www.sciencedirect.com/science/article/pii/S0304394008006836","volume":"440","author":[{"family":"Bidet-Ildei","given":"Christel"},{"family":"Orliaguet","given":"Jean-Pierre"}],"accessed":{"date-parts":[["2021",2,18]]},"issued":{"date-parts":[["2008",7,25]]}}},{"id":3099,"uris":["http://zotero.org/users/3862941/items/AGBTDVMT"],"uri":["http://zotero.org/users/3862941/items/AGBTDVMT"],"itemData":{"id":3099,"type":"article-journal","abstract":"Letter production through handwriting creates visual experiences that may be important for the development of visual letter perception. We sought to better understand the neural responses to different visual percepts created during handwriting at different levels of experience. Three groups of participants, younger children, older children, and adults, ranging in age from 4.5 to 22 years old, were presented with dynamic and static presentations of their own handwritten letters, static presentations of an age-matched control's handwritten letters, and typeface letters during fMRI. First, data from each group were analyzed through a series of contrasts designed to highlight neural systems that were most sensitive to each visual experience in each age group. We found that younger children recruited ventral-temporal cortex during perception and this response was associated with the variability present in handwritten forms. Older children and adults also recruited ventral-temporal cortex; this response, however, was significant for typed letter forms but not variability. The adult response to typed letters was more distributed than in the children, including ventral-temporal, parietal, and frontal motor cortices. The adult response was also significant for one's own handwritten letters in left parietal cortex. Second, we compared responses among age groups. Compared to older children, younger children demonstrated a greater fusiform response associated with handwritten form variability. When compared to adults, younger children demonstrated a greater response to this variability in left parietal cortex. Our results suggest that the visual perception of the variability present in handwritten forms that occurs during handwriting may contribute to developmental changes in the neural systems that support letter perception.","container-title":"Developmental Science","DOI":"10.1111/desc.12965","ISSN":"1467-7687","issue":"5","language":"en","note":"_eprint: https://onlinelibrary.wiley.com/doi/pdf/10.1111/desc.12965","page":"e12965","source":"Wiley Online Library","title":"Visual experiences during letter production contribute to the development of the neural systems supporting letter perception","URL":"https://onlinelibrary.wiley.com/doi/abs/10.1111/desc.12965","volume":"23","author":[{"family":"Vinci</w:instrText>
      </w:r>
      <w:r w:rsidR="00C66AB0">
        <w:rPr>
          <w:rFonts w:ascii="Cambria Math" w:hAnsi="Cambria Math" w:cs="Cambria Math"/>
          <w:color w:val="000000"/>
          <w:sz w:val="20"/>
          <w:szCs w:val="20"/>
        </w:rPr>
        <w:instrText>‐</w:instrText>
      </w:r>
      <w:r w:rsidR="00C66AB0">
        <w:rPr>
          <w:rFonts w:ascii="Arial" w:hAnsi="Arial" w:cs="Arial"/>
          <w:color w:val="000000"/>
          <w:sz w:val="20"/>
          <w:szCs w:val="20"/>
        </w:rPr>
        <w:instrText xml:space="preserve">Booher","given":"Sophia"},{"family":"James","given":"Karin H."}],"accessed":{"date-parts":[["2020",9,14]]},"issued":{"date-parts":[["2020"]]}}}],"schema":"https://github.com/citation-style-language/schema/raw/master/csl-citation.json"} </w:instrText>
      </w:r>
      <w:r>
        <w:rPr>
          <w:rFonts w:ascii="Arial" w:hAnsi="Arial" w:cs="Arial"/>
          <w:color w:val="000000"/>
          <w:sz w:val="20"/>
          <w:szCs w:val="20"/>
        </w:rPr>
        <w:fldChar w:fldCharType="separate"/>
      </w:r>
      <w:r w:rsidR="00C66AB0" w:rsidRPr="00C66AB0">
        <w:rPr>
          <w:rFonts w:ascii="Arial" w:hAnsi="Arial" w:cs="Arial"/>
          <w:sz w:val="20"/>
          <w:vertAlign w:val="superscript"/>
        </w:rPr>
        <w:t>24–28</w:t>
      </w:r>
      <w:r>
        <w:rPr>
          <w:rFonts w:ascii="Arial" w:hAnsi="Arial" w:cs="Arial"/>
          <w:color w:val="000000"/>
          <w:sz w:val="20"/>
          <w:szCs w:val="20"/>
        </w:rPr>
        <w:fldChar w:fldCharType="end"/>
      </w:r>
      <w:r>
        <w:rPr>
          <w:rFonts w:ascii="Arial" w:hAnsi="Arial" w:cs="Arial"/>
          <w:color w:val="000000"/>
          <w:sz w:val="20"/>
          <w:szCs w:val="20"/>
        </w:rPr>
        <w:t>. Neuroimaging data collected during symbol production reflects a concurrent recruitment of visual areas (occipitotemporal cortex) together with downstream parietal and motor regions and suggests that visuo-motor experience establishes and strengthens functional pathways between visual and motor systems</w:t>
      </w:r>
      <w:r>
        <w:rPr>
          <w:rFonts w:ascii="Arial" w:hAnsi="Arial" w:cs="Arial"/>
          <w:color w:val="000000"/>
          <w:sz w:val="20"/>
          <w:szCs w:val="20"/>
        </w:rPr>
        <w:fldChar w:fldCharType="begin"/>
      </w:r>
      <w:r w:rsidR="00C66AB0">
        <w:rPr>
          <w:rFonts w:ascii="Arial" w:hAnsi="Arial" w:cs="Arial"/>
          <w:color w:val="000000"/>
          <w:sz w:val="20"/>
          <w:szCs w:val="20"/>
        </w:rPr>
        <w:instrText xml:space="preserve"> ADDIN ZOTERO_ITEM CSL_CITATION {"citationID":"jvdA3cSm","properties":{"formattedCitation":"\\super 29\\nosupersub{}","plainCitation":"29","noteIndex":0},"citationItems":[{"id":2951,"uris":["http://zotero.org/users/3862941/items/7TV6D4RA"],"uri":["http://zotero.org/users/3862941/items/7TV6D4RA"],"itemData":{"id":2951,"type":"article-journal","container-title":"NeuroImage","DOI":"10.1016/j.neuroimage.2020.117554","ISSN":"10538119","journalAbbreviation":"NeuroImage","language":"en","page":"117554","source":"DOI.org (Crossref)","title":"Visual-motor contingency during symbol production contributes to short-term changes in the functional connectivity during symbol perception and long-term gains in symbol recognition","URL":"https://linkinghub.elsevier.com/retrieve/pii/S1053811920310399","volume":"227","author":[{"family":"Vinci-Booher","given":"S."},{"family":"James","given":"T.W."},{"family":"James","given":"K.H."}],"accessed":{"date-parts":[["2021",1,29]]},"issued":{"date-parts":[["2021",2]]}}}],"schema":"https://github.com/citation-style-language/schema/raw/master/csl-citation.json"} </w:instrText>
      </w:r>
      <w:r>
        <w:rPr>
          <w:rFonts w:ascii="Arial" w:hAnsi="Arial" w:cs="Arial"/>
          <w:color w:val="000000"/>
          <w:sz w:val="20"/>
          <w:szCs w:val="20"/>
        </w:rPr>
        <w:fldChar w:fldCharType="separate"/>
      </w:r>
      <w:r w:rsidR="00C66AB0" w:rsidRPr="00C66AB0">
        <w:rPr>
          <w:rFonts w:ascii="Arial" w:hAnsi="Arial" w:cs="Arial"/>
          <w:sz w:val="20"/>
          <w:vertAlign w:val="superscript"/>
        </w:rPr>
        <w:t>29</w:t>
      </w:r>
      <w:r>
        <w:rPr>
          <w:rFonts w:ascii="Arial" w:hAnsi="Arial" w:cs="Arial"/>
          <w:color w:val="000000"/>
          <w:sz w:val="20"/>
          <w:szCs w:val="20"/>
        </w:rPr>
        <w:fldChar w:fldCharType="end"/>
      </w:r>
      <w:r>
        <w:rPr>
          <w:rFonts w:ascii="Arial" w:hAnsi="Arial" w:cs="Arial"/>
          <w:color w:val="000000"/>
          <w:sz w:val="20"/>
          <w:szCs w:val="20"/>
        </w:rPr>
        <w:t>.</w:t>
      </w:r>
    </w:p>
    <w:p w14:paraId="31384662" w14:textId="144A57A1" w:rsidR="00976579" w:rsidRDefault="00976579" w:rsidP="00976579">
      <w:pPr>
        <w:pStyle w:val="NormalWeb"/>
        <w:spacing w:before="0" w:beforeAutospacing="0" w:afterLines="20" w:after="48" w:afterAutospacing="0" w:line="276" w:lineRule="auto"/>
        <w:jc w:val="both"/>
      </w:pPr>
      <w:r>
        <w:rPr>
          <w:rFonts w:ascii="Arial" w:hAnsi="Arial" w:cs="Arial"/>
          <w:color w:val="000000"/>
          <w:sz w:val="20"/>
          <w:szCs w:val="20"/>
        </w:rPr>
        <w:t>Several motor and visual aspects of drawing might support enhanced visual recognition</w:t>
      </w:r>
      <w:r>
        <w:rPr>
          <w:rFonts w:ascii="Arial" w:hAnsi="Arial" w:cs="Arial"/>
          <w:color w:val="000000"/>
          <w:sz w:val="20"/>
          <w:szCs w:val="20"/>
        </w:rPr>
        <w:fldChar w:fldCharType="begin"/>
      </w:r>
      <w:r w:rsidR="00C66AB0">
        <w:rPr>
          <w:rFonts w:ascii="Arial" w:hAnsi="Arial" w:cs="Arial"/>
          <w:color w:val="000000"/>
          <w:sz w:val="20"/>
          <w:szCs w:val="20"/>
        </w:rPr>
        <w:instrText xml:space="preserve"> ADDIN ZOTERO_ITEM CSL_CITATION {"citationID":"4ieuU3qS","properties":{"formattedCitation":"\\super 30\\nosupersub{}","plainCitation":"30","noteIndex":0},"citationItems":[{"id":2524,"uris":["http://zotero.org/groups/2528797/items/HGW4CKAY"],"uri":["http://zotero.org/groups/2528797/items/HGW4CKAY"],"itemData":{"id":2524,"type":"article-journal","abstract":"Drawing is a powerful tool that can be used to convey rich perceptual information about objects in the world. What are the neural mechanisms that enable us to produce a recognizable drawing of an object, and how does this visual production experience influence how this object is represented in the brain? Here we evaluate the hypothesis that producing and recognizing an object recruit a shared neural representation, such that repeatedly drawing the object can enhance its perceptual discriminability in the brain. We scanned human participants (N = 31; 11 male) using fMRI across three phases of a training study: during training, participants repeatedly drew two objects in an alternating sequence on an MR-compatible tablet; before and after training, they viewed these and two other control objects, allowing us to measure the neural representation of each object in visual cortex. We found that: (1) stimulus-evoked representations of objects in visual cortex are recruited during visually cued production of drawings of these objects, even throughout the period when the object cue is no longer present; (2) the object currently being drawn is prioritized in visual cortex during drawing production, while other repeatedly drawn objects are suppressed; and (3) patterns of connectivity between regions in occipital and parietal cortex supported enhanced decoding of the currently drawn object across the training phase, suggesting a potential neural substrate for learning how to transform perceptual representations into representational actions. Together, our study provides novel insight into the functional relationship between visual production and recognition in the brain.\nSIGNIFICANCE STATEMENT Humans can produce simple line drawings that capture rich information about their perceptual experiences. However, the mechanisms that support this behavior are not well understood. Here we investigate how regions in visual cortex participate in the recognition of an object and the production of a drawing of it. We find that these regions carry diagnostic information about an object in a similar format both during recognition and production, and that practice drawing an object enhances transmission of information about it to downstream regions. Together, our study provides novel insight into the functional relationship between visual production and recognition in the brain.","container-title":"Journal of Neuroscience","DOI":"10.1523/JNEUROSCI.1843-19.2019","ISSN":"0270-6474, 1529-2401","issue":"8","journalAbbreviation":"J. Neurosci.","language":"en","note":"publisher: Society for Neuroscience\nsection: Research Articles\nPMID: 31871278","page":"1710-1721","source":"www.jneurosci.org","title":"Relating Visual Production and Recognition of Objects in Human Visual Cortex","URL":"https://www.jneurosci.org/content/40/8/1710","volume":"40","author":[{"family":"Fan","given":"Judith E."},{"family":"Wammes","given":"Jeffrey D."},{"family":"Gunn","given":"Jordan B."},{"family":"Yamins","given":"Daniel L. K."},{"family":"Norman","given":"Kenneth A."},{"family":"Turk-Browne","given":"Nicholas B."}],"accessed":{"date-parts":[["2020",7,9]]},"issued":{"date-parts":[["2020",2,19]]}}}],"schema":"https://github.com/citation-style-language/schema/raw/master/csl-citation.json"} </w:instrText>
      </w:r>
      <w:r>
        <w:rPr>
          <w:rFonts w:ascii="Arial" w:hAnsi="Arial" w:cs="Arial"/>
          <w:color w:val="000000"/>
          <w:sz w:val="20"/>
          <w:szCs w:val="20"/>
        </w:rPr>
        <w:fldChar w:fldCharType="separate"/>
      </w:r>
      <w:r w:rsidR="00C66AB0" w:rsidRPr="00C66AB0">
        <w:rPr>
          <w:rFonts w:ascii="Arial" w:hAnsi="Arial" w:cs="Arial"/>
          <w:sz w:val="20"/>
          <w:vertAlign w:val="superscript"/>
        </w:rPr>
        <w:t>30</w:t>
      </w:r>
      <w:r>
        <w:rPr>
          <w:rFonts w:ascii="Arial" w:hAnsi="Arial" w:cs="Arial"/>
          <w:color w:val="000000"/>
          <w:sz w:val="20"/>
          <w:szCs w:val="20"/>
        </w:rPr>
        <w:fldChar w:fldCharType="end"/>
      </w:r>
      <w:r>
        <w:rPr>
          <w:rFonts w:ascii="Arial" w:hAnsi="Arial" w:cs="Arial"/>
          <w:color w:val="000000"/>
          <w:sz w:val="20"/>
          <w:szCs w:val="20"/>
        </w:rPr>
        <w:t>. One motor aspect is the natural coupling of action with highly predictable visual feedback that accompanies it, resulting in continuous motor-visual congruence</w:t>
      </w:r>
      <w:r>
        <w:rPr>
          <w:rFonts w:ascii="Arial" w:hAnsi="Arial" w:cs="Arial"/>
          <w:color w:val="000000"/>
          <w:sz w:val="20"/>
          <w:szCs w:val="20"/>
        </w:rPr>
        <w:fldChar w:fldCharType="begin"/>
      </w:r>
      <w:r w:rsidR="00C66AB0">
        <w:rPr>
          <w:rFonts w:ascii="Arial" w:hAnsi="Arial" w:cs="Arial"/>
          <w:color w:val="000000"/>
          <w:sz w:val="20"/>
          <w:szCs w:val="20"/>
        </w:rPr>
        <w:instrText xml:space="preserve"> ADDIN ZOTERO_ITEM CSL_CITATION {"citationID":"9nn2MWw2","properties":{"formattedCitation":"\\super 31\\uc0\\u8211{}33\\nosupersub{}","plainCitation":"31–33","noteIndex":0},"citationItems":[{"id":2497,"uris":["http://zotero.org/groups/2528797/items/EWZRVT27"],"uri":["http://zotero.org/groups/2528797/items/EWZRVT27"],"itemData":{"id":2497,"type":"article-journal","abstract":"Compared to most other forms of visually-guided motor activity, drawing is unique in that it “leaves a trail behind” in the form of the emanating image. We took advantage of an MRI-compatible drawing tablet in order to examine both the motor production and perceptual emanation of images. Subjects participated in a series of mark making tasks in which they were cued to draw geometric patterns on the tablet's surface. The critical comparison was between when visual feedback was displayed (image generation) versus when it was not (no image generation). This contrast revealed an occipito-parietal stream involved in motion-based perception of the emerging image, including areas V5/MT+, LO, V3A, and the posterior part of the intraparietal sulcus. Interestingly, when subjects passively viewed animations of visual patterns emerging on the projected surface, all of the sensorimotor network involved in drawing was strongly activated, with the exception of the primary motor cortex. These results argue that the origin of the human capacity to draw and write involves not only motor skills for tool use but also motor-sensory links between drawing movements and the visual images that emanate from them in real time.","container-title":"PLOS ONE","DOI":"10.1371/journal.pone.0108628","ISSN":"1932-6203","issue":"10","journalAbbreviation":"PLOS ONE","language":"en","note":"publisher: Public Library of Science","page":"e108628","source":"PLoS Journals","title":"The Neural Basis of Mark Making: A Functional MRI Study of Drawing","title-short":"The Neural Basis of Mark Making","URL":"https://journals.plos.org/plosone/article?id=10.1371/journal.pone.0108628","volume":"9","author":[{"family":"Yuan","given":"Ye"},{"family":"Brown","given":"Steven"}],"accessed":{"date-parts":[["2020",7,10]]},"issued":{"date-parts":[["2014",10,1]]}}},{"id":2973,"uris":["http://zotero.org/users/3862941/items/6S6QIDRA"],"uri":["http://zotero.org/users/3862941/items/6S6QIDRA"],"itemData":{"id":2973,"type":"article-journal","abstract":"Active exploration of large-scale environments leads to better learning of spatial layout than does passive observation [1], [2], [3]. But active exploration might also help us to remember the appearance of individual objects in a scene. In fact, when we encounter new objects, we often manipulate them so that they can be seen from a variety of perspectives. We present here the first evidence that active control of the visual input in this way facilitates later recognition of objects. Observers who actively rotated novel, three-dimensional objects on a computer screen later showed more efficient visual recognition than observers who passively viewed the exact same sequence of images of these virtual objects. During active exploration, the observers focused mainly on the ‘side’ or ‘front’ views of the objects (see also [4], [5], [6]). The results demonstrate that how an object is represented for later recognition is influenced by whether or not one controls the presentation of visual input during learning.","container-title":"Current Biology","DOI":"10.1016/S0960-9822(00)80053-6","ISSN":"0960-9822","issue":"22","journalAbbreviation":"Current Biology","language":"en","page":"1315-1318","source":"ScienceDirect","title":"Active manual control of object views facilitates visual recognition","URL":"http://www.sciencedirect.com/science/article/pii/S0960982200800536","volume":"9","author":[{"family":"Harman","given":"Karin L."},{"family":"Humphrey","given":"G. Keith"},{"family":"Goodale","given":"Melvyn A."}],"accessed":{"date-parts":[["2021",1,28]]},"issued":{"date-parts":[["1999",11,18]]}}},{"id":2974,"uris":["http://zotero.org/users/3862941/items/8XWTCQPN"],"uri":["http://zotero.org/users/3862941/items/8XWTCQPN"],"itemData":{"id":2974,"type":"article-journal","abstract":"We used a fully immersive virtual reality environment to study whether actively interacting with objects would effect subsequent recognition, when compared with passively observing the same objects. We found that when participants learned object structure by actively rotating the objects, the objects were recognized faster during a subsequent recognition task than when object structure was learned through passive observation. We also found that participants focused their study time during active exploration on a limited number of object views, while ignoring other views. Overall, our results suggest that allowing active exploration of an object during initial learning can facilitate recognition of that object, perhaps owing to the control that the participant has over the object views upon which they can focus. The virtual reality environment is ideal for studying such processes, allowing realistic interaction with objects while maintaining experimenter control.","container-title":"Behavior Research Methods, Instruments, &amp; Computers","DOI":"10.3758/BF03195466","ISSN":"1532-5970","issue":"3","journalAbbreviation":"Behavior Research Methods, Instruments, &amp; Computers","language":"en","page":"383-390","source":"Springer Link","title":"“Active” and “passive” learning of three-dimensional object structure within an immersive virtual reality environment","URL":"https://doi.org/10.3758/BF03195466","volume":"34","author":[{"family":"James","given":"K. H."},{"family":"Humphrey","given":"G. K."},{"family":"Vilis","given":"T."},{"family":"Corrie","given":"B."},{"family":"Baddour","given":"R."},{"family":"Goodale","given":"M. A."}],"accessed":{"date-parts":[["2021",1,28]]},"issued":{"date-parts":[["2002",8,1]]}}}],"schema":"https://github.com/citation-style-language/schema/raw/master/csl-citation.json"} </w:instrText>
      </w:r>
      <w:r>
        <w:rPr>
          <w:rFonts w:ascii="Arial" w:hAnsi="Arial" w:cs="Arial"/>
          <w:color w:val="000000"/>
          <w:sz w:val="20"/>
          <w:szCs w:val="20"/>
        </w:rPr>
        <w:fldChar w:fldCharType="separate"/>
      </w:r>
      <w:r w:rsidR="00C66AB0" w:rsidRPr="00C66AB0">
        <w:rPr>
          <w:rFonts w:ascii="Arial" w:hAnsi="Arial" w:cs="Arial"/>
          <w:sz w:val="20"/>
          <w:vertAlign w:val="superscript"/>
        </w:rPr>
        <w:t>31–33</w:t>
      </w:r>
      <w:r>
        <w:rPr>
          <w:rFonts w:ascii="Arial" w:hAnsi="Arial" w:cs="Arial"/>
          <w:color w:val="000000"/>
          <w:sz w:val="20"/>
          <w:szCs w:val="20"/>
        </w:rPr>
        <w:fldChar w:fldCharType="end"/>
      </w:r>
      <w:r>
        <w:rPr>
          <w:rFonts w:ascii="Arial" w:hAnsi="Arial" w:cs="Arial"/>
          <w:color w:val="000000"/>
          <w:sz w:val="20"/>
          <w:szCs w:val="20"/>
        </w:rPr>
        <w:t>. It has been hypothesized that the strengthening of functional connections between motor and visual brain regions is facilitated by their temporally linked recruitment during visuo-motor activity</w:t>
      </w:r>
      <w:r>
        <w:rPr>
          <w:rFonts w:ascii="Arial" w:hAnsi="Arial" w:cs="Arial"/>
          <w:color w:val="000000"/>
          <w:sz w:val="20"/>
          <w:szCs w:val="20"/>
        </w:rPr>
        <w:fldChar w:fldCharType="begin"/>
      </w:r>
      <w:r w:rsidR="00C66AB0">
        <w:rPr>
          <w:rFonts w:ascii="Arial" w:hAnsi="Arial" w:cs="Arial"/>
          <w:color w:val="000000"/>
          <w:sz w:val="20"/>
          <w:szCs w:val="20"/>
        </w:rPr>
        <w:instrText xml:space="preserve"> ADDIN ZOTERO_ITEM CSL_CITATION {"citationID":"keN24NJl","properties":{"formattedCitation":"\\super 29,31\\nosupersub{}","plainCitation":"29,31","noteIndex":0},"citationItems":[{"id":2951,"uris":["http://zotero.org/users/3862941/items/7TV6D4RA"],"uri":["http://zotero.org/users/3862941/items/7TV6D4RA"],"itemData":{"id":2951,"type":"article-journal","container-title":"NeuroImage","DOI":"10.1016/j.neuroimage.2020.117554","ISSN":"10538119","journalAbbreviation":"NeuroImage","language":"en","page":"117554","source":"DOI.org (Crossref)","title":"Visual-motor contingency during symbol production contributes to short-term changes in the functional connectivity during symbol perception and long-term gains in symbol recognition","URL":"https://linkinghub.elsevier.com/retrieve/pii/S1053811920310399","volume":"227","author":[{"family":"Vinci-Booher","given":"S."},{"family":"James","given":"T.W."},{"family":"James","given":"K.H."}],"accessed":{"date-parts":[["2021",1,29]]},"issued":{"date-parts":[["2021",2]]}}},{"id":2497,"uris":["http://zotero.org/groups/2528797/items/EWZRVT27"],"uri":["http://zotero.org/groups/2528797/items/EWZRVT27"],"itemData":{"id":2497,"type":"article-journal","abstract":"Compared to most other forms of visually-guided motor activity, drawing is unique in that it “leaves a trail behind” in the form of the emanating image. We took advantage of an MRI-compatible drawing tablet in order to examine both the motor production and perceptual emanation of images. Subjects participated in a series of mark making tasks in which they were cued to draw geometric patterns on the tablet's surface. The critical comparison was between when visual feedback was displayed (image generation) versus when it was not (no image generation). This contrast revealed an occipito-parietal stream involved in motion-based perception of the emerging image, including areas V5/MT+, LO, V3A, and the posterior part of the intraparietal sulcus. Interestingly, when subjects passively viewed animations of visual patterns emerging on the projected surface, all of the sensorimotor network involved in drawing was strongly activated, with the exception of the primary motor cortex. These results argue that the origin of the human capacity to draw and write involves not only motor skills for tool use but also motor-sensory links between drawing movements and the visual images that emanate from them in real time.","container-title":"PLOS ONE","DOI":"10.1371/journal.pone.0108628","ISSN":"1932-6203","issue":"10","journalAbbreviation":"PLOS ONE","language":"en","note":"publisher: Public Library of Science","page":"e108628","source":"PLoS Journals","title":"The Neural Basis of Mark Making: A Functional MRI Study of Drawing","title-short":"The Neural Basis of Mark Making","URL":"https://journals.plos.org/plosone/article?id=10.1371/journal.pone.0108628","volume":"9","author":[{"family":"Yuan","given":"Ye"},{"family":"Brown","given":"Steven"}],"accessed":{"date-parts":[["2020",7,10]]},"issued":{"date-parts":[["2014",10,1]]}}}],"schema":"https://github.com/citation-style-language/schema/raw/master/csl-citation.json"} </w:instrText>
      </w:r>
      <w:r>
        <w:rPr>
          <w:rFonts w:ascii="Arial" w:hAnsi="Arial" w:cs="Arial"/>
          <w:color w:val="000000"/>
          <w:sz w:val="20"/>
          <w:szCs w:val="20"/>
        </w:rPr>
        <w:fldChar w:fldCharType="separate"/>
      </w:r>
      <w:r w:rsidR="00C66AB0" w:rsidRPr="00C66AB0">
        <w:rPr>
          <w:rFonts w:ascii="Arial" w:hAnsi="Arial" w:cs="Arial"/>
          <w:sz w:val="20"/>
          <w:vertAlign w:val="superscript"/>
        </w:rPr>
        <w:t>29,31</w:t>
      </w:r>
      <w:r>
        <w:rPr>
          <w:rFonts w:ascii="Arial" w:hAnsi="Arial" w:cs="Arial"/>
          <w:color w:val="000000"/>
          <w:sz w:val="20"/>
          <w:szCs w:val="20"/>
        </w:rPr>
        <w:fldChar w:fldCharType="end"/>
      </w:r>
      <w:r>
        <w:rPr>
          <w:rFonts w:ascii="Arial" w:hAnsi="Arial" w:cs="Arial"/>
          <w:color w:val="000000"/>
          <w:sz w:val="20"/>
          <w:szCs w:val="20"/>
        </w:rPr>
        <w:t>. Another aspect from the motor perspective of drawing that might affect visual recognition is related to the motor circuit used while drawing the shape. Even though studies examining the influence of action on perception mostly look at motor influence as either present or absent, recent evidence suggest that the manner (‘how’ the action was performed) also matters. It was previously found that the identity of the active hand (right/left) modulates perception and neural representations of the action outcome in a different manner</w:t>
      </w:r>
      <w:r>
        <w:rPr>
          <w:rFonts w:ascii="Arial" w:hAnsi="Arial" w:cs="Arial"/>
          <w:color w:val="000000"/>
          <w:sz w:val="20"/>
          <w:szCs w:val="20"/>
        </w:rPr>
        <w:fldChar w:fldCharType="begin"/>
      </w:r>
      <w:r w:rsidR="00C66AB0">
        <w:rPr>
          <w:rFonts w:ascii="Arial" w:hAnsi="Arial" w:cs="Arial"/>
          <w:color w:val="000000"/>
          <w:sz w:val="20"/>
          <w:szCs w:val="20"/>
        </w:rPr>
        <w:instrText xml:space="preserve"> ADDIN ZOTERO_ITEM CSL_CITATION {"citationID":"wIMH01On","properties":{"formattedCitation":"\\super 34,35\\nosupersub{}","plainCitation":"34,35","noteIndex":0},"citationItems":[{"id":3038,"uris":["http://zotero.org/users/3862941/items/A55X45FA"],"uri":["http://zotero.org/users/3862941/items/A55X45FA"],"itemData":{"id":3038,"type":"article-journal","abstract":"Performing actions with auditory consequences modulates the response in auditory cortex to otherwise identical stimuli passively heard. Such modulation has been suggested to occur through a corollary discharge sent from the motor cortex during voluntary actions. However, the relationship between the effector used to generate the sound, type of modulation and changes in perceptual sensitivity are unclear. Here we use functional magnetic resonance imaging on healthy subjects and demonstrate bilateral enhancement in the auditory cortex to self-generated versus externally generated sounds. Furthermore, we find that this enhancement is stronger when the sound-producing hand is contralateral to the auditory cortex. At the behavioural level, binaural hearing thresholds are lower for self-generated sounds and monaural thresholds are lower for sounds triggered by the hand ipsilateral to the stimulated ear. Together with functional connectivity analysis, our results suggest that a corollary discharge sent from active motor cortex enhances activity in the auditory cortex and increases perceptual sensitivity in a lateralized manner.","container-title":"Nature Communications","DOI":"10.1038/ncomms5059","ISSN":"2041-1723","issue":"1","language":"en","note":"number: 1\npublisher: Nature Publishing Group","page":"4059","source":"www.nature.com","title":"Lateralized enhancement of auditory cortex activity and increased sensitivity to self-generated sounds","URL":"https://www.nature.com/articles/ncomms5059","volume":"5","author":[{"family":"Reznik","given":"Daniel"},{"family":"Henkin","given":"Yael"},{"family":"Schadel","given":"Noa"},{"family":"Mukamel","given":"Roy"}],"accessed":{"date-parts":[["2020",12,14]]},"issued":{"date-parts":[["2014",6,5]]}}},{"id":3046,"uris":["http://zotero.org/users/3862941/items/X8UFBETB"],"uri":["http://zotero.org/users/3862941/items/X8UFBETB"],"itemData":{"id":3046,"type":"article-journal","abstract":"Evoked neural activity in sensory regions and perception of sensory stimuli are modulated when the stimuli are the consequence of voluntary movement, as opposed to an external source. It has been suggested that such modulations are due to motor commands that are sent to relevant sensory regions during voluntary movement. However, given the anatomical-functional laterality bias of the motor system, it is plausible that the pattern of such behavioral and neural modulations will also exhibit a similar bias, depending on the effector triggering the stimulus (e.g., right/left hand). Here, we examined this issue in the visual domain using behavioral and neural measures (fMRI). Healthy participants judged the relative brightness of identical visual stimuli that were either self-triggered (using right/left hand button presses), or triggered by the computer. Stimuli were presented either in the right or left visual field. Despite identical physical properties of the visual consequences, we found stronger perceptual modulations when the triggering hand was ipsi- (rather than contra-) lateral to the stimulated visual field. Additionally, fMRI responses in visual cortices differentiated between stimuli triggered by right/left hand. Our findings support a model in which voluntary actions induce sensory modulations that follow the anatomical-functional bias of the motor system.","container-title":"Cerebral Cortex","DOI":"10.1093/cercor/bhaa156","ISSN":"1047-3211","issue":"12","journalAbbreviation":"Cerebral Cortex","page":"6097-6107","source":"Silverchair","title":"Voluntary Actions Modulate Perception and Neural Representation of Action-Consequences in a Hand-Dependent Manner","URL":"https://doi.org/10.1093/cercor/bhaa156","volume":"30","author":[{"family":"Buaron","given":"Batel"},{"family":"Reznik","given":"Daniel"},{"family":"Gilron","given":"Ro'ee"},{"family":"Mukamel","given":"Roy"}],"accessed":{"date-parts":[["2020",12,14]]},"issued":{"date-parts":[["2020",11,3]]}}}],"schema":"https://github.com/citation-style-language/schema/raw/master/csl-citation.json"} </w:instrText>
      </w:r>
      <w:r>
        <w:rPr>
          <w:rFonts w:ascii="Arial" w:hAnsi="Arial" w:cs="Arial"/>
          <w:color w:val="000000"/>
          <w:sz w:val="20"/>
          <w:szCs w:val="20"/>
        </w:rPr>
        <w:fldChar w:fldCharType="separate"/>
      </w:r>
      <w:r w:rsidR="00C66AB0" w:rsidRPr="00C66AB0">
        <w:rPr>
          <w:rFonts w:ascii="Arial" w:hAnsi="Arial" w:cs="Arial"/>
          <w:sz w:val="20"/>
          <w:vertAlign w:val="superscript"/>
        </w:rPr>
        <w:t>34,35</w:t>
      </w:r>
      <w:r>
        <w:rPr>
          <w:rFonts w:ascii="Arial" w:hAnsi="Arial" w:cs="Arial"/>
          <w:color w:val="000000"/>
          <w:sz w:val="20"/>
          <w:szCs w:val="20"/>
        </w:rPr>
        <w:fldChar w:fldCharType="end"/>
      </w:r>
      <w:r>
        <w:rPr>
          <w:rFonts w:ascii="Arial" w:hAnsi="Arial" w:cs="Arial"/>
          <w:color w:val="000000"/>
          <w:sz w:val="20"/>
          <w:szCs w:val="20"/>
        </w:rPr>
        <w:t>. Thus, sensory regions contain information, not only about the physical properties of the sensory stimulus, but also about the motor commands that were used to generate it. Given these results, it is plausible that the identity of the active hand will also affect learning and neural representations of different visual shapes.</w:t>
      </w:r>
    </w:p>
    <w:p w14:paraId="56F0F63E" w14:textId="372762A2" w:rsidR="00976579" w:rsidRDefault="00976579" w:rsidP="00976579">
      <w:pPr>
        <w:pStyle w:val="NormalWeb"/>
        <w:spacing w:before="0" w:beforeAutospacing="0" w:afterLines="20" w:after="48" w:afterAutospacing="0" w:line="276" w:lineRule="auto"/>
        <w:jc w:val="both"/>
      </w:pPr>
      <w:r>
        <w:rPr>
          <w:rFonts w:ascii="Arial" w:hAnsi="Arial" w:cs="Arial"/>
          <w:color w:val="000000"/>
          <w:sz w:val="20"/>
          <w:szCs w:val="20"/>
        </w:rPr>
        <w:t xml:space="preserve">A visual aspect of drawing that might enhance visual recognition relates to the nature of the visual feedback emanating from the pen, which results in dynamic temporal evolution of the traced shape. This dynamic visual information may contribute to visual shape recognition independently of the visuo-motor contingency - an idea which is supported by evidence that dynamic information facilitates shape and object </w:t>
      </w:r>
      <w:r>
        <w:rPr>
          <w:rFonts w:ascii="Arial" w:hAnsi="Arial" w:cs="Arial"/>
          <w:color w:val="000000"/>
          <w:sz w:val="20"/>
          <w:szCs w:val="20"/>
        </w:rPr>
        <w:lastRenderedPageBreak/>
        <w:t>perception</w:t>
      </w:r>
      <w:r>
        <w:rPr>
          <w:rFonts w:ascii="Arial" w:hAnsi="Arial" w:cs="Arial"/>
          <w:color w:val="000000"/>
          <w:sz w:val="20"/>
          <w:szCs w:val="20"/>
        </w:rPr>
        <w:fldChar w:fldCharType="begin"/>
      </w:r>
      <w:r w:rsidR="00C66AB0">
        <w:rPr>
          <w:rFonts w:ascii="Arial" w:hAnsi="Arial" w:cs="Arial"/>
          <w:color w:val="000000"/>
          <w:sz w:val="20"/>
          <w:szCs w:val="20"/>
        </w:rPr>
        <w:instrText xml:space="preserve"> ADDIN ZOTERO_ITEM CSL_CITATION {"citationID":"paK3UcNZ","properties":{"formattedCitation":"\\super 36,37\\nosupersub{}","plainCitation":"36,37","noteIndex":0},"citationItems":[{"id":2836,"uris":["http://zotero.org/users/3862941/items/52K44MVX"],"uri":["http://zotero.org/users/3862941/items/52K44MVX"],"itemData":{"id":2836,"type":"article-journal","abstract":"Perceptual cues play a fundamental role in early categorization of objects. What is meant by perceptual cues in the literature, however, is not always clear. It is fair to say that they are typically understood to be static shape cues. A number of recent studies have suggested that dynamic perceptual cues, such as motion, may also be important in early categorization. The study presented here explored the role that motion plays in children's categorization of animal and non-animal kinds, such as geometric figures. Motion was directly pitted against shape as a cue for categorization. Results showed that 4-year-old children, confronted with a choice between shape and motion, significantly used motion cues over shape cues to categorize objects, regardless of whether they were animals or geometric figures. Seven-year-olds also tended to use motion more often to categorize animals but not when dealing with geometric figures. Older children, who have been found to have a clearer natural kind/artifact distinction, seem to appreciate the uniqueness of movement to animals and see motion as more relevant to their categorization but relatively less so to categorize geometric figures. This developmental shift in the categorization of animals and geometric figures based on motion was further confirmed by testing adults on the same tasks. Adults were found to base their judgements significantly more often on motion for animals but not for geometric figures. These findings support the view that children are initially guided by motion in object categorization, suggesting that motion plays an overriding role that is central in the process of concept acquisition and in the mechanisms by which concepts are later structured.","container-title":"Cognition","DOI":"10.1016/S0010-0277(99)00019-0","ISSN":"0010-0277","issue":"1","journalAbbreviation":"Cognition","language":"en","page":"B11-B21","source":"ScienceDirect","title":"The role of motion in children's categorization of objects","URL":"http://www.sciencedirect.com/science/article/pii/S0010027799000190","volume":"71","author":[{"family":"Mak","given":"Benise S. K"},{"family":"Vera","given":"Alonso H"}],"accessed":{"date-parts":[["2020",8,2]]},"issued":{"date-parts":[["1999",5,3]]}}},{"id":2986,"uris":["http://zotero.org/users/3862941/items/V7W4P73U"],"uri":["http://zotero.org/users/3862941/items/V7W4P73U"],"itemData":{"id":2986,"type":"article-journal","container-title":"PLOS ONE","DOI":"10.1371/journal.pone.0149058","ISSN":"1932-6203","issue":"2","journalAbbreviation":"PLoS ONE","language":"en","page":"e0149058","source":"DOI.org (Crossref)","title":"Perceiving Object Shape from Specular Highlight Deformation, Boundary Contour Deformation, and Active Haptic Manipulation","URL":"https://dx.plos.org/10.1371/journal.pone.0149058","volume":"11","author":[{"family":"Norman","given":"J. Farley"},{"family":"Phillips","given":"Flip"},{"family":"Cheeseman","given":"Jacob R."},{"family":"Thomason","given":"Kelsey E."},{"family":"Ronning","given":"Cecilia"},{"family":"Behari","given":"Kriti"},{"family":"Kleinman","given":"Kayla"},{"family":"Calloway","given":"Autum B."},{"family":"Lamirande","given":"Davora"}],"editor":[{"family":"Proulx","given":"Michael J"}],"accessed":{"date-parts":[["2021",1,27]]},"issued":{"date-parts":[["2016",2,10]]}}}],"schema":"https://github.com/citation-style-language/schema/raw/master/csl-citation.json"} </w:instrText>
      </w:r>
      <w:r>
        <w:rPr>
          <w:rFonts w:ascii="Arial" w:hAnsi="Arial" w:cs="Arial"/>
          <w:color w:val="000000"/>
          <w:sz w:val="20"/>
          <w:szCs w:val="20"/>
        </w:rPr>
        <w:fldChar w:fldCharType="separate"/>
      </w:r>
      <w:r w:rsidR="00C66AB0" w:rsidRPr="00C66AB0">
        <w:rPr>
          <w:rFonts w:ascii="Arial" w:hAnsi="Arial" w:cs="Arial"/>
          <w:sz w:val="20"/>
          <w:vertAlign w:val="superscript"/>
        </w:rPr>
        <w:t>36,37</w:t>
      </w:r>
      <w:r>
        <w:rPr>
          <w:rFonts w:ascii="Arial" w:hAnsi="Arial" w:cs="Arial"/>
          <w:color w:val="000000"/>
          <w:sz w:val="20"/>
          <w:szCs w:val="20"/>
        </w:rPr>
        <w:fldChar w:fldCharType="end"/>
      </w:r>
      <w:r>
        <w:rPr>
          <w:rFonts w:ascii="Arial" w:hAnsi="Arial" w:cs="Arial"/>
          <w:color w:val="000000"/>
          <w:sz w:val="20"/>
          <w:szCs w:val="20"/>
        </w:rPr>
        <w:t xml:space="preserve">. A possible mechanism for such visual contribution may be </w:t>
      </w:r>
      <w:r w:rsidRPr="008D6252">
        <w:rPr>
          <w:rFonts w:asciiTheme="minorBidi" w:hAnsiTheme="minorBidi" w:cstheme="minorBidi"/>
          <w:color w:val="3C4043"/>
          <w:sz w:val="21"/>
          <w:szCs w:val="21"/>
        </w:rPr>
        <w:t>through engagement of the motor system, as has been demonstrated during action observation</w:t>
      </w:r>
      <w:r w:rsidRPr="008D6252">
        <w:rPr>
          <w:rFonts w:asciiTheme="minorBidi" w:hAnsiTheme="minorBidi" w:cstheme="minorBidi"/>
          <w:color w:val="3C4043"/>
          <w:sz w:val="21"/>
          <w:szCs w:val="21"/>
        </w:rPr>
        <w:fldChar w:fldCharType="begin"/>
      </w:r>
      <w:r w:rsidR="00C66AB0" w:rsidRPr="008D6252">
        <w:rPr>
          <w:rFonts w:asciiTheme="minorBidi" w:hAnsiTheme="minorBidi" w:cstheme="minorBidi"/>
          <w:color w:val="3C4043"/>
          <w:sz w:val="21"/>
          <w:szCs w:val="21"/>
        </w:rPr>
        <w:instrText xml:space="preserve"> ADDIN ZOTERO_ITEM CSL_CITATION {"citationID":"u1jEbAL1","properties":{"formattedCitation":"\\super 38,39\\nosupersub{}","plainCitation":"38,39","noteIndex":0},"citationItems":[{"id":2666,"uris":["http://zotero.org/users/3862941/items/DJEUKLPL"],"uri":["http://zotero.org/users/3862941/items/DJEUKLPL"],"itemData":{"id":2666,"type":"article-journal","abstract":"Movement is intrinsically linked to perception such that observing an action induces in the observer behavioral changes during execution of similar actions. Electroencephalogram (EEG) studies have revealed that at the group level, action observation suppresses oscillatory power in mu (8–12 Hz) and beta (15–25 Hz) bands over the sensorimotor cortex – a phenomenon associated with increased excitability of cortical neurons. However, it is unclear whether differences in suppression level across individuals is linked with individual differences in subsequent behavioral changes. Here 32 subjects performed self-paced ﬁnger tapping with their right hand before and after observation of a video displaying ﬁnger-tapping at either 2 or 4 Hz. Behaviorally, subjects’ rate of self-pace tapping increased following observation, with higher increases following 4 Hz observation. The level of EEG power suppression in the low frequency range (low mu; 8–10 Hz) during observation corresponded to subsequent behavioral changes in tapping rate across individuals. Our results demonstrate that observing actions implicitly shifts subsequent execution rates, and that individual differences in the level of this implicit shift can be explained by activity in the sensorimotor cortex during observation.","container-title":"Brain Research","DOI":"10.1016/j.brainres.2018.04.013","ISSN":"00068993","journalAbbreviation":"Brain Research","language":"en","page":"55-63","source":"DOI.org (Crossref)","title":"Suppression of EEG mu rhythm during action observation corresponds with subsequent changes in behavior","URL":"https://linkinghub.elsevier.com/retrieve/pii/S0006899318302014","volume":"1691","author":[{"family":"Aridan","given":"Nadav"},{"family":"Ossmy","given":"Ori"},{"family":"Buaron","given":"Batel"},{"family":"Reznik","given":"Daniel"},{"family":"Mukamel","given":"Roy"}],"accessed":{"date-parts":[["2020",7,13]]},"issued":{"date-parts":[["2018",7]]}}},{"id":3029,"uris":["http://zotero.org/users/3862941/items/3MPREQT4"],"uri":["http://zotero.org/users/3862941/items/3MPREQT4"],"itemData":{"id":3029,"type":"article-journal","abstract":"A dominant concept in motor cognition associates action observation with motor control. Previous studies have shown that passive action observation can result in significant performance gains in humans. Nevertheless, it is unclear whether the neural mechanism subserving such learning codes abstract aspects of the action (e.g. goal) or low level aspects such as effector identity. Eighteen healthy subjects learned to perform sequences of finger movements by passively observing right or left hand performing the same sequences in egocentric view. Using functional magnetic resonance imaging we show that during passive observation, activity in the superior parietal lobule (SPL) contralateral to the identity of the observed hand (right\\left), predicts subsequent performance gains in individual subjects. Behaviorally, left hand observation resulted in positively correlated performance gains of the two hands. Conversely right hand observation yielded negative correlation - individuals with high performance gains in one hand exhibited low gains in the other. Such behavioral asymmetry is reflected by activity in contralateral SPL during short-term training in the absence of overt physical practice and demonstrates the role of observed hand identity in learning. These results shed new light on the coding level in SPL and have implications for optimizing motor skill learning.","container-title":"Scientific Reports","DOI":"10.1038/srep32133","ISSN":"2045-2322","issue":"1","language":"en","note":"number: 1\npublisher: Nature Publishing Group","page":"32133","source":"www.nature.com","title":"Activity in superior parietal cortex during training by observation predicts asymmetric learning levels across hands","URL":"https://www.nature.com/articles/srep32133","volume":"6","author":[{"family":"Ossmy","given":"Ori"},{"family":"Mukamel","given":"Roy"}],"accessed":{"date-parts":[["2020",12,14]]},"issued":{"date-parts":[["2016",8,18]]}}}],"schema":"https://github.com/citation-style-language/schema/raw/master/csl-citation.json"} </w:instrText>
      </w:r>
      <w:r w:rsidRPr="008D6252">
        <w:rPr>
          <w:rFonts w:asciiTheme="minorBidi" w:hAnsiTheme="minorBidi" w:cstheme="minorBidi"/>
          <w:color w:val="3C4043"/>
          <w:sz w:val="21"/>
          <w:szCs w:val="21"/>
        </w:rPr>
        <w:fldChar w:fldCharType="separate"/>
      </w:r>
      <w:r w:rsidR="00C66AB0" w:rsidRPr="008D6252">
        <w:rPr>
          <w:rFonts w:asciiTheme="minorBidi" w:hAnsiTheme="minorBidi" w:cstheme="minorBidi"/>
          <w:sz w:val="21"/>
          <w:vertAlign w:val="superscript"/>
        </w:rPr>
        <w:t>38,39</w:t>
      </w:r>
      <w:r w:rsidRPr="008D6252">
        <w:rPr>
          <w:rFonts w:asciiTheme="minorBidi" w:hAnsiTheme="minorBidi" w:cstheme="minorBidi"/>
          <w:color w:val="3C4043"/>
          <w:sz w:val="21"/>
          <w:szCs w:val="21"/>
        </w:rPr>
        <w:fldChar w:fldCharType="end"/>
      </w:r>
      <w:r w:rsidRPr="008D6252">
        <w:rPr>
          <w:rFonts w:asciiTheme="minorBidi" w:hAnsiTheme="minorBidi" w:cstheme="minorBidi"/>
          <w:color w:val="000000"/>
          <w:sz w:val="20"/>
          <w:szCs w:val="20"/>
        </w:rPr>
        <w:t>.</w:t>
      </w:r>
      <w:r>
        <w:rPr>
          <w:rFonts w:ascii="Arial" w:hAnsi="Arial" w:cs="Arial"/>
          <w:color w:val="000000"/>
          <w:sz w:val="20"/>
          <w:szCs w:val="20"/>
        </w:rPr>
        <w:t xml:space="preserve"> Previous studies have shown that observing a dynamic replay of handwriting activates motor related regions even in the absence of active movement</w:t>
      </w:r>
      <w:r>
        <w:rPr>
          <w:rFonts w:ascii="Arial" w:hAnsi="Arial" w:cs="Arial"/>
          <w:color w:val="000000"/>
          <w:sz w:val="20"/>
          <w:szCs w:val="20"/>
        </w:rPr>
        <w:fldChar w:fldCharType="begin"/>
      </w:r>
      <w:r w:rsidR="00C66AB0">
        <w:rPr>
          <w:rFonts w:ascii="Arial" w:hAnsi="Arial" w:cs="Arial"/>
          <w:color w:val="000000"/>
          <w:sz w:val="20"/>
          <w:szCs w:val="20"/>
        </w:rPr>
        <w:instrText xml:space="preserve"> ADDIN ZOTERO_ITEM CSL_CITATION {"citationID":"tfdmZpgi","properties":{"formattedCitation":"\\super 40\\uc0\\u8211{}43\\nosupersub{}","plainCitation":"40–43","noteIndex":0},"citationItems":[{"id":4286,"uris":["http://zotero.org/groups/4375961/items/QJAD9K35"],"uri":["http://zotero.org/groups/4375961/items/QJAD9K35"],"itemData":{"id":4286,"type":"article-journal","abstract":"Behavioral, neuropsychological and neuroimaging research suggest a distributed network that is recruited when we interact with letters. For the first time, we combine several letter processing tasks in a single experiment to study why letters seem to engage such disparate processing areas. Using fMRI, we investigate how the brain responds to letters using tasks that should recruit systems for letter perception, letter writing, letter copying and letter imagery. We describe a network of five cortical regions including the left fusiform gyrus, two left pre-central areas, left cuneus and the left inferior frontal gyrus that are all selectively engaged during a 1-back matching paradigm with letters. Our results suggest involvement of these regions to different extents in different tasks. However, the regions also form an integrated network such that letter perception also engages motor regions while writing recruits letter-specific visual regions as well. We suggest that this distributed network is a direct result of our sensory–motor interactions with letters.","container-title":"Neuropsychologia","DOI":"10.1016/j.neuropsychologia.2006.06.026","ISSN":"0028-3932","issue":"14","journalAbbreviation":"Neuropsychologia","language":"en","page":"2937-2949","source":"ScienceDirect","title":"Letter processing automatically recruits a sensory–motor brain network","URL":"https://www.sciencedirect.com/science/article/pii/S0028393206002363","volume":"44","author":[{"family":"James","given":"Karin H."},{"family":"Gauthier","given":"Isabel"}],"accessed":{"date-parts":[["2021",7,22]]},"issued":{"date-parts":[["2006",1,1]]}}},{"id":4293,"uris":["http://zotero.org/groups/4375961/items/VJCZ4787"],"uri":["http://zotero.org/groups/4375961/items/VJCZ4787"],"itemData":{"id":4293,"type":"article-journal","abstract":"In models of letter recognition, handwritten letters are considered as a particular font exemplar, not qualitatively different in their processing from printed letters. Yet, some data suggest that recognizing handwritten letters might rely on distinct processes, possibly related to motor knowledge. We applied functional magnetic resonance imaging to compare the neural correlates of perceiving handwritten letters vs. standard printed letters. Statistical analysis circumscribed to frontal brain regions involved in hand-movement triggering and execution showed that processing of handwritten letters is supported by a stronger activation of the left primary motor cortex and the supplementary motor area. At the whole-brain level, additional differences between handwritten and printed letters were observed in the right superior frontal, middle occipital, and parahippocampal gyri, and in the left inferior precentral and the fusiform gyri. The results are suggested to indicate embodiment of the visual perception of handwritten letters.","container-title":"Human Brain Mapping","DOI":"10.1002/hbm.21105","ISSN":"1097-0193","issue":"8","journalAbbreviation":"Hum Brain Mapp","language":"eng","note":"PMID: 20669164\nPMCID: PMC6870258","page":"1250-1259","source":"PubMed","title":"What differs in visual recognition of handwritten vs. printed letters? An fMRI study","title-short":"What differs in visual recognition of handwritten vs. printed letters?","volume":"32","author":[{"family":"Longcamp","given":"Marieke"},{"family":"Hlushchuk","given":"Yevhen"},{"family":"Hari","given":"Riitta"}],"issued":{"date-parts":[["2011",8]]}}},{"id":4289,"uris":["http://zotero.org/groups/4375961/items/HZS3P6TG"],"uri":["http://zotero.org/groups/4375961/items/HZS3P6TG"],"itemData":{"id":4289,"type":"article-journal","abstract":"A few intriguing neuropsychologial studies report dissociations where agraphic patients are severely impaired for writing letters whereas they write digits nearly normally. Here, using functional magnetic resonance imaging (fMRI) together with graphic tablet recordings, we tested the hypothesis that the motor patterns for writing letters are coded in specific regions of the cortex. We found a set of three regions that were more strongly activated when participants wrote letters than when they wrote digits and whose response was not explained by low</w:instrText>
      </w:r>
      <w:r w:rsidR="00C66AB0">
        <w:rPr>
          <w:rFonts w:ascii="Cambria Math" w:hAnsi="Cambria Math" w:cs="Cambria Math"/>
          <w:color w:val="000000"/>
          <w:sz w:val="20"/>
          <w:szCs w:val="20"/>
        </w:rPr>
        <w:instrText>‐</w:instrText>
      </w:r>
      <w:r w:rsidR="00C66AB0">
        <w:rPr>
          <w:rFonts w:ascii="Arial" w:hAnsi="Arial" w:cs="Arial"/>
          <w:color w:val="000000"/>
          <w:sz w:val="20"/>
          <w:szCs w:val="20"/>
        </w:rPr>
        <w:instrText>level kinematic features of the graphic movements. Two of these regions (left dorsal premotor cortex and supplementary motor complex) are part of a motor control network. The left premotor activation belongs to what is considered in the literature a key area for handwriting. Another significant activation, likely related to phoneme</w:instrText>
      </w:r>
      <w:r w:rsidR="00C66AB0">
        <w:rPr>
          <w:rFonts w:ascii="Cambria Math" w:hAnsi="Cambria Math" w:cs="Cambria Math"/>
          <w:color w:val="000000"/>
          <w:sz w:val="20"/>
          <w:szCs w:val="20"/>
        </w:rPr>
        <w:instrText>‐</w:instrText>
      </w:r>
      <w:r w:rsidR="00C66AB0">
        <w:rPr>
          <w:rFonts w:ascii="Arial" w:hAnsi="Arial" w:cs="Arial"/>
          <w:color w:val="000000"/>
          <w:sz w:val="20"/>
          <w:szCs w:val="20"/>
        </w:rPr>
        <w:instrText>to</w:instrText>
      </w:r>
      <w:r w:rsidR="00C66AB0">
        <w:rPr>
          <w:rFonts w:ascii="Cambria Math" w:hAnsi="Cambria Math" w:cs="Cambria Math"/>
          <w:color w:val="000000"/>
          <w:sz w:val="20"/>
          <w:szCs w:val="20"/>
        </w:rPr>
        <w:instrText>‐</w:instrText>
      </w:r>
      <w:r w:rsidR="00C66AB0">
        <w:rPr>
          <w:rFonts w:ascii="Arial" w:hAnsi="Arial" w:cs="Arial"/>
          <w:color w:val="000000"/>
          <w:sz w:val="20"/>
          <w:szCs w:val="20"/>
        </w:rPr>
        <w:instrText>grapheme conversion, was found in the right anterior insula. This constitutes the first neuroimaging evidence of functional specificity derived from experience in the cortical motor system. Hum Brain Mapp 35:6077–6087, 2014. © 2014 Wiley Periodicals, Inc.","container-title":"Human Brain Mapping","DOI":"10.1002/hbm.22606","ISSN":"1065-9471","issue":"12","journalAbbreviation":"Hum Brain Mapp","note":"PMID: 25093278\nPMCID: PMC6868974","page":"6077-6087","source":"PubMed Central","title":"Functional specificity in the motor system: Evidence from coupled fMRI and kinematic recordings during letter and digit writing","title-short":"Functional specificity in the motor system","URL":"https://www.ncbi.nlm.nih.gov/pmc/articles/PMC6868974/","volume":"35","author":[{"family":"Longcamp","given":"Marieke"},{"family":"Lagarrigue","given":"Aurélie"},{"family":"Nazarian","given":"Bruno"},{"family":"Roth","given":"Muriel"},{"family":"Anton","given":"Jean</w:instrText>
      </w:r>
      <w:r w:rsidR="00C66AB0">
        <w:rPr>
          <w:rFonts w:ascii="Cambria Math" w:hAnsi="Cambria Math" w:cs="Cambria Math"/>
          <w:color w:val="000000"/>
          <w:sz w:val="20"/>
          <w:szCs w:val="20"/>
        </w:rPr>
        <w:instrText>‐</w:instrText>
      </w:r>
      <w:r w:rsidR="00C66AB0">
        <w:rPr>
          <w:rFonts w:ascii="Arial" w:hAnsi="Arial" w:cs="Arial"/>
          <w:color w:val="000000"/>
          <w:sz w:val="20"/>
          <w:szCs w:val="20"/>
        </w:rPr>
        <w:instrText>Luc"},{"family":"Alario","given":"Francois</w:instrText>
      </w:r>
      <w:r w:rsidR="00C66AB0">
        <w:rPr>
          <w:rFonts w:ascii="Cambria Math" w:hAnsi="Cambria Math" w:cs="Cambria Math"/>
          <w:color w:val="000000"/>
          <w:sz w:val="20"/>
          <w:szCs w:val="20"/>
        </w:rPr>
        <w:instrText>‐</w:instrText>
      </w:r>
      <w:r w:rsidR="00C66AB0">
        <w:rPr>
          <w:rFonts w:ascii="Arial" w:hAnsi="Arial" w:cs="Arial"/>
          <w:color w:val="000000"/>
          <w:sz w:val="20"/>
          <w:szCs w:val="20"/>
        </w:rPr>
        <w:instrText>Xavier"},{"family":"Velay","given":"Jean</w:instrText>
      </w:r>
      <w:r w:rsidR="00C66AB0">
        <w:rPr>
          <w:rFonts w:ascii="Cambria Math" w:hAnsi="Cambria Math" w:cs="Cambria Math"/>
          <w:color w:val="000000"/>
          <w:sz w:val="20"/>
          <w:szCs w:val="20"/>
        </w:rPr>
        <w:instrText>‐</w:instrText>
      </w:r>
      <w:r w:rsidR="00C66AB0">
        <w:rPr>
          <w:rFonts w:ascii="Arial" w:hAnsi="Arial" w:cs="Arial"/>
          <w:color w:val="000000"/>
          <w:sz w:val="20"/>
          <w:szCs w:val="20"/>
        </w:rPr>
        <w:instrText xml:space="preserve">Luc"}],"accessed":{"date-parts":[["2021",7,22]]},"issued":{"date-parts":[["2014",8,5]]}}},{"id":4287,"uris":["http://zotero.org/groups/4375961/items/GKPJI8ZR"],"uri":["http://zotero.org/groups/4375961/items/GKPJI8ZR"],"itemData":{"id":4287,"type":"article-journal","abstract":"Humans are able to recognize handwritten texts accurately despite the extreme variability of scripts from one writer to another. This skill has been suggested to rely on the observer's own knowledge about implicit motor rules involved in writing. To investigate the possible neural correlates of such an ability, we monitored with magnetoencephalography (MEG) the approximately 20-Hz oscillations originating from the motor cortex. The oscillations were more suppressed after visual presentation of handwritten than printed letters, indicating stronger excitation of the motor cortex to handwritten scripts. These results support the idea of embodied visual perception of handwritten scripts and the involvement of the motor cortex in the underlying action-perception link.","container-title":"NeuroImage","DOI":"10.1016/j.neuroimage.2006.06.042","ISSN":"1053-8119","issue":"2","journalAbbreviation":"Neuroimage","language":"eng","note":"PMID: 16965922","page":"681-688","source":"PubMed","title":"The imprint of action: motor cortex involvement in visual perception of handwritten letters","title-short":"The imprint of action","volume":"33","author":[{"family":"Longcamp","given":"M."},{"family":"Tanskanen","given":"T."},{"family":"Hari","given":"R."}],"issued":{"date-parts":[["2006",11,1]]}}}],"schema":"https://github.com/citation-style-language/schema/raw/master/csl-citation.json"} </w:instrText>
      </w:r>
      <w:r>
        <w:rPr>
          <w:rFonts w:ascii="Arial" w:hAnsi="Arial" w:cs="Arial"/>
          <w:color w:val="000000"/>
          <w:sz w:val="20"/>
          <w:szCs w:val="20"/>
        </w:rPr>
        <w:fldChar w:fldCharType="separate"/>
      </w:r>
      <w:r w:rsidR="00C66AB0" w:rsidRPr="00C66AB0">
        <w:rPr>
          <w:rFonts w:ascii="Arial" w:hAnsi="Arial" w:cs="Arial"/>
          <w:sz w:val="20"/>
          <w:vertAlign w:val="superscript"/>
        </w:rPr>
        <w:t>40–43</w:t>
      </w:r>
      <w:r>
        <w:rPr>
          <w:rFonts w:ascii="Arial" w:hAnsi="Arial" w:cs="Arial"/>
          <w:color w:val="000000"/>
          <w:sz w:val="20"/>
          <w:szCs w:val="20"/>
        </w:rPr>
        <w:fldChar w:fldCharType="end"/>
      </w:r>
      <w:r>
        <w:rPr>
          <w:rFonts w:ascii="Arial" w:hAnsi="Arial" w:cs="Arial"/>
          <w:color w:val="000000"/>
          <w:sz w:val="20"/>
          <w:szCs w:val="20"/>
        </w:rPr>
        <w:t>. Additionally, EEG correlates of action execution/observation in motor regions - such as changes in oscillation power in the mu</w:t>
      </w:r>
      <w:r>
        <w:rPr>
          <w:rFonts w:ascii="Arial" w:hAnsi="Arial" w:cs="Arial"/>
          <w:color w:val="000000"/>
          <w:sz w:val="20"/>
          <w:szCs w:val="20"/>
        </w:rPr>
        <w:fldChar w:fldCharType="begin"/>
      </w:r>
      <w:r w:rsidR="00C66AB0">
        <w:rPr>
          <w:rFonts w:ascii="Arial" w:hAnsi="Arial" w:cs="Arial"/>
          <w:color w:val="000000"/>
          <w:sz w:val="20"/>
          <w:szCs w:val="20"/>
        </w:rPr>
        <w:instrText xml:space="preserve"> ADDIN ZOTERO_ITEM CSL_CITATION {"citationID":"GN5sqnAf","properties":{"formattedCitation":"\\super 44\\nosupersub{}","plainCitation":"44","noteIndex":0},"citationItems":[{"id":4282,"uris":["http://zotero.org/users/3862941/items/4CE2M2WS"],"uri":["http://zotero.org/users/3862941/items/4CE2M2WS"],"itemData":{"id":4282,"type":"article-journal","abstract":"Existing evidence indicates that mu and other alpha-like rhythms are independent phenomena because of differences in source generation, sensitivity to sensory events, bilateral coherence, frequency, and power. Although mu suppression and enhancement echo sensorimotor processing in frontoparietal networks, they are also sensitive to cognitive and affective influences and likely reflect more than an idling brain state. Mu rhythms are present at early stages of human development and in other mammalian species. They exhibit adaptive and dynamically changing properties, including frequency acceleration and posterior-to-anterior shifts in focus. Furthermore, individuals can learn to control mu rhythms volitionally in a very short period of time. This raises questions about the mu rhythm's open neural architecture and ability to respond to cognitive, affective, and motor imagery, implying an even greater developmental and functional role than has previously been ascribed to it. Recent studies have suggested that mu rhythms reflect downstream modulation of motor cortex by prefrontal mirror neurons, i.e., cells that may play a critical role in imitation learning and the ability to understand the actions of others. It is proposed that mu rhythms represent an important information processing function that links perception and action-specifically, the transformation of \"seeing\" and \"hearing\" into \"doing.\" In a broader context, this transformation function results from an entrainment/gating mechanism in which multiple alpha networks (visual-, auditory-, and somatosensory-centered domains), typically producing rhythmic oscillations in a locally independent manner, become coupled and entrained. A global or 'diffuse and distributed alpha system' comes into existence when these independent sources of alpha become coherently engaged in transforming perception to action.","container-title":"Brain Research. Brain Research Reviews","DOI":"10.1016/j.brainresrev.2005.04.005","issue":"1","journalAbbreviation":"Brain Res Brain Res Rev","language":"eng","note":"PMID: 15925412","page":"57-68","source":"PubMed","title":"The functional significance of mu rhythms: translating \"seeing\" and \"hearing\" into \"doing\"","title-short":"The functional significance of mu rhythms","volume":"50","author":[{"family":"Pineda","given":"Jaime A."}],"issued":{"date-parts":[["2005",12,1]]}}}],"schema":"https://github.com/citation-style-language/schema/raw/master/csl-citation.json"} </w:instrText>
      </w:r>
      <w:r>
        <w:rPr>
          <w:rFonts w:ascii="Arial" w:hAnsi="Arial" w:cs="Arial"/>
          <w:color w:val="000000"/>
          <w:sz w:val="20"/>
          <w:szCs w:val="20"/>
        </w:rPr>
        <w:fldChar w:fldCharType="separate"/>
      </w:r>
      <w:r w:rsidR="00C66AB0" w:rsidRPr="00C66AB0">
        <w:rPr>
          <w:rFonts w:ascii="Arial" w:hAnsi="Arial" w:cs="Arial"/>
          <w:sz w:val="20"/>
          <w:vertAlign w:val="superscript"/>
        </w:rPr>
        <w:t>44</w:t>
      </w:r>
      <w:r>
        <w:rPr>
          <w:rFonts w:ascii="Arial" w:hAnsi="Arial" w:cs="Arial"/>
          <w:color w:val="000000"/>
          <w:sz w:val="20"/>
          <w:szCs w:val="20"/>
        </w:rPr>
        <w:fldChar w:fldCharType="end"/>
      </w:r>
      <w:r>
        <w:rPr>
          <w:rFonts w:ascii="Arial" w:hAnsi="Arial" w:cs="Arial"/>
          <w:color w:val="000000"/>
          <w:sz w:val="20"/>
          <w:szCs w:val="20"/>
        </w:rPr>
        <w:t xml:space="preserve"> and beta frequencies</w:t>
      </w:r>
      <w:r>
        <w:rPr>
          <w:rFonts w:ascii="Arial" w:hAnsi="Arial" w:cs="Arial"/>
          <w:color w:val="000000"/>
          <w:sz w:val="20"/>
          <w:szCs w:val="20"/>
        </w:rPr>
        <w:fldChar w:fldCharType="begin"/>
      </w:r>
      <w:r w:rsidR="00C66AB0">
        <w:rPr>
          <w:rFonts w:ascii="Arial" w:hAnsi="Arial" w:cs="Arial"/>
          <w:color w:val="000000"/>
          <w:sz w:val="20"/>
          <w:szCs w:val="20"/>
        </w:rPr>
        <w:instrText xml:space="preserve"> ADDIN ZOTERO_ITEM CSL_CITATION {"citationID":"YVCJ1Y6O","properties":{"formattedCitation":"\\super 45\\nosupersub{}","plainCitation":"45","noteIndex":0},"citationItems":[{"id":4279,"uris":["http://zotero.org/users/3862941/items/S34BGGYN"],"uri":["http://zotero.org/users/3862941/items/S34BGGYN"],"itemData":{"id":4279,"type":"article-journal","abstract":"Since the first descriptions of sensorimotor rhythms by Berger (1929) and by Jasper and Penfield (1949), the potential role of beta oscillations (~13-30 Hz) in the brain has been intensely investigated. We start this review by showing that experimental studies in humans and monkeys have reached a consensus on the facts that sensorimotor beta power is low during movement, transiently increases after movement end (the \"beta rebound\") and tonically increases during object grasping. Recently, a new surge of studies exploiting more complex sensorimotor tasks including multiple events, such as instructed delay tasks, reveal novel characteristics of beta oscillatory activity. We therefore proceed by critically reviewing also this literature to understand whether modulations of beta oscillations in task epochs other than those during and after movement are consistent across studies, and whether they can be reconciled with a role for beta oscillations in sensorimotor transmission. We indeed find that there are additional processes that also strongly affect sensorimotor beta oscillations, such as visual cue anticipation and processing, fitting with the view that beta oscillations reflect heightened sensorimotor transmission beyond somatosensation. However, there are differences among studies, which may be interpreted more readily if we assume multiple processes, whose effects on the overall measured beta power overlap in time. We conclude that beta oscillations observed in sensorimotor cortex may serve large-scale communication between sensorimotor and other areas and the periphery.","container-title":"Experimental Neurology","DOI":"10.1016/j.expneurol.2012.09.014","ISSN":"1090-2430","journalAbbreviation":"Exp Neurol","language":"eng","note":"PMID: 23022918","page":"15-26","source":"PubMed","title":"The ups and downs of β oscillations in sensorimotor cortex","volume":"245","author":[{"family":"Kilavik","given":"Bjørg Elisabeth"},{"family":"Zaepffel","given":"Manuel"},{"family":"Brovelli","given":"Andrea"},{"family":"MacKay","given":"William A."},{"family":"Riehle","given":"Alexa"}],"issued":{"date-parts":[["2013",7]]}}}],"schema":"https://github.com/citation-style-language/schema/raw/master/csl-citation.json"} </w:instrText>
      </w:r>
      <w:r>
        <w:rPr>
          <w:rFonts w:ascii="Arial" w:hAnsi="Arial" w:cs="Arial"/>
          <w:color w:val="000000"/>
          <w:sz w:val="20"/>
          <w:szCs w:val="20"/>
        </w:rPr>
        <w:fldChar w:fldCharType="separate"/>
      </w:r>
      <w:r w:rsidR="00C66AB0" w:rsidRPr="00C66AB0">
        <w:rPr>
          <w:rFonts w:ascii="Arial" w:hAnsi="Arial" w:cs="Arial"/>
          <w:sz w:val="20"/>
          <w:vertAlign w:val="superscript"/>
        </w:rPr>
        <w:t>45</w:t>
      </w:r>
      <w:r>
        <w:rPr>
          <w:rFonts w:ascii="Arial" w:hAnsi="Arial" w:cs="Arial"/>
          <w:color w:val="000000"/>
          <w:sz w:val="20"/>
          <w:szCs w:val="20"/>
        </w:rPr>
        <w:fldChar w:fldCharType="end"/>
      </w:r>
      <w:r>
        <w:rPr>
          <w:rFonts w:ascii="Arial" w:hAnsi="Arial" w:cs="Arial"/>
          <w:color w:val="000000"/>
          <w:sz w:val="20"/>
          <w:szCs w:val="20"/>
        </w:rPr>
        <w:t xml:space="preserve"> - were also found to be sensitive to observation of dynamic information portraying biological motion</w:t>
      </w:r>
      <w:r>
        <w:rPr>
          <w:rFonts w:ascii="Arial" w:hAnsi="Arial" w:cs="Arial"/>
          <w:color w:val="000000"/>
          <w:sz w:val="20"/>
          <w:szCs w:val="20"/>
        </w:rPr>
        <w:fldChar w:fldCharType="begin"/>
      </w:r>
      <w:r w:rsidR="00C66AB0">
        <w:rPr>
          <w:rFonts w:ascii="Arial" w:hAnsi="Arial" w:cs="Arial"/>
          <w:color w:val="000000"/>
          <w:sz w:val="20"/>
          <w:szCs w:val="20"/>
        </w:rPr>
        <w:instrText xml:space="preserve"> ADDIN ZOTERO_ITEM CSL_CITATION {"citationID":"JLv4QFGG","properties":{"formattedCitation":"\\super 46\\nosupersub{}","plainCitation":"46","noteIndex":0},"citationItems":[{"id":1958,"uris":["http://zotero.org/users/3862941/items/4BMT5FPZ"],"uri":["http://zotero.org/users/3862941/items/4BMT5FPZ"],"itemData":{"id":1958,"type":"article-journal","abstract":"The short-lasting attenuation of brain oscillations is termed event-related desynchronization (ERD). It is frequently found in the alpha and beta bands in humans during generation, observation, and imagery of movement and is considered to reflect cortical motor activity and action-perception coupling. The shared information driving ERD in all these motor-related behaviors is unknown. We investigated whether particular laws governing production and perception of curved movement may account for the attenuation of alpha and beta rhythms. Human movement appears to be governed by relatively few kinematic laws of motion. One dominant law in biological motion kinematics is the 2/3 power law (PL), which imposes a strong dependency of movement speed on curvature and is prominent in action-perception coupling. Here we directly examined whether the 2/3 PL elicits ERD during motion observation by characterizing the spatiotemporal signature of ERD. ERDs were measured while human subjects observed a cloud of dots moving along elliptical trajectories either complying with or violating the 2/3 PL. We found that ERD within both frequency bands was consistently stronger, arose faster, and was more widespread while observing motion obeying the 2/3 PL. An activity pattern showing clear 2/3 PL preference and lying within the alpha band was observed exclusively above central motor areas, whereas 2/3 PL preference in the beta band was observed in additional prefrontal-central cortical sites. Our findings reveal that compliance with the 2/3 PL is sufficient to elicit a selective ERD response in the human brain.","container-title":"The Journal of Neuroscience: The Official Journal of the Society for Neuroscience","DOI":"10.1523/JNEUROSCI.5371-13.2015","ISSN":"1529-2401","issue":"4","journalAbbreviation":"J. Neurosci.","language":"eng","note":"PMID: 25632138","page":"1627-1637","source":"PubMed","title":"Alpha and beta band event-related desynchronization reflects kinematic regularities","volume":"35","author":[{"family":"Meirovitch","given":"Yaron"},{"family":"Harris","given":"Hila"},{"family":"Dayan","given":"Eran"},{"family":"Arieli","given":"Amos"},{"family":"Flash","given":"Tamar"}],"issued":{"date-parts":[["2015",1,28]]}}}],"schema":"https://github.com/citation-style-language/schema/raw/master/csl-citation.json"} </w:instrText>
      </w:r>
      <w:r>
        <w:rPr>
          <w:rFonts w:ascii="Arial" w:hAnsi="Arial" w:cs="Arial"/>
          <w:color w:val="000000"/>
          <w:sz w:val="20"/>
          <w:szCs w:val="20"/>
        </w:rPr>
        <w:fldChar w:fldCharType="separate"/>
      </w:r>
      <w:r w:rsidR="00C66AB0" w:rsidRPr="00C66AB0">
        <w:rPr>
          <w:rFonts w:ascii="Arial" w:hAnsi="Arial" w:cs="Arial"/>
          <w:sz w:val="20"/>
          <w:vertAlign w:val="superscript"/>
        </w:rPr>
        <w:t>46</w:t>
      </w:r>
      <w:r>
        <w:rPr>
          <w:rFonts w:ascii="Arial" w:hAnsi="Arial" w:cs="Arial"/>
          <w:color w:val="000000"/>
          <w:sz w:val="20"/>
          <w:szCs w:val="20"/>
        </w:rPr>
        <w:fldChar w:fldCharType="end"/>
      </w:r>
      <w:r>
        <w:rPr>
          <w:rFonts w:ascii="Arial" w:hAnsi="Arial" w:cs="Arial"/>
          <w:color w:val="000000"/>
          <w:sz w:val="20"/>
          <w:szCs w:val="20"/>
        </w:rPr>
        <w:t>. Nevertheless, it is still an open question whether observation of dynamic shape information and its related neural correlates are linked to the ability to extract shape information. Moreover, even though the motor and visual aspects of tracing are tightly linked, the relative influence of each on visual shape processing is still not known</w:t>
      </w:r>
    </w:p>
    <w:p w14:paraId="75237DCA" w14:textId="41DEA5B1" w:rsidR="00976579" w:rsidRDefault="00976579" w:rsidP="00976579">
      <w:pPr>
        <w:pStyle w:val="NormalWeb"/>
        <w:spacing w:before="0" w:beforeAutospacing="0" w:afterLines="20" w:after="48" w:afterAutospacing="0" w:line="276" w:lineRule="auto"/>
        <w:jc w:val="both"/>
      </w:pPr>
      <w:r>
        <w:rPr>
          <w:rFonts w:ascii="Arial" w:hAnsi="Arial" w:cs="Arial"/>
          <w:color w:val="000000"/>
          <w:sz w:val="20"/>
          <w:szCs w:val="20"/>
        </w:rPr>
        <w:t>The specific kinematics used during drawing and observation of dynamic traces may also play a role in shape processing and learning. Human observers are highly sensitive to kinematic regularities in tasks like biological motion perception</w:t>
      </w:r>
      <w:r>
        <w:rPr>
          <w:rFonts w:ascii="Arial" w:hAnsi="Arial" w:cs="Arial"/>
          <w:color w:val="000000"/>
          <w:sz w:val="20"/>
          <w:szCs w:val="20"/>
        </w:rPr>
        <w:fldChar w:fldCharType="begin"/>
      </w:r>
      <w:r w:rsidR="00C66AB0">
        <w:rPr>
          <w:rFonts w:ascii="Arial" w:hAnsi="Arial" w:cs="Arial"/>
          <w:color w:val="000000"/>
          <w:sz w:val="20"/>
          <w:szCs w:val="20"/>
        </w:rPr>
        <w:instrText xml:space="preserve"> ADDIN ZOTERO_ITEM CSL_CITATION {"citationID":"u8Ddd8us","properties":{"formattedCitation":"\\super 47\\uc0\\u8211{}51\\nosupersub{}","plainCitation":"47–51","noteIndex":0},"citationItems":[{"id":2080,"uris":["http://zotero.org/users/3862941/items/K8TETRM2"],"uri":["http://zotero.org/users/3862941/items/K8TETRM2"],"itemData":{"id":2080,"type":"article-journal","abstract":"If a visual motion abruptly vanishes, the vanishing point is mislocalized in the anticipated direction of the motion (cf. Freyd &amp; Finke, 1984; Hubbard &amp; Bharucha, 1988; Verfaillie &amp; d'Ydewalle, 1991). Here, we replicate this effect for curvilinear motions, showing that the compatibility with human movements, as expressed by the two</w:instrText>
      </w:r>
      <w:r w:rsidR="00C66AB0">
        <w:rPr>
          <w:rFonts w:ascii="Cambria Math" w:hAnsi="Cambria Math" w:cs="Cambria Math"/>
          <w:color w:val="000000"/>
          <w:sz w:val="20"/>
          <w:szCs w:val="20"/>
        </w:rPr>
        <w:instrText>‐</w:instrText>
      </w:r>
      <w:r w:rsidR="00C66AB0">
        <w:rPr>
          <w:rFonts w:ascii="Arial" w:hAnsi="Arial" w:cs="Arial"/>
          <w:color w:val="000000"/>
          <w:sz w:val="20"/>
          <w:szCs w:val="20"/>
        </w:rPr>
        <w:instrText>thirds power law (cf. Lacquaniti, Terzuolo, &amp; Viviani, 1983; Viviani, 2002), specifically contribute to this anticipation error. Thus, the compatibility effect does not manifest itself solely in an overshooting of the judged vanishing position in comparison to the objective vanishing position, but also in a more accurate anticipation of the curvilinearity of the forthcoming motion. The latter effect only occurred for spatially unpredictable target motions. Spatially more predictable target motions allowed for a different kind of anticipation, which overrode the compatibility effect. The results are discussed with regard to the notion of an action</w:instrText>
      </w:r>
      <w:r w:rsidR="00C66AB0">
        <w:rPr>
          <w:rFonts w:ascii="Cambria Math" w:hAnsi="Cambria Math" w:cs="Cambria Math"/>
          <w:color w:val="000000"/>
          <w:sz w:val="20"/>
          <w:szCs w:val="20"/>
        </w:rPr>
        <w:instrText>‐</w:instrText>
      </w:r>
      <w:r w:rsidR="00C66AB0">
        <w:rPr>
          <w:rFonts w:ascii="Arial" w:hAnsi="Arial" w:cs="Arial"/>
          <w:color w:val="000000"/>
          <w:sz w:val="20"/>
          <w:szCs w:val="20"/>
        </w:rPr>
        <w:instrText>related influence on motion perception.","container-title":"Visual Cognition","DOI":"10.1080/13506280344000392","ISSN":"1350-6285","issue":"4","page":"461-481","source":"Taylor and Francis+NEJM","title":"The two</w:instrText>
      </w:r>
      <w:r w:rsidR="00C66AB0">
        <w:rPr>
          <w:rFonts w:ascii="Cambria Math" w:hAnsi="Cambria Math" w:cs="Cambria Math"/>
          <w:color w:val="000000"/>
          <w:sz w:val="20"/>
          <w:szCs w:val="20"/>
        </w:rPr>
        <w:instrText>‐</w:instrText>
      </w:r>
      <w:r w:rsidR="00C66AB0">
        <w:rPr>
          <w:rFonts w:ascii="Arial" w:hAnsi="Arial" w:cs="Arial"/>
          <w:color w:val="000000"/>
          <w:sz w:val="20"/>
          <w:szCs w:val="20"/>
        </w:rPr>
        <w:instrText xml:space="preserve">thirds power law in motion perception","URL":"https://doi.org/10.1080/13506280344000392","volume":"11","author":[{"family":"Flach","given":"Rüdiger"},{"family":"Knoblich","given":"Günther"},{"family":"Prinz","given":"Wolfgang"}],"accessed":{"date-parts":[["2018",6,11]]},"issued":{"date-parts":[["2004",5,1]]}}},{"id":3012,"uris":["http://zotero.org/users/3862941/items/WY87PLC5"],"uri":["http://zotero.org/users/3862941/items/WY87PLC5"],"itemData":{"id":3012,"type":"article-journal","abstract":"Does the action system contribute to action perception? Recent evidence suggests that actions are simulated while being observed. Given that the planning and simulating system are the same only when one observes one's own actions, it might be easier to predict the future outcomes of actions when one has carried them out oneself earlier on. In order to test this hypothesis, three experiments were conducted in which participants observed parts of earlier self- and other-produced trajectories and judged whether another stroke would follow or not. When the trajectories were produced without constraints, participants accomplished this task only for self-produced trajectories. When the trajectories were produced under narrow constraints, the predictions were equally accurate for self- and for other-generated trajectories. These results support the action simulation assumption. The more the actions that one observes resemble the way one would carry them out oneself, the more accurate the simulation.","container-title":"The Quarterly Journal of Experimental Psychology Section A","DOI":"10.1080/02724980143000631","ISSN":"0272-4987, 1464-0740","issue":"3","journalAbbreviation":"The Quarterly Journal of Experimental Psychology Section A","language":"en","page":"1027-1046","source":"DOI.org (Crossref)","title":"Authorship effects in the prediction of handwriting strokes: Evidence for action simulation during action perception","title-short":"Authorship effects in the prediction of handwriting strokes","URL":"http://journals.sagepub.com/doi/10.1080/02724980143000631","volume":"55","author":[{"family":"Knoblich","given":"Günther"},{"family":"Seigerschmidt","given":"Eva"},{"family":"Flach","given":"Rüdiger"},{"family":"Prinz","given":"Wolfgang"}],"accessed":{"date-parts":[["2021",1,3]]},"issued":{"date-parts":[["2002",8]]}}},{"id":2634,"uris":["http://zotero.org/users/3862941/items/IWAEG973"],"uri":["http://zotero.org/users/3862941/items/IWAEG973"],"itemData":{"id":2634,"type":"article-journal","abstract":"In a series of 3 experiments, the authors examined the ability of badminton players of different skill levels (12 experts and 12 nonexperts) to anticipate the direction of badminton strokes. Participants viewed either film or point-light displays under a range of temporal or spatial occlusion conditions. World-class players were able to consistently pick up useful predictive information from the advance (precontact) kinematics of both the lower body and the racquet when the motion of those features was presented in isolation, whereas recreational players' use of the same information depended on the concurrent presence of linked segments. Participants' information pickup closely matched key biomechanical changes in the movement pattern being viewed, although, contrary to a common-coding view of perception and action (e.g., W. Prinz, 1997), some important differences were evident between the characteristics of the experts' movement prediction and those of expert movement production. Copyright © 2007 Heldref Publications.published_or_final_versio","source":"core.ac.uk","title":"Pickup of essential kinematics underpins expert perception of movement patterns","URL":"https://core.ac.uk/reader/37893532","author":[{"family":"Abernethy","given":"B."}],"accessed":{"date-parts":[["2020",7,22]]}}},{"id":1939,"uris":["http://zotero.org/users/3862941/items/HBJ5CPXJ"],"uri":["http://zotero.org/users/3862941/items/HBJ5CPXJ"],"itemData":{"id":1939,"type":"article-journal","abstract":"The aim of the present study is to ascertain whether in a social context the kinematic parameters are influenced by the stance of the participants. In particular, we consider two basic modes of social cognition, namely cooperation and competition. Naïve subjects were asked either to cooperate or to compete with a partner (a professional female actor), whose attitude could be either congruent or incongruent with the task instructions. Thus, on congruent conditions, subjects cooperated or competed with a partner showing a congruent cooperative or competitive attitude. On incongruent trials, the partner assumed an attitude that was manifestly in contrast with the instruction: competitive for the cooperative task, cooperative for the competitive task. We hypothesized that this mismatch between partner's attitude and instruction would produce a sort of unexpected social situation, affecting the kinematics of reach-to-grasp movement performed by the agents. If cooperative and competitive kinematic patterns are sensitive to the partner's attitude, then we should expect that an incongruent attitude have the potency to determine a reversal in kinematic patterning. Results revealed that for the incongruent trials the specific kinematic patterns for cooperation and competition found for the congruent conditions where modified according to the incongruent attitude assumed by the model actor. We suggest that this 'attitude' contagion is part of a sophisticated system that allows us to infer about the intention to act in a social context.","container-title":"Cognition","DOI":"10.1016/j.cognition.2007.05.004","ISSN":"0010-0277","issue":"2","journalAbbreviation":"Cognition","language":"eng","note":"PMID: 17585893","page":"894-912","source":"PubMed","title":"Both your intention and mine are reflected in the kinematics of my reach-to-grasp movement","volume":"106","author":[{"family":"Becchio","given":"Cristina"},{"family":"Sartori","given":"Luisa"},{"family":"Bulgheroni","given":"Maria"},{"family":"Castiello","given":"Umberto"}],"issued":{"date-parts":[["2008",2]]}}},{"id":2469,"uris":["http://zotero.org/users/3862941/items/5RHS46F2"],"uri":["http://zotero.org/users/3862941/items/5RHS46F2"],"itemData":{"id":2469,"type":"article-journal","abstract":"The ability to predict the actions of other agents is vital for joint action tasks. Recent theory suggests that action prediction relies on an emulator system that permits observers to use a model of their own movement kinematics to predict the actions of other agents. If this is the case, then people should be more accurate at generating predictions about actions that are similar to their own. We tested this hypothesis in two experiments in which participants were required to predict the occurrence and timing of particular critical points in an observed action. In Experiment 1, we employed a self/other prediction paradigm in which prediction accuracy for recordings of self-generated movements was compared with prediction accuracy for recordings of other-generated movements. As expected, prediction was more accurate for recordings of self-generated actions because in this case the movement kinematics of the observer and observed stimuli are maximally similar. In Experiment 1, people were able to produce actions at their own tempo and, therefore, the results might be explained in terms of self-similarity in action production tempo rather than in terms of movement kinematics. To control for this possibility in Experiment 2, we compared prediction accuracy for stimuli that were matched in tempo but differed only in terms of kinematics. The results showed that participants were more accurate when predicting actions with a human kinematic profile than tempo-matched stimuli that moved with non-human kinematics. Finally, in Experiment 3, we confirmed that the results of Experiment 2 cannot be explained by human-like stimuli containing a slowing down phase before the critical points. Taken together, these findings provide further support for the role of motor emulation in action prediction, and they suggest that the action prediction mechanism produces output that is available rapidly and available to drive action control suggesting that it can plausibly support joint action coordination.","container-title":"Experimental Brain Research","DOI":"10.1007/s00221-014-3836-x","page":"1193-1206","source":"Semantic Scholar","title":"The effect of movement kinematics on predicting the timing of observed actions","volume":"232","author":[{"family":"Colling","given":"Lincoln"},{"family":"Thompson","given":"William Forde"},{"family":"Sutton","given":"John Mark"}],"issued":{"date-parts":[["2014"]]}}}],"schema":"https://github.com/citation-style-language/schema/raw/master/csl-citation.json"} </w:instrText>
      </w:r>
      <w:r>
        <w:rPr>
          <w:rFonts w:ascii="Arial" w:hAnsi="Arial" w:cs="Arial"/>
          <w:color w:val="000000"/>
          <w:sz w:val="20"/>
          <w:szCs w:val="20"/>
        </w:rPr>
        <w:fldChar w:fldCharType="separate"/>
      </w:r>
      <w:r w:rsidR="00C66AB0" w:rsidRPr="00C66AB0">
        <w:rPr>
          <w:rFonts w:ascii="Arial" w:hAnsi="Arial" w:cs="Arial"/>
          <w:sz w:val="20"/>
          <w:vertAlign w:val="superscript"/>
        </w:rPr>
        <w:t>47–51</w:t>
      </w:r>
      <w:r>
        <w:rPr>
          <w:rFonts w:ascii="Arial" w:hAnsi="Arial" w:cs="Arial"/>
          <w:color w:val="000000"/>
          <w:sz w:val="20"/>
          <w:szCs w:val="20"/>
        </w:rPr>
        <w:fldChar w:fldCharType="end"/>
      </w:r>
      <w:r>
        <w:rPr>
          <w:rFonts w:ascii="Arial" w:hAnsi="Arial" w:cs="Arial"/>
          <w:color w:val="000000"/>
          <w:sz w:val="20"/>
          <w:szCs w:val="20"/>
        </w:rPr>
        <w:t>. Moreover, observers have been found to be able to recognize their own vs someone else’s kinematics; people can detect their own point light display from observation</w:t>
      </w:r>
      <w:r>
        <w:rPr>
          <w:rFonts w:ascii="Arial" w:hAnsi="Arial" w:cs="Arial"/>
          <w:color w:val="000000"/>
          <w:sz w:val="20"/>
          <w:szCs w:val="20"/>
        </w:rPr>
        <w:fldChar w:fldCharType="begin"/>
      </w:r>
      <w:r w:rsidR="00C66AB0">
        <w:rPr>
          <w:rFonts w:ascii="Arial" w:hAnsi="Arial" w:cs="Arial"/>
          <w:color w:val="000000"/>
          <w:sz w:val="20"/>
          <w:szCs w:val="20"/>
        </w:rPr>
        <w:instrText xml:space="preserve"> ADDIN ZOTERO_ITEM CSL_CITATION {"citationID":"ziXLddOJ","properties":{"formattedCitation":"\\super 52\\nosupersub{}","plainCitation":"52","noteIndex":0},"citationItems":[{"id":4284,"uris":["http://zotero.org/users/3862941/items/UYN4ZIUP"],"uri":["http://zotero.org/users/3862941/items/UYN4ZIUP"],"itemData":{"id":4284,"type":"article-journal","abstract":"Human observers demonstrate impressive visual sensitivity to human movement. What defines this sensitivity? If motor experience influences the visual analysis of action, then observers should be most sensitive to their own movements. If view-dependent visual experience determines visual sensitivity to human movement, then observers should be most sensitive to the movements of their friends. To test these predictions, participants viewed sagittal displays of point-light depictions of themselves, their friends, and strangers performing various actions. In actor identification and discrimination tasks, sensitivity to one's own motion was highest. Visual sensitivity to friends', but not strangers', actions was above chance. Performance was action dependent. Control studies yielded chance performance with inverted and static displays, suggesting that form and low-motion cues did not define performance. These results suggest that both motor and visual experience define visual sensitivity to human action.","container-title":"Journal of Experimental Psychology. Human Perception and Performance","DOI":"10.1037/0096-1523.31.1.210","ISSN":"0096-1523","issue":"1","journalAbbreviation":"J Exp Psychol Hum Percept Perform","language":"eng","note":"PMID: 15709874","page":"210-220","source":"PubMed","title":"Recognizing people from their movement","volume":"31","author":[{"family":"Loula","given":"Fani"},{"family":"Prasad","given":"Sapna"},{"family":"Harber","given":"Kent"},{"family":"Shiffrar","given":"Maggie"}],"issued":{"date-parts":[["2005",2]]}}}],"schema":"https://github.com/citation-style-language/schema/raw/master/csl-citation.json"} </w:instrText>
      </w:r>
      <w:r>
        <w:rPr>
          <w:rFonts w:ascii="Arial" w:hAnsi="Arial" w:cs="Arial"/>
          <w:color w:val="000000"/>
          <w:sz w:val="20"/>
          <w:szCs w:val="20"/>
        </w:rPr>
        <w:fldChar w:fldCharType="separate"/>
      </w:r>
      <w:r w:rsidR="00C66AB0" w:rsidRPr="00C66AB0">
        <w:rPr>
          <w:rFonts w:ascii="Arial" w:hAnsi="Arial" w:cs="Arial"/>
          <w:sz w:val="20"/>
          <w:vertAlign w:val="superscript"/>
        </w:rPr>
        <w:t>52</w:t>
      </w:r>
      <w:r>
        <w:rPr>
          <w:rFonts w:ascii="Arial" w:hAnsi="Arial" w:cs="Arial"/>
          <w:color w:val="000000"/>
          <w:sz w:val="20"/>
          <w:szCs w:val="20"/>
        </w:rPr>
        <w:fldChar w:fldCharType="end"/>
      </w:r>
      <w:r>
        <w:rPr>
          <w:rFonts w:ascii="Arial" w:hAnsi="Arial" w:cs="Arial"/>
          <w:color w:val="000000"/>
          <w:sz w:val="20"/>
          <w:szCs w:val="20"/>
        </w:rPr>
        <w:t> and recognize their own handwriting and gestures from observing a replay of its kinematic information (just a moving dot</w:t>
      </w:r>
      <w:r>
        <w:rPr>
          <w:rFonts w:ascii="Arial" w:hAnsi="Arial" w:cs="Arial"/>
          <w:color w:val="000000"/>
          <w:sz w:val="20"/>
          <w:szCs w:val="20"/>
        </w:rPr>
        <w:fldChar w:fldCharType="begin"/>
      </w:r>
      <w:r w:rsidR="00C66AB0">
        <w:rPr>
          <w:rFonts w:ascii="Arial" w:hAnsi="Arial" w:cs="Arial"/>
          <w:color w:val="000000"/>
          <w:sz w:val="20"/>
          <w:szCs w:val="20"/>
        </w:rPr>
        <w:instrText xml:space="preserve"> ADDIN ZOTERO_ITEM CSL_CITATION {"citationID":"T0kf1hmJ","properties":{"formattedCitation":"\\super 53,54\\nosupersub{}","plainCitation":"53,54","noteIndex":0},"citationItems":[{"id":4295,"uris":["http://zotero.org/users/3862941/items/7L2FN2XV"],"uri":["http://zotero.org/users/3862941/items/7L2FN2XV"],"itemData":{"id":4295,"type":"article-journal","abstract":"In the present study, we addressed the issue of whether healthy individuals can recognize a given gesture as their own, based on kinematic information. To this purpose, we required 36 volunteers to execute a series of hand movements of increasing complexity, while their kinematics was recorded by a motion-capture system. In a later session, we showed them a series of computer animations where a virtual hand, rendered as a simple stick-diagram, was animated by the kinematics recorded from the participants in the previous session. Their task was to recognize their own movements, choosing from three alternatives. To test the contribution of various potential cues to action recognition, the roles of (1) access to motor representation, (2) gesture complexity, and (3) familiarity effects were separately investigated. The results support the hypothesis that kinematic templates rather than single motor parameters contribute to self-recognition in the absence of morphological cues.","container-title":"Experimental Brain Research","DOI":"10.1007/s00221-006-0646-9","ISSN":"1432-1106","issue":"1","journalAbbreviation":"Exp Brain Res","language":"en","page":"31-44","source":"Springer Link","title":"Kinematic cues and recognition of self-generated actions","URL":"https://doi.org/10.1007/s00221-006-0646-9","volume":"177","author":[{"family":"Daprati","given":"Elena"},{"family":"Wriessnegger","given":"Selina"},{"family":"Lacquaniti","given":"Francesco"}],"accessed":{"date-parts":[["2021",7,22]]},"issued":{"date-parts":[["2007",2,1]]}}},{"id":4297,"uris":["http://zotero.org/users/3862941/items/BWWKYD88"],"uri":["http://zotero.org/users/3862941/items/BWWKYD88"],"itemData":{"id":4297,"type":"article-journal","abstract":"Five experiments addressed the question of whether individuals can distinguish between self-generated and other-generated actions when seeing their visual effects. Each experiment consisted of a recording session in which participants drew familiar and unfamiliar characters without receiving visual feedback and a recognition session in which they provided self-or-other judgments (SOJs) to indicate whether a kinematic display reproduced the visual effects of their own actions. The main results were that self-generated and other-generated drawing can be distinguished, that the familiarity of character shapes does not influence the accuracy of SOJs, and that velocity information is crucial for the identification of self-generated drawing. The ability to determine authorship from kinematic displays of drawing provides evidence for the contribution of action-planning structures to perception.","container-title":"Journal of Experimental Psychology: Human Perception and Performance, v.27, 456-465 (2001)","DOI":"10.1037/0096-1523.27.2.456","journalAbbreviation":"Journal of Experimental Psychology: Human Perception and Performance, v.27, 456-465 (2001)","source":"ResearchGate","title":"Recognition of self-generated actions from kinematic displays of drawing","volume":"27","author":[{"family":"Knoblich","given":"Günther"},{"family":"Prinz","given":"Wolfgang"}],"issued":{"date-parts":[["2001",4,1]]}}}],"schema":"https://github.com/citation-style-language/schema/raw/master/csl-citation.json"} </w:instrText>
      </w:r>
      <w:r>
        <w:rPr>
          <w:rFonts w:ascii="Arial" w:hAnsi="Arial" w:cs="Arial"/>
          <w:color w:val="000000"/>
          <w:sz w:val="20"/>
          <w:szCs w:val="20"/>
        </w:rPr>
        <w:fldChar w:fldCharType="separate"/>
      </w:r>
      <w:r w:rsidR="00C66AB0" w:rsidRPr="00C66AB0">
        <w:rPr>
          <w:rFonts w:ascii="Arial" w:hAnsi="Arial" w:cs="Arial"/>
          <w:sz w:val="20"/>
          <w:vertAlign w:val="superscript"/>
        </w:rPr>
        <w:t>53,54</w:t>
      </w:r>
      <w:r>
        <w:rPr>
          <w:rFonts w:ascii="Arial" w:hAnsi="Arial" w:cs="Arial"/>
          <w:color w:val="000000"/>
          <w:sz w:val="20"/>
          <w:szCs w:val="20"/>
        </w:rPr>
        <w:fldChar w:fldCharType="end"/>
      </w:r>
      <w:r>
        <w:rPr>
          <w:rFonts w:ascii="Arial" w:hAnsi="Arial" w:cs="Arial"/>
          <w:color w:val="000000"/>
          <w:sz w:val="20"/>
          <w:szCs w:val="20"/>
        </w:rPr>
        <w:t>). It has also been found that observing self vs. someone else’s movement can help to better predict the action’s outcome</w:t>
      </w:r>
      <w:r>
        <w:rPr>
          <w:rFonts w:ascii="Arial" w:hAnsi="Arial" w:cs="Arial"/>
          <w:color w:val="000000"/>
          <w:sz w:val="20"/>
          <w:szCs w:val="20"/>
        </w:rPr>
        <w:fldChar w:fldCharType="begin"/>
      </w:r>
      <w:r w:rsidR="00C66AB0">
        <w:rPr>
          <w:rFonts w:ascii="Arial" w:hAnsi="Arial" w:cs="Arial"/>
          <w:color w:val="000000"/>
          <w:sz w:val="20"/>
          <w:szCs w:val="20"/>
        </w:rPr>
        <w:instrText xml:space="preserve"> ADDIN ZOTERO_ITEM CSL_CITATION {"citationID":"UATDH73U","properties":{"formattedCitation":"\\super 55\\nosupersub{}","plainCitation":"55","noteIndex":0},"citationItems":[{"id":4299,"uris":["http://zotero.org/users/3862941/items/5V5R9UJG"],"uri":["http://zotero.org/users/3862941/items/5V5R9UJG"],"itemData":{"id":4299,"type":"article-journal","container-title":"Consciousness and Cognition","DOI":"10.1016/s1053-8100(03)00070-9","issue":"4","note":"publisher: Elsevier","page":"620–632","source":"PhilPapers","title":"Action Identity: Evidence From Self-Recognition, Prediction, and Coordination","title-short":"Action Identity","volume":"12","author":[{"family":"Knoblich","given":"Günther"},{"family":"Flach","given":"Rüdiger"}],"issued":{"date-parts":[["2003"]]}}}],"schema":"https://github.com/citation-style-language/schema/raw/master/csl-citation.json"} </w:instrText>
      </w:r>
      <w:r>
        <w:rPr>
          <w:rFonts w:ascii="Arial" w:hAnsi="Arial" w:cs="Arial"/>
          <w:color w:val="000000"/>
          <w:sz w:val="20"/>
          <w:szCs w:val="20"/>
        </w:rPr>
        <w:fldChar w:fldCharType="separate"/>
      </w:r>
      <w:r w:rsidR="00C66AB0" w:rsidRPr="00C66AB0">
        <w:rPr>
          <w:rFonts w:ascii="Arial" w:hAnsi="Arial" w:cs="Arial"/>
          <w:sz w:val="20"/>
          <w:vertAlign w:val="superscript"/>
        </w:rPr>
        <w:t>55</w:t>
      </w:r>
      <w:r>
        <w:rPr>
          <w:rFonts w:ascii="Arial" w:hAnsi="Arial" w:cs="Arial"/>
          <w:color w:val="000000"/>
          <w:sz w:val="20"/>
          <w:szCs w:val="20"/>
        </w:rPr>
        <w:fldChar w:fldCharType="end"/>
      </w:r>
      <w:r>
        <w:rPr>
          <w:rFonts w:ascii="Arial" w:hAnsi="Arial" w:cs="Arial"/>
          <w:color w:val="000000"/>
          <w:sz w:val="20"/>
          <w:szCs w:val="20"/>
        </w:rPr>
        <w:t xml:space="preserve">. Taken together, this suggests that the motor origin of the movements (self vs other) may play a significant role in what shape information could be extracted from observed kinematics. Moreover, this ability may also be reflected in the level of neural </w:t>
      </w:r>
      <w:r w:rsidRPr="00C71687">
        <w:rPr>
          <w:rFonts w:ascii="Arial" w:hAnsi="Arial" w:cs="Arial"/>
          <w:color w:val="000000"/>
          <w:sz w:val="20"/>
          <w:szCs w:val="20"/>
        </w:rPr>
        <w:t>activity in motor pathways during</w:t>
      </w:r>
      <w:r>
        <w:rPr>
          <w:rFonts w:ascii="Arial" w:hAnsi="Arial" w:cs="Arial"/>
          <w:color w:val="000000"/>
          <w:sz w:val="20"/>
          <w:szCs w:val="20"/>
        </w:rPr>
        <w:t xml:space="preserve"> stimulus observation. </w:t>
      </w:r>
    </w:p>
    <w:p w14:paraId="6D9DA358" w14:textId="77777777" w:rsidR="00976579" w:rsidRDefault="00976579" w:rsidP="00976579">
      <w:pPr>
        <w:pStyle w:val="NormalWeb"/>
        <w:shd w:val="clear" w:color="auto" w:fill="FFFFFF"/>
        <w:spacing w:before="0" w:beforeAutospacing="0" w:afterLines="20" w:after="48" w:afterAutospacing="0" w:line="276" w:lineRule="auto"/>
        <w:jc w:val="both"/>
      </w:pPr>
      <w:r>
        <w:rPr>
          <w:rFonts w:ascii="Arial" w:hAnsi="Arial" w:cs="Arial"/>
          <w:color w:val="000000"/>
          <w:sz w:val="20"/>
          <w:szCs w:val="20"/>
        </w:rPr>
        <w:t>Building on this past research, the goal of our project is to further the understanding of motor-visual interactions and elucidate the role of motor engagement for neural processing and learning of visual shape information. We will assess the action-to-vision influence and explore the neural mechanisms underlying this linkage. Our approach is to disentangle motor and visual aspects of visuo-motor performance, and explore the interplay between motor engagement, laterality of motor circuit (hand identity), temporal dynamics of the visual feedback, and agent-specific kinematics.</w:t>
      </w:r>
    </w:p>
    <w:p w14:paraId="539055A3" w14:textId="77777777" w:rsidR="00976579" w:rsidRDefault="00976579" w:rsidP="00976579">
      <w:pPr>
        <w:pStyle w:val="NormalWeb"/>
        <w:shd w:val="clear" w:color="auto" w:fill="FFFFFF"/>
        <w:spacing w:before="0" w:beforeAutospacing="0" w:afterLines="20" w:after="48" w:afterAutospacing="0" w:line="276" w:lineRule="auto"/>
        <w:ind w:left="1440" w:hanging="1440"/>
        <w:jc w:val="both"/>
      </w:pPr>
      <w:r>
        <w:rPr>
          <w:rFonts w:ascii="Arial" w:hAnsi="Arial" w:cs="Arial"/>
          <w:b/>
          <w:bCs/>
          <w:color w:val="000000"/>
          <w:sz w:val="20"/>
          <w:szCs w:val="20"/>
        </w:rPr>
        <w:t>Aim 1:</w:t>
      </w:r>
      <w:r>
        <w:rPr>
          <w:rFonts w:ascii="Arial" w:hAnsi="Arial" w:cs="Arial"/>
          <w:color w:val="000000"/>
          <w:sz w:val="20"/>
          <w:szCs w:val="20"/>
        </w:rPr>
        <w:t xml:space="preserve"> </w:t>
      </w:r>
      <w:r>
        <w:rPr>
          <w:rStyle w:val="apple-tab-span"/>
          <w:rFonts w:ascii="Arial" w:hAnsi="Arial" w:cs="Arial"/>
          <w:color w:val="000000"/>
          <w:sz w:val="20"/>
          <w:szCs w:val="20"/>
        </w:rPr>
        <w:tab/>
      </w:r>
      <w:r>
        <w:rPr>
          <w:rFonts w:ascii="Arial" w:hAnsi="Arial" w:cs="Arial"/>
          <w:color w:val="000000"/>
          <w:sz w:val="20"/>
          <w:szCs w:val="20"/>
        </w:rPr>
        <w:t>To explore whether, and what aspects of, training on a shape tracing motor task yields improvement in visual shape discrimination.</w:t>
      </w:r>
    </w:p>
    <w:p w14:paraId="633232FE" w14:textId="77777777" w:rsidR="00976579" w:rsidRDefault="00976579" w:rsidP="00976579">
      <w:pPr>
        <w:pStyle w:val="NormalWeb"/>
        <w:shd w:val="clear" w:color="auto" w:fill="FFFFFF"/>
        <w:spacing w:before="0" w:beforeAutospacing="0" w:afterLines="20" w:after="48" w:afterAutospacing="0" w:line="276" w:lineRule="auto"/>
        <w:ind w:left="1440" w:hanging="1440"/>
        <w:jc w:val="both"/>
      </w:pPr>
      <w:r>
        <w:rPr>
          <w:rFonts w:ascii="Arial" w:hAnsi="Arial" w:cs="Arial"/>
          <w:b/>
          <w:bCs/>
          <w:color w:val="000000"/>
          <w:sz w:val="20"/>
          <w:szCs w:val="20"/>
        </w:rPr>
        <w:t>Aim 2:</w:t>
      </w:r>
      <w:r>
        <w:rPr>
          <w:rFonts w:ascii="Arial" w:hAnsi="Arial" w:cs="Arial"/>
          <w:color w:val="000000"/>
          <w:sz w:val="20"/>
          <w:szCs w:val="20"/>
        </w:rPr>
        <w:t xml:space="preserve"> </w:t>
      </w:r>
      <w:r>
        <w:rPr>
          <w:rStyle w:val="apple-tab-span"/>
          <w:rFonts w:ascii="Arial" w:hAnsi="Arial" w:cs="Arial"/>
          <w:color w:val="000000"/>
          <w:sz w:val="20"/>
          <w:szCs w:val="20"/>
        </w:rPr>
        <w:tab/>
      </w:r>
      <w:r>
        <w:rPr>
          <w:rFonts w:ascii="Arial" w:hAnsi="Arial" w:cs="Arial"/>
          <w:color w:val="000000"/>
          <w:sz w:val="20"/>
          <w:szCs w:val="20"/>
        </w:rPr>
        <w:t>To examine the impact of motor engagement on neural encoding of visual shape information by using fMRI.</w:t>
      </w:r>
    </w:p>
    <w:p w14:paraId="17DB1FE1" w14:textId="77777777" w:rsidR="00976579" w:rsidRDefault="00976579" w:rsidP="00976579">
      <w:pPr>
        <w:pStyle w:val="NormalWeb"/>
        <w:shd w:val="clear" w:color="auto" w:fill="FFFFFF"/>
        <w:spacing w:before="0" w:beforeAutospacing="0" w:afterLines="20" w:after="48" w:afterAutospacing="0" w:line="276" w:lineRule="auto"/>
        <w:ind w:left="1440" w:hanging="1440"/>
        <w:jc w:val="both"/>
      </w:pPr>
      <w:r>
        <w:rPr>
          <w:rFonts w:ascii="Arial" w:hAnsi="Arial" w:cs="Arial"/>
          <w:b/>
          <w:bCs/>
          <w:color w:val="000000"/>
          <w:sz w:val="20"/>
          <w:szCs w:val="20"/>
        </w:rPr>
        <w:t>Aim 3:</w:t>
      </w:r>
      <w:r>
        <w:rPr>
          <w:rFonts w:ascii="Arial" w:hAnsi="Arial" w:cs="Arial"/>
          <w:color w:val="000000"/>
          <w:sz w:val="20"/>
          <w:szCs w:val="20"/>
        </w:rPr>
        <w:t xml:space="preserve"> </w:t>
      </w:r>
      <w:r>
        <w:rPr>
          <w:rStyle w:val="apple-tab-span"/>
          <w:rFonts w:ascii="Arial" w:hAnsi="Arial" w:cs="Arial"/>
          <w:color w:val="000000"/>
          <w:sz w:val="20"/>
          <w:szCs w:val="20"/>
        </w:rPr>
        <w:tab/>
      </w:r>
      <w:r>
        <w:rPr>
          <w:rFonts w:ascii="Arial" w:hAnsi="Arial" w:cs="Arial"/>
          <w:color w:val="000000"/>
          <w:sz w:val="20"/>
          <w:szCs w:val="20"/>
        </w:rPr>
        <w:t xml:space="preserve">To explore the behavioral ability to reconstruct visual shape information from observed </w:t>
      </w:r>
      <w:proofErr w:type="gramStart"/>
      <w:r>
        <w:rPr>
          <w:rFonts w:ascii="Arial" w:hAnsi="Arial" w:cs="Arial"/>
          <w:color w:val="000000"/>
          <w:sz w:val="20"/>
          <w:szCs w:val="20"/>
        </w:rPr>
        <w:t>kinematics, and</w:t>
      </w:r>
      <w:proofErr w:type="gramEnd"/>
      <w:r>
        <w:rPr>
          <w:rFonts w:ascii="Arial" w:hAnsi="Arial" w:cs="Arial"/>
          <w:color w:val="000000"/>
          <w:sz w:val="20"/>
          <w:szCs w:val="20"/>
        </w:rPr>
        <w:t xml:space="preserve"> examine its relationship with activity in neural networks previously implicated in action execution and observation.</w:t>
      </w:r>
    </w:p>
    <w:p w14:paraId="4C62B9E7" w14:textId="77777777" w:rsidR="00976579" w:rsidRDefault="00976579" w:rsidP="00976579">
      <w:pPr>
        <w:pStyle w:val="NormalWeb"/>
        <w:spacing w:before="0" w:beforeAutospacing="0" w:afterLines="20" w:after="48" w:afterAutospacing="0" w:line="276" w:lineRule="auto"/>
        <w:jc w:val="both"/>
      </w:pPr>
      <w:r>
        <w:rPr>
          <w:rFonts w:ascii="Arial" w:hAnsi="Arial" w:cs="Arial"/>
          <w:color w:val="000000"/>
          <w:sz w:val="20"/>
          <w:szCs w:val="20"/>
        </w:rPr>
        <w:t xml:space="preserve">By addressing these aims, we will provide a comprehensive exploration of the role of motor engagement in visual perception and learning. </w:t>
      </w:r>
    </w:p>
    <w:bookmarkEnd w:id="0"/>
    <w:p w14:paraId="0282B17B" w14:textId="77777777" w:rsidR="00976579" w:rsidRDefault="00976579" w:rsidP="00976579">
      <w:pPr>
        <w:spacing w:before="360" w:after="0" w:line="276" w:lineRule="auto"/>
        <w:jc w:val="both"/>
        <w:rPr>
          <w:rFonts w:ascii="Arial" w:eastAsia="Arial" w:hAnsi="Arial" w:cs="Arial"/>
          <w:b/>
          <w:sz w:val="20"/>
          <w:szCs w:val="20"/>
        </w:rPr>
      </w:pPr>
      <w:r>
        <w:rPr>
          <w:rFonts w:ascii="Arial" w:eastAsia="Arial" w:hAnsi="Arial" w:cs="Arial"/>
          <w:b/>
          <w:sz w:val="20"/>
          <w:szCs w:val="20"/>
        </w:rPr>
        <w:t>RESEARCH DESIGN AND METHODS</w:t>
      </w:r>
    </w:p>
    <w:p w14:paraId="6ADF7800" w14:textId="77777777" w:rsidR="00976579" w:rsidRPr="00547CB4" w:rsidRDefault="00976579" w:rsidP="00976579">
      <w:pPr>
        <w:pStyle w:val="NormalWeb"/>
        <w:spacing w:before="200" w:beforeAutospacing="0" w:after="80" w:afterAutospacing="0"/>
        <w:rPr>
          <w:rFonts w:asciiTheme="minorBidi" w:hAnsiTheme="minorBidi" w:cstheme="minorBidi"/>
          <w:b/>
          <w:sz w:val="20"/>
          <w:szCs w:val="20"/>
        </w:rPr>
      </w:pPr>
      <w:r w:rsidRPr="00547CB4">
        <w:rPr>
          <w:rFonts w:asciiTheme="minorBidi" w:eastAsia="Arial" w:hAnsiTheme="minorBidi" w:cstheme="minorBidi"/>
          <w:b/>
          <w:color w:val="000000"/>
          <w:sz w:val="20"/>
          <w:szCs w:val="20"/>
          <w:u w:val="single"/>
        </w:rPr>
        <w:t>Study 1.</w:t>
      </w:r>
      <w:r w:rsidRPr="00547CB4">
        <w:rPr>
          <w:rFonts w:asciiTheme="minorBidi" w:eastAsia="Arial" w:hAnsiTheme="minorBidi" w:cstheme="minorBidi"/>
          <w:b/>
          <w:color w:val="000000"/>
          <w:sz w:val="20"/>
          <w:szCs w:val="20"/>
        </w:rPr>
        <w:t xml:space="preserve"> </w:t>
      </w:r>
      <w:r>
        <w:rPr>
          <w:rFonts w:asciiTheme="minorBidi" w:hAnsiTheme="minorBidi" w:cstheme="minorBidi"/>
          <w:b/>
          <w:sz w:val="20"/>
          <w:szCs w:val="20"/>
        </w:rPr>
        <w:t>Shape production and visual learning</w:t>
      </w:r>
    </w:p>
    <w:p w14:paraId="1A0B7A50" w14:textId="77777777" w:rsidR="00976579" w:rsidRDefault="00976579" w:rsidP="00976579">
      <w:pPr>
        <w:spacing w:afterLines="20" w:after="48" w:line="276" w:lineRule="auto"/>
        <w:jc w:val="both"/>
        <w:rPr>
          <w:rFonts w:ascii="Arial" w:eastAsia="Arial" w:hAnsi="Arial" w:cs="Arial"/>
          <w:color w:val="000000"/>
          <w:sz w:val="20"/>
          <w:szCs w:val="20"/>
        </w:rPr>
      </w:pPr>
      <w:r w:rsidRPr="00547CB4">
        <w:rPr>
          <w:rFonts w:asciiTheme="minorBidi" w:eastAsia="Arial" w:hAnsiTheme="minorBidi" w:cstheme="minorBidi"/>
          <w:sz w:val="20"/>
          <w:szCs w:val="20"/>
        </w:rPr>
        <w:t>This study</w:t>
      </w:r>
      <w:r w:rsidRPr="00547CB4">
        <w:rPr>
          <w:rFonts w:asciiTheme="minorBidi" w:eastAsia="Arial" w:hAnsiTheme="minorBidi" w:cstheme="minorBidi"/>
          <w:color w:val="000000"/>
          <w:sz w:val="20"/>
          <w:szCs w:val="20"/>
        </w:rPr>
        <w:t xml:space="preserve"> investigates the influence of motor engagement on the process of learning to discriminate between different visual shapes. This will be done by examining whether and what aspects of motor production and visual feedback</w:t>
      </w:r>
      <w:r>
        <w:rPr>
          <w:rFonts w:ascii="Arial" w:eastAsia="Arial" w:hAnsi="Arial" w:cs="Arial"/>
          <w:color w:val="000000"/>
          <w:sz w:val="20"/>
          <w:szCs w:val="20"/>
        </w:rPr>
        <w:t xml:space="preserve"> facilitate improvement in visual discrimination. We will use psychophysics to assess observers’ visual discrimination accuracy with novel shapes and measure the improvement in this skill after different types of training. We will investigate the specificity of improvements to different training conditions, thus alluding to its mechanisms. </w:t>
      </w:r>
    </w:p>
    <w:p w14:paraId="455FFF3E" w14:textId="77777777" w:rsidR="00976579" w:rsidRDefault="00976579" w:rsidP="00976579">
      <w:pPr>
        <w:spacing w:afterLines="20" w:after="48"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Specifically, we will </w:t>
      </w:r>
      <w:r>
        <w:rPr>
          <w:rFonts w:ascii="Arial" w:eastAsia="Arial" w:hAnsi="Arial" w:cs="Arial"/>
          <w:sz w:val="20"/>
          <w:szCs w:val="20"/>
        </w:rPr>
        <w:t>address</w:t>
      </w:r>
      <w:r>
        <w:rPr>
          <w:rFonts w:ascii="Arial" w:eastAsia="Arial" w:hAnsi="Arial" w:cs="Arial"/>
          <w:color w:val="000000"/>
          <w:sz w:val="20"/>
          <w:szCs w:val="20"/>
        </w:rPr>
        <w:t xml:space="preserve"> the following questions:</w:t>
      </w:r>
    </w:p>
    <w:p w14:paraId="0ECFBF80" w14:textId="77777777" w:rsidR="00976579" w:rsidRDefault="00976579" w:rsidP="00976579">
      <w:pPr>
        <w:numPr>
          <w:ilvl w:val="0"/>
          <w:numId w:val="1"/>
        </w:numPr>
        <w:spacing w:afterLines="20" w:after="48" w:line="276" w:lineRule="auto"/>
        <w:ind w:left="270" w:hanging="270"/>
        <w:jc w:val="both"/>
        <w:rPr>
          <w:rFonts w:ascii="Arial" w:eastAsia="Arial" w:hAnsi="Arial" w:cs="Arial"/>
          <w:sz w:val="20"/>
          <w:szCs w:val="20"/>
        </w:rPr>
      </w:pPr>
      <w:r>
        <w:rPr>
          <w:rFonts w:ascii="Arial" w:eastAsia="Arial" w:hAnsi="Arial" w:cs="Arial"/>
          <w:sz w:val="20"/>
          <w:szCs w:val="20"/>
        </w:rPr>
        <w:t xml:space="preserve">Given that perception is modulated by motor engagement: Is </w:t>
      </w:r>
      <w:r>
        <w:rPr>
          <w:rFonts w:ascii="Arial" w:eastAsia="Arial" w:hAnsi="Arial" w:cs="Arial"/>
          <w:i/>
          <w:sz w:val="20"/>
          <w:szCs w:val="20"/>
          <w:u w:val="single"/>
        </w:rPr>
        <w:t>learning</w:t>
      </w:r>
      <w:r>
        <w:rPr>
          <w:rFonts w:ascii="Arial" w:eastAsia="Arial" w:hAnsi="Arial" w:cs="Arial"/>
          <w:sz w:val="20"/>
          <w:szCs w:val="20"/>
        </w:rPr>
        <w:t xml:space="preserve"> of visual shape discrimination facilitated by experience with shape production?</w:t>
      </w:r>
    </w:p>
    <w:p w14:paraId="52F23A09" w14:textId="77777777" w:rsidR="00976579" w:rsidRDefault="00976579" w:rsidP="00976579">
      <w:pPr>
        <w:numPr>
          <w:ilvl w:val="0"/>
          <w:numId w:val="1"/>
        </w:numPr>
        <w:spacing w:afterLines="20" w:after="48" w:line="276" w:lineRule="auto"/>
        <w:ind w:left="270" w:hanging="270"/>
        <w:rPr>
          <w:rFonts w:ascii="Arial" w:eastAsia="Arial" w:hAnsi="Arial" w:cs="Arial"/>
          <w:sz w:val="20"/>
          <w:szCs w:val="20"/>
        </w:rPr>
      </w:pPr>
      <w:r>
        <w:rPr>
          <w:rFonts w:ascii="Arial" w:eastAsia="Arial" w:hAnsi="Arial" w:cs="Arial"/>
          <w:sz w:val="20"/>
          <w:szCs w:val="20"/>
        </w:rPr>
        <w:lastRenderedPageBreak/>
        <w:t>Given that sensory regions are sensitive to the laterality of the stimulus-generating hand: Do different motor circuits affect the level of improvement in visual shape discrimination? Specifically, does engagement of the left or right hand change the level of shape discrimination performance?</w:t>
      </w:r>
    </w:p>
    <w:p w14:paraId="31A94F60" w14:textId="77777777" w:rsidR="00976579" w:rsidRDefault="00976579" w:rsidP="00976579">
      <w:pPr>
        <w:numPr>
          <w:ilvl w:val="0"/>
          <w:numId w:val="1"/>
        </w:numPr>
        <w:spacing w:afterLines="20" w:after="48" w:line="276" w:lineRule="auto"/>
        <w:ind w:left="270"/>
        <w:jc w:val="both"/>
        <w:rPr>
          <w:rFonts w:ascii="Arial" w:eastAsia="Arial" w:hAnsi="Arial" w:cs="Arial"/>
          <w:sz w:val="20"/>
          <w:szCs w:val="20"/>
        </w:rPr>
      </w:pPr>
      <w:r>
        <w:rPr>
          <w:rFonts w:ascii="Arial" w:eastAsia="Arial" w:hAnsi="Arial" w:cs="Arial"/>
          <w:sz w:val="20"/>
          <w:szCs w:val="20"/>
        </w:rPr>
        <w:t>What visuomotor aspect of tracing facilitates visual shape discrimination? Specifically, does mere observation of the temporal evolution of the shape contours facilitate visual shape discrimination independently of motor engagement?</w:t>
      </w:r>
    </w:p>
    <w:p w14:paraId="4756E320" w14:textId="1F62AF89" w:rsidR="00976579" w:rsidRDefault="00976579" w:rsidP="00976579">
      <w:pPr>
        <w:spacing w:afterLines="20" w:after="48" w:line="276" w:lineRule="auto"/>
        <w:jc w:val="both"/>
        <w:rPr>
          <w:rFonts w:ascii="Arial" w:eastAsia="Arial" w:hAnsi="Arial" w:cs="Arial"/>
          <w:sz w:val="20"/>
          <w:szCs w:val="20"/>
        </w:rPr>
      </w:pPr>
      <w:r>
        <w:rPr>
          <w:rFonts w:ascii="Arial" w:eastAsia="Arial" w:hAnsi="Arial" w:cs="Arial"/>
          <w:b/>
          <w:sz w:val="20"/>
          <w:szCs w:val="20"/>
        </w:rPr>
        <w:t xml:space="preserve">Participants: </w:t>
      </w:r>
      <w:r>
        <w:rPr>
          <w:rFonts w:ascii="Arial" w:eastAsia="Arial" w:hAnsi="Arial" w:cs="Arial"/>
          <w:sz w:val="20"/>
          <w:szCs w:val="20"/>
        </w:rPr>
        <w:t xml:space="preserve">144 healthy, right-handed normally sighted adults (age 18-35) in total will participate in the experiment (24 x 6 per condition = 144 + 10 pilot participants). Hand dominance will be determined by </w:t>
      </w:r>
      <w:proofErr w:type="spellStart"/>
      <w:r>
        <w:rPr>
          <w:rFonts w:ascii="Arial" w:eastAsia="Arial" w:hAnsi="Arial" w:cs="Arial"/>
          <w:sz w:val="20"/>
          <w:szCs w:val="20"/>
        </w:rPr>
        <w:t>self reports</w:t>
      </w:r>
      <w:proofErr w:type="spellEnd"/>
      <w:r>
        <w:rPr>
          <w:rFonts w:ascii="Arial" w:eastAsia="Arial" w:hAnsi="Arial" w:cs="Arial"/>
          <w:sz w:val="20"/>
          <w:szCs w:val="20"/>
        </w:rPr>
        <w:t xml:space="preserve"> and the Edinburgh handedness test</w:t>
      </w:r>
      <w:r>
        <w:rPr>
          <w:rFonts w:ascii="Arial" w:eastAsia="Arial" w:hAnsi="Arial" w:cs="Arial"/>
          <w:sz w:val="20"/>
          <w:szCs w:val="20"/>
        </w:rPr>
        <w:fldChar w:fldCharType="begin"/>
      </w:r>
      <w:r w:rsidR="00C66AB0">
        <w:rPr>
          <w:rFonts w:ascii="Arial" w:eastAsia="Arial" w:hAnsi="Arial" w:cs="Arial"/>
          <w:sz w:val="20"/>
          <w:szCs w:val="20"/>
        </w:rPr>
        <w:instrText xml:space="preserve"> ADDIN ZOTERO_ITEM CSL_CITATION {"citationID":"sG2B2yzj","properties":{"formattedCitation":"\\super 56\\nosupersub{}","plainCitation":"56","noteIndex":0},"citationItems":[{"id":4325,"uris":["http://zotero.org/groups/4375961/items/35TA9Z52"],"uri":["http://zotero.org/groups/4375961/items/35TA9Z52"],"itemData":{"id":4325,"type":"article-journal","abstract":"The need for a simply applied quantitative assessment of handedness is discussed and some previous forms reviewed. An inventory of 20 items with a set of instructions and response- and computational-conventions is proposed and the results obtained from a young adult population numbering some 1100 individuals are reported. The separate items are examined from the point of view of sex, cultural and socio-economic factors which might appertain to them and also of their inter-relationship to each other and to the measure computed from them all. Criteria derived from these considerations are then applied to eliminate 10 of the original 20 items and the results recomputed to provide frequency-distribution and cumulative frequency functions and a revised item-analysis. The difference of incidence of handedness between the sexes is discussed.\nRésumé\nLa nécessité d'une évaluation quantitative et d'application simple de la fréquence manuelle est discutée. Les inventaires déjà proposés sont passés en revue. Un inventaire de 20 items avec une série d'instructions et de conventions de réponse—et de calcul—est présenté de même que les résultats obtenus sur une population de 1100 jeunes adultes. Les items sont examinés séparément du point de vue des facteurs de sexe, culturel et socio-économiques qui pourraient se rapporter à ces items. Ils sont aussi examinés sous l'angle de leur interrelation mutuelle et avec la mesure globale calculée sur l'ensemble. Les critères obtenus sur ces bases ont été alors appliqués pour éliminer 10 des 20 items originaux et les résultats sont à nouveau calculés pour procurer des fonctions de distribution de fréquence et de fréquence cumulative. De même, une révision de l'analyse des items a été pratiquée sur ces bases. On discute enfin la différence d'incidence de la prévalence manuelle selon les sexes.\nZusammenfassung\nEs wird die Notwendigkeit für eine einfach anwendbare quantitative Einschätzung der Händigkeit diskutiert und über einige frühere Angehungsweisen berichtet. Eine Liste von 20 Teilkomplexen sowie den jeweiligen Instruktionen und Antworten und deren Berechnung wird dargestelt und es wird auβerdem über die damit gewonnenen Untersuchungsergebnisse bei einer Populationsgruppe von 1100 jungen Menschen berichtet. Getrennte Testbewertung erfolgte unter dem Gesichtspunkt des Geschlechts, des kulturellen und sozialökonomischen Status der Probanden und den jeweiligen Beziehungen zwischen ihnen. Alles wurde mit Computer berechnet. Aus den Untersuchungen lieβ sich folgern, daβ 10 der ursprünglich 20 Teiltests und deren Ergebnisse allein geeignet sind, Häufigkeitsbeurteilung der Händigkeit, überwiegende Zahl von Einzelfunktionen und eine revidierte Item-Analyse zu liefern. Es wird der Geschlechtsunterschied der Händigkeit diskutiert.","container-title":"Neuropsychologia","DOI":"10.1016/0028-3932(71)90067-4","ISSN":"0028-3932","issue":"1","journalAbbreviation":"Neuropsychologia","language":"en","page":"97-113","source":"ScienceDirect","title":"The assessment and analysis of handedness: The Edinburgh inventory","title-short":"The assessment and analysis of handedness","URL":"https://www.sciencedirect.com/science/article/pii/0028393271900674","volume":"9","author":[{"family":"Oldfield","given":"R. C."}],"accessed":{"date-parts":[["2021",7,23]]},"issued":{"date-parts":[["1971",3,1]]}}}],"schema":"https://github.com/citation-style-language/schema/raw/master/csl-citation.json"} </w:instrText>
      </w:r>
      <w:r>
        <w:rPr>
          <w:rFonts w:ascii="Arial" w:eastAsia="Arial" w:hAnsi="Arial" w:cs="Arial"/>
          <w:sz w:val="20"/>
          <w:szCs w:val="20"/>
        </w:rPr>
        <w:fldChar w:fldCharType="separate"/>
      </w:r>
      <w:r w:rsidR="00C66AB0" w:rsidRPr="00C66AB0">
        <w:rPr>
          <w:rFonts w:ascii="Arial" w:hAnsi="Arial" w:cs="Arial"/>
          <w:sz w:val="20"/>
          <w:szCs w:val="24"/>
          <w:vertAlign w:val="superscript"/>
        </w:rPr>
        <w:t>56</w:t>
      </w:r>
      <w:r>
        <w:rPr>
          <w:rFonts w:ascii="Arial" w:eastAsia="Arial" w:hAnsi="Arial" w:cs="Arial"/>
          <w:sz w:val="20"/>
          <w:szCs w:val="20"/>
        </w:rPr>
        <w:fldChar w:fldCharType="end"/>
      </w:r>
      <w:r>
        <w:rPr>
          <w:rFonts w:ascii="Arial" w:eastAsia="Arial" w:hAnsi="Arial" w:cs="Arial"/>
          <w:sz w:val="20"/>
          <w:szCs w:val="20"/>
        </w:rPr>
        <w:t>.</w:t>
      </w:r>
    </w:p>
    <w:p w14:paraId="6B5426E0" w14:textId="38EC37B1" w:rsidR="00976579" w:rsidRDefault="00976579" w:rsidP="00976579">
      <w:pPr>
        <w:spacing w:afterLines="20" w:after="48" w:line="276" w:lineRule="auto"/>
        <w:jc w:val="both"/>
        <w:rPr>
          <w:rFonts w:ascii="Arial" w:eastAsia="Arial" w:hAnsi="Arial" w:cs="Arial"/>
          <w:color w:val="000000"/>
          <w:sz w:val="20"/>
          <w:szCs w:val="20"/>
        </w:rPr>
      </w:pPr>
      <w:r>
        <w:rPr>
          <w:rFonts w:ascii="Arial" w:eastAsia="Arial" w:hAnsi="Arial" w:cs="Arial"/>
          <w:b/>
          <w:color w:val="000000"/>
          <w:sz w:val="20"/>
          <w:szCs w:val="20"/>
        </w:rPr>
        <w:t>Stimuli and validation procedure:</w:t>
      </w:r>
      <w:r>
        <w:rPr>
          <w:rFonts w:ascii="Arial" w:eastAsia="Arial" w:hAnsi="Arial" w:cs="Arial"/>
          <w:color w:val="000000"/>
          <w:sz w:val="20"/>
          <w:szCs w:val="20"/>
        </w:rPr>
        <w:t xml:space="preserve"> Stimuli consist of 2D amoeboid shapes (closed contours with protrusions and intrusions (‘bumps and dimples’), Fig. </w:t>
      </w:r>
      <w:r>
        <w:rPr>
          <w:rFonts w:ascii="Arial" w:eastAsia="Arial" w:hAnsi="Arial" w:cs="Arial"/>
          <w:sz w:val="20"/>
          <w:szCs w:val="20"/>
        </w:rPr>
        <w:t>1</w:t>
      </w:r>
      <w:r>
        <w:rPr>
          <w:rFonts w:ascii="Arial" w:eastAsia="Arial" w:hAnsi="Arial" w:cs="Arial"/>
          <w:color w:val="000000"/>
          <w:sz w:val="20"/>
          <w:szCs w:val="20"/>
        </w:rPr>
        <w:t>A) synthesized based on mathematical characterization of compound radial frequency (RF)</w:t>
      </w:r>
      <w:r>
        <w:rPr>
          <w:rFonts w:ascii="Arial" w:eastAsia="Arial" w:hAnsi="Arial" w:cs="Arial"/>
          <w:color w:val="000000"/>
          <w:sz w:val="20"/>
          <w:szCs w:val="20"/>
        </w:rPr>
        <w:fldChar w:fldCharType="begin"/>
      </w:r>
      <w:r w:rsidR="00C66AB0">
        <w:rPr>
          <w:rFonts w:ascii="Arial" w:eastAsia="Arial" w:hAnsi="Arial" w:cs="Arial"/>
          <w:color w:val="000000"/>
          <w:sz w:val="20"/>
          <w:szCs w:val="20"/>
        </w:rPr>
        <w:instrText xml:space="preserve"> ADDIN ZOTERO_ITEM CSL_CITATION {"citationID":"FzEzU7Le","properties":{"formattedCitation":"\\super 57\\nosupersub{}","plainCitation":"57","noteIndex":0},"citationItems":[{"id":2959,"uris":["http://zotero.org/users/3862941/items/3PFD2ALY"],"uri":["http://zotero.org/users/3862941/items/3PFD2ALY"],"itemData":{"id":2959,"type":"article-journal","abstract":"Detection thresholds for radial deformations of circular contours were measured using a range of radii and contour peak spatial frequencies. For radial frequencies above two cycles, thresholds were found to be a constant fraction of the mean radius across a four-octave range of pattern radii and peak spatial frequencies (mean Weber fraction: 0.003–0.004). At low radial frequencies, thresholds were unaffected by contrast reduction. In 167ms presentations, subjects were able to identify radial frequencies of six cycles and below with an accuracy of over 90% correct even when phase was randomized. The extreme sensitivity of subjects to these radial deformations (as low as 2–4 s of arc) cannot be explained by local orientation or curvature analysis, and points instead to the global pooling of contour information at intermediate levels of form vision.","container-title":"Vision Research","DOI":"10.1016/S0042-6989(98)00039-X","ISSN":"0042-6989","issue":"22","journalAbbreviation":"Vision Research","language":"en","page":"3555-3568","source":"ScienceDirect","title":"Detection and recognition of radial frequency patterns 1This research was first reported at the annual meeting of the Association for Research in Vision and Ophthamology, 1996.1","URL":"http://www.sciencedirect.com/science/article/pii/S004269899800039X","volume":"38","author":[{"family":"Wilkinson","given":"Frances"},{"family":"Wilson","given":"Hugh R"},{"family":"Habak","given":"Claudine"}],"accessed":{"date-parts":[["2021",1,29]]},"issued":{"date-parts":[["1998",11,1]]}}}],"schema":"https://github.com/citation-style-language/schema/raw/master/csl-citation.json"} </w:instrText>
      </w:r>
      <w:r>
        <w:rPr>
          <w:rFonts w:ascii="Arial" w:eastAsia="Arial" w:hAnsi="Arial" w:cs="Arial"/>
          <w:color w:val="000000"/>
          <w:sz w:val="20"/>
          <w:szCs w:val="20"/>
        </w:rPr>
        <w:fldChar w:fldCharType="separate"/>
      </w:r>
      <w:r w:rsidR="00C66AB0" w:rsidRPr="00C66AB0">
        <w:rPr>
          <w:rFonts w:ascii="Arial" w:hAnsi="Arial" w:cs="Arial"/>
          <w:sz w:val="20"/>
          <w:szCs w:val="24"/>
          <w:vertAlign w:val="superscript"/>
        </w:rPr>
        <w:t>57</w:t>
      </w:r>
      <w:r>
        <w:rPr>
          <w:rFonts w:ascii="Arial" w:eastAsia="Arial" w:hAnsi="Arial" w:cs="Arial"/>
          <w:color w:val="000000"/>
          <w:sz w:val="20"/>
          <w:szCs w:val="20"/>
        </w:rPr>
        <w:fldChar w:fldCharType="end"/>
      </w:r>
      <w:r>
        <w:rPr>
          <w:rFonts w:ascii="Arial" w:eastAsia="Arial" w:hAnsi="Arial" w:cs="Arial"/>
          <w:color w:val="000000"/>
          <w:sz w:val="20"/>
          <w:szCs w:val="20"/>
        </w:rPr>
        <w:t>. Basic RF patterns are created by modulating the radius of a circle by a sinusoidal function of the polar angle, and compound patterns are created by combining several basic patterns, in a manner akin to Fourier synthesis</w:t>
      </w:r>
      <w:r>
        <w:rPr>
          <w:rFonts w:ascii="Arial" w:eastAsia="Arial" w:hAnsi="Arial" w:cs="Arial"/>
          <w:color w:val="000000"/>
          <w:sz w:val="20"/>
          <w:szCs w:val="20"/>
        </w:rPr>
        <w:fldChar w:fldCharType="begin"/>
      </w:r>
      <w:r w:rsidR="00C66AB0">
        <w:rPr>
          <w:rFonts w:ascii="Arial" w:eastAsia="Arial" w:hAnsi="Arial" w:cs="Arial"/>
          <w:color w:val="000000"/>
          <w:sz w:val="20"/>
          <w:szCs w:val="20"/>
        </w:rPr>
        <w:instrText xml:space="preserve"> ADDIN ZOTERO_ITEM CSL_CITATION {"citationID":"WB7G7tnf","properties":{"formattedCitation":"\\super 58\\nosupersub{}","plainCitation":"58","noteIndex":0},"citationItems":[{"id":3059,"uris":["http://zotero.org/users/3862941/items/WRSRLMXU"],"uri":["http://zotero.org/users/3862941/items/WRSRLMXU"],"itemData":{"id":3059,"type":"article-journal","abstract":"Visual objects are effortlessly recognized from their outlines, largely irrespective of viewpoint. Previous studies have drawn different conclusions regarding the importance to shape recognition of specific shape features such as convexities and concavities. However, most studies employed familiar objects, or shapes without curves, and did not measure shape recognition across changes in scale and position. We present a novel set of random shapes with well-defined convexities, concavities and inflections (intermediate points), segmented to isolate each feature type. Observers matched the segmented reference shapes to one of two subsequently presented whole-contour shapes (target or distractor) that were re-scaled and re-positioned. For very short segment lengths, performance was significantly higher for convexities than for concavities or intermediate points and for convexities remained constant with increasing segment length. For concavities and intermediate points, performance improved with increasing segment length, reaching convexity performance only for long segments. No significant differences between concavities and intermediates were found. These results show for the first time that closed curvilinear shapes are encoded using the positions of convexities, rather than concavities or intermediate regions. A shape-template model with no free parameters gave an excellent account of the data.","container-title":"Scientific Reports","DOI":"10.1038/srep17142","journalAbbreviation":"Scientific Reports","source":"ResearchGate","title":"Shape recognition: Convexities, concavities and things in between","title-short":"Shape recognition","volume":"5","author":[{"family":"Schmidtmann","given":"Gunnar"},{"family":"Jennings","given":"Ben"},{"family":"Kingdom","given":"Frederick"}],"issued":{"date-parts":[["2016",11,24]]}}}],"schema":"https://github.com/citation-style-language/schema/raw/master/csl-citation.json"} </w:instrText>
      </w:r>
      <w:r>
        <w:rPr>
          <w:rFonts w:ascii="Arial" w:eastAsia="Arial" w:hAnsi="Arial" w:cs="Arial"/>
          <w:color w:val="000000"/>
          <w:sz w:val="20"/>
          <w:szCs w:val="20"/>
        </w:rPr>
        <w:fldChar w:fldCharType="separate"/>
      </w:r>
      <w:r w:rsidR="00C66AB0" w:rsidRPr="00C66AB0">
        <w:rPr>
          <w:rFonts w:ascii="Arial" w:hAnsi="Arial" w:cs="Arial"/>
          <w:sz w:val="20"/>
          <w:szCs w:val="24"/>
          <w:vertAlign w:val="superscript"/>
        </w:rPr>
        <w:t>58</w:t>
      </w:r>
      <w:r>
        <w:rPr>
          <w:rFonts w:ascii="Arial" w:eastAsia="Arial" w:hAnsi="Arial" w:cs="Arial"/>
          <w:color w:val="000000"/>
          <w:sz w:val="20"/>
          <w:szCs w:val="20"/>
        </w:rPr>
        <w:fldChar w:fldCharType="end"/>
      </w:r>
      <w:r>
        <w:rPr>
          <w:rFonts w:ascii="Arial" w:eastAsia="Arial" w:hAnsi="Arial" w:cs="Arial"/>
          <w:color w:val="000000"/>
          <w:sz w:val="20"/>
          <w:szCs w:val="20"/>
        </w:rPr>
        <w:t>. These types of shapes have previously been used to study intermediate-level shape processing in human observers</w:t>
      </w:r>
      <w:r>
        <w:rPr>
          <w:rFonts w:ascii="Arial" w:eastAsia="Arial" w:hAnsi="Arial" w:cs="Arial"/>
          <w:color w:val="000000"/>
          <w:sz w:val="20"/>
          <w:szCs w:val="20"/>
        </w:rPr>
        <w:fldChar w:fldCharType="begin"/>
      </w:r>
      <w:r w:rsidR="00C66AB0">
        <w:rPr>
          <w:rFonts w:ascii="Arial" w:eastAsia="Arial" w:hAnsi="Arial" w:cs="Arial"/>
          <w:color w:val="000000"/>
          <w:sz w:val="20"/>
          <w:szCs w:val="20"/>
        </w:rPr>
        <w:instrText xml:space="preserve"> ADDIN ZOTERO_ITEM CSL_CITATION {"citationID":"gzZnNy4p","properties":{"formattedCitation":"\\super 59,60\\nosupersub{}","plainCitation":"59,60","noteIndex":0},"citationItems":[{"id":2962,"uris":["http://zotero.org/users/3862941/items/SXGAVVB5"],"uri":["http://zotero.org/users/3862941/items/SXGAVVB5"],"itemData":{"id":2962,"type":"article-journal","abstract":"Circular contour frequency (the number of radial cycles per degree of unmodulated contour length measured in degrees of viewing angle) is an important factor in determining the deformation threshold of radial frequency (RF) patterns. Radial deformation thresholds were closely matched at a given circular contour frequency regardless of RF or radius. Our results suggest that two separate mechanisms may be involved in determining radial deformation thresholds. First, for low RFs, our results support a model of shape discrimination in which global integration occurs across all modulation cycles of an RF pattern. Second, for higher RFs, our data suggest that threshold may be determined by visual integration only over a limited segment of the RF pattern.","container-title":"Vision Research","DOI":"10.1016/S0042-6989(02)00332-2","ISSN":"0042-6989","issue":"25","journalAbbreviation":"Vision Research","language":"en","page":"2773-2779","source":"ScienceDirect","title":"Circular contour frequency in shape discrimination","URL":"http://www.sciencedirect.com/science/article/pii/S0042698902003322","volume":"42","author":[{"family":"Jeffrey","given":"Brett G"},{"family":"Wang","given":"Yi-Zhong"},{"family":"Birch","given":"Eileen E"}],"accessed":{"date-parts":[["2021",1,29]]},"issued":{"date-parts":[["2002",11,1]]}}},{"id":2963,"uris":["http://zotero.org/users/3862941/items/3NN8RZZ3"],"uri":["http://zotero.org/users/3862941/items/3NN8RZZ3"],"itemData":{"id":2963,"type":"article-journal","abstract":"We assessed, in a task where subjects had to detect smooth deviations from circularity, whether the underlying mechanisms were localised in space to the size of the individual perturbations or whether they computed global shape. By manipulating the phase, the number of cycles of modulation and the spatial arrangement of the perturbations we argue that although either aspect can be detected, performance is ultimately limited by a global shape detecting mechanism. We show that this global mechanism receives input from spatially coarse, crossed orientationally tuned filters whose peak position in orientation depends on the overall shape to be detected.","container-title":"Vision Research","DOI":"10.1016/S0042-6989(99)00153-4","ISSN":"0042-6989","issue":"26","journalAbbreviation":"Vision Research","language":"en","page":"4354-4360","source":"ScienceDirect","title":"Are judgements of circularity local or global?","URL":"http://www.sciencedirect.com/science/article/pii/S0042698999001534","volume":"39","author":[{"family":"Hess","given":"Robert F."},{"family":"Wang","given":"Yi-Zhong"},{"family":"Dakin","given":"Steven C."}],"accessed":{"date-parts":[["2021",1,29]]},"issued":{"date-parts":[["1999",12,1]]}}}],"schema":"https://github.com/citation-style-language/schema/raw/master/csl-citation.json"} </w:instrText>
      </w:r>
      <w:r>
        <w:rPr>
          <w:rFonts w:ascii="Arial" w:eastAsia="Arial" w:hAnsi="Arial" w:cs="Arial"/>
          <w:color w:val="000000"/>
          <w:sz w:val="20"/>
          <w:szCs w:val="20"/>
        </w:rPr>
        <w:fldChar w:fldCharType="separate"/>
      </w:r>
      <w:r w:rsidR="00C66AB0" w:rsidRPr="00C66AB0">
        <w:rPr>
          <w:rFonts w:ascii="Arial" w:hAnsi="Arial" w:cs="Arial"/>
          <w:sz w:val="20"/>
          <w:szCs w:val="24"/>
          <w:vertAlign w:val="superscript"/>
        </w:rPr>
        <w:t>59,60</w:t>
      </w:r>
      <w:r>
        <w:rPr>
          <w:rFonts w:ascii="Arial" w:eastAsia="Arial" w:hAnsi="Arial" w:cs="Arial"/>
          <w:color w:val="000000"/>
          <w:sz w:val="20"/>
          <w:szCs w:val="20"/>
        </w:rPr>
        <w:fldChar w:fldCharType="end"/>
      </w:r>
      <w:r>
        <w:rPr>
          <w:rFonts w:ascii="Arial" w:eastAsia="Arial" w:hAnsi="Arial" w:cs="Arial"/>
          <w:color w:val="000000"/>
          <w:sz w:val="20"/>
          <w:szCs w:val="20"/>
        </w:rPr>
        <w:t xml:space="preserve">. </w:t>
      </w:r>
      <w:r>
        <w:rPr>
          <w:rFonts w:ascii="Arial" w:eastAsia="Arial" w:hAnsi="Arial" w:cs="Arial"/>
          <w:sz w:val="20"/>
          <w:szCs w:val="20"/>
        </w:rPr>
        <w:t xml:space="preserve">Such shapes </w:t>
      </w:r>
      <w:r>
        <w:rPr>
          <w:rFonts w:ascii="Arial" w:eastAsia="Arial" w:hAnsi="Arial" w:cs="Arial"/>
          <w:color w:val="000000"/>
          <w:sz w:val="20"/>
          <w:szCs w:val="20"/>
        </w:rPr>
        <w:t>have been argued to be ecologically appropriate</w:t>
      </w:r>
      <w:r>
        <w:rPr>
          <w:rFonts w:ascii="Arial" w:eastAsia="Arial" w:hAnsi="Arial" w:cs="Arial"/>
          <w:sz w:val="20"/>
          <w:szCs w:val="20"/>
        </w:rPr>
        <w:t xml:space="preserve"> since </w:t>
      </w:r>
      <w:r>
        <w:rPr>
          <w:rFonts w:ascii="Arial" w:eastAsia="Arial" w:hAnsi="Arial" w:cs="Arial"/>
          <w:color w:val="000000"/>
          <w:sz w:val="20"/>
          <w:szCs w:val="20"/>
        </w:rPr>
        <w:t xml:space="preserve">they </w:t>
      </w:r>
      <w:r>
        <w:rPr>
          <w:rFonts w:ascii="Arial" w:eastAsia="Arial" w:hAnsi="Arial" w:cs="Arial"/>
          <w:sz w:val="20"/>
          <w:szCs w:val="20"/>
        </w:rPr>
        <w:t>are easily modified to create natural shapes (e.g., faces, animal heads, torsos, and fruit)</w:t>
      </w:r>
      <w:r>
        <w:rPr>
          <w:rFonts w:ascii="Arial" w:eastAsia="Arial" w:hAnsi="Arial" w:cs="Arial"/>
          <w:color w:val="000000"/>
          <w:sz w:val="20"/>
          <w:szCs w:val="20"/>
        </w:rPr>
        <w:fldChar w:fldCharType="begin"/>
      </w:r>
      <w:r w:rsidR="00C66AB0">
        <w:rPr>
          <w:rFonts w:ascii="Arial" w:eastAsia="Arial" w:hAnsi="Arial" w:cs="Arial"/>
          <w:color w:val="000000"/>
          <w:sz w:val="20"/>
          <w:szCs w:val="20"/>
        </w:rPr>
        <w:instrText xml:space="preserve"> ADDIN ZOTERO_ITEM CSL_CITATION {"citationID":"vT2fEGTO","properties":{"formattedCitation":"\\super 61\\nosupersub{}","plainCitation":"61","noteIndex":0},"citationItems":[{"id":2961,"uris":["http://zotero.org/users/3862941/items/EMNZ3Z4G"],"uri":["http://zotero.org/users/3862941/items/EMNZ3Z4G"],"itemData":{"id":2961,"type":"article-journal","abstract":"To simplify the study of visual face processing, we introduce a novel class of synthetic face stimuli based upon 37 measurements (head shape, feature locations, etc.) extracted from individual face photographs in both frontal and 20° side views. Synthetic faces are bandpass filtered optimally for face perception and include both line and edge information. Pilot experiments establish that subjects are extremely accurate in matching a synthetic face with the original grayscale photograph, even across views. To determine the perceptual metric of face space, we introduce face cubes in which the geometric differences between any faces in a four-dimensional face subspace can be precisely determined. Experiments on face discrimination using face cubes establish the metric of synthetic face space as locally Euclidean, with discrimination thresholds representing 4–6% total geometric variation (as a percent of mean head radius) between faces. Discrimination thresholds are lowest for face cubes constructed around the average face, thus indicating that the mean face for each gender represents a natural origin for face space. Finally, synthetic faces exhibit a pronounced inversion effect for 20° side views and a characteristic “Thatcher effect” for inverted front views. Synthetic faces and face cubes thus provide a useful new quantitative approach to the study of face perception and face space.","container-title":"Vision Research","DOI":"10.1016/S0042-6989(02)00362-0","ISSN":"0042-6989","issue":"27","journalAbbreviation":"Vision Research","language":"en","page":"2909-2923","source":"ScienceDirect","title":"Synthetic faces, face cubes, and the geometry of face space","URL":"http://www.sciencedirect.com/science/article/pii/S0042698902003620","volume":"42","author":[{"family":"Wilson","given":"Hugh R"},{"family":"Loffler","given":"Gunter"},{"family":"Wilkinson","given":"Frances"}],"accessed":{"date-parts":[["2021",1,29]]},"issued":{"date-parts":[["2002",12,1]]}}}],"schema":"https://github.com/citation-style-language/schema/raw/master/csl-citation.json"} </w:instrText>
      </w:r>
      <w:r>
        <w:rPr>
          <w:rFonts w:ascii="Arial" w:eastAsia="Arial" w:hAnsi="Arial" w:cs="Arial"/>
          <w:color w:val="000000"/>
          <w:sz w:val="20"/>
          <w:szCs w:val="20"/>
        </w:rPr>
        <w:fldChar w:fldCharType="separate"/>
      </w:r>
      <w:r w:rsidR="00C66AB0" w:rsidRPr="00C66AB0">
        <w:rPr>
          <w:rFonts w:ascii="Arial" w:hAnsi="Arial" w:cs="Arial"/>
          <w:sz w:val="20"/>
          <w:szCs w:val="24"/>
          <w:vertAlign w:val="superscript"/>
        </w:rPr>
        <w:t>61</w:t>
      </w:r>
      <w:r>
        <w:rPr>
          <w:rFonts w:ascii="Arial" w:eastAsia="Arial" w:hAnsi="Arial" w:cs="Arial"/>
          <w:color w:val="000000"/>
          <w:sz w:val="20"/>
          <w:szCs w:val="20"/>
        </w:rPr>
        <w:fldChar w:fldCharType="end"/>
      </w:r>
      <w:r>
        <w:rPr>
          <w:rFonts w:ascii="Arial" w:eastAsia="Arial" w:hAnsi="Arial" w:cs="Arial"/>
          <w:sz w:val="20"/>
          <w:szCs w:val="20"/>
        </w:rPr>
        <w:t xml:space="preserve">. </w:t>
      </w:r>
    </w:p>
    <w:p w14:paraId="166460EE" w14:textId="34DC5071" w:rsidR="00976579" w:rsidRDefault="00976579" w:rsidP="00976579">
      <w:pPr>
        <w:spacing w:afterLines="20" w:after="48" w:line="276" w:lineRule="auto"/>
        <w:jc w:val="both"/>
        <w:rPr>
          <w:rFonts w:ascii="Arial" w:eastAsia="Arial" w:hAnsi="Arial" w:cs="Arial"/>
          <w:sz w:val="20"/>
          <w:szCs w:val="20"/>
        </w:rPr>
      </w:pPr>
      <w:r>
        <w:rPr>
          <w:rFonts w:ascii="Arial" w:eastAsia="Arial" w:hAnsi="Arial" w:cs="Arial"/>
          <w:sz w:val="20"/>
          <w:szCs w:val="20"/>
        </w:rPr>
        <w:t>These</w:t>
      </w:r>
      <w:r>
        <w:rPr>
          <w:rFonts w:ascii="Arial" w:eastAsia="Arial" w:hAnsi="Arial" w:cs="Arial"/>
          <w:color w:val="000000"/>
          <w:sz w:val="20"/>
          <w:szCs w:val="20"/>
        </w:rPr>
        <w:t xml:space="preserve"> shapes’ mathematical characterization can be used to synthesize them such that they can be parametrically adjusted to control their similarity. </w:t>
      </w:r>
      <w:r>
        <w:rPr>
          <w:rFonts w:ascii="Arial" w:eastAsia="Arial" w:hAnsi="Arial" w:cs="Arial"/>
          <w:sz w:val="20"/>
          <w:szCs w:val="20"/>
        </w:rPr>
        <w:t>This can be empirically</w:t>
      </w:r>
      <w:r>
        <w:rPr>
          <w:rFonts w:ascii="Arial" w:eastAsia="Arial" w:hAnsi="Arial" w:cs="Arial"/>
          <w:color w:val="000000"/>
          <w:sz w:val="20"/>
          <w:szCs w:val="20"/>
        </w:rPr>
        <w:t xml:space="preserve"> validate</w:t>
      </w:r>
      <w:r>
        <w:rPr>
          <w:rFonts w:ascii="Arial" w:eastAsia="Arial" w:hAnsi="Arial" w:cs="Arial"/>
          <w:sz w:val="20"/>
          <w:szCs w:val="20"/>
        </w:rPr>
        <w:t>d</w:t>
      </w:r>
      <w:r>
        <w:rPr>
          <w:rFonts w:ascii="Arial" w:eastAsia="Arial" w:hAnsi="Arial" w:cs="Arial"/>
          <w:color w:val="000000"/>
          <w:sz w:val="20"/>
          <w:szCs w:val="20"/>
        </w:rPr>
        <w:t xml:space="preserve"> by testing human subjective judgment of similarity and visual discrimination performance </w:t>
      </w:r>
      <w:r>
        <w:rPr>
          <w:rFonts w:ascii="Arial" w:eastAsia="Arial" w:hAnsi="Arial" w:cs="Arial"/>
          <w:sz w:val="20"/>
          <w:szCs w:val="20"/>
        </w:rPr>
        <w:t>(Fig. 1B)</w:t>
      </w:r>
      <w:r>
        <w:rPr>
          <w:rFonts w:ascii="Arial" w:eastAsia="Arial" w:hAnsi="Arial" w:cs="Arial"/>
          <w:color w:val="000000"/>
          <w:sz w:val="20"/>
          <w:szCs w:val="20"/>
        </w:rPr>
        <w:t>. For the purpos</w:t>
      </w:r>
      <w:r>
        <w:rPr>
          <w:rFonts w:ascii="Arial" w:eastAsia="Arial" w:hAnsi="Arial" w:cs="Arial"/>
          <w:sz w:val="20"/>
          <w:szCs w:val="20"/>
        </w:rPr>
        <w:t xml:space="preserve">es of our experimental design, shapes </w:t>
      </w:r>
      <w:r>
        <w:rPr>
          <w:rFonts w:ascii="Arial" w:eastAsia="Arial" w:hAnsi="Arial" w:cs="Arial"/>
          <w:i/>
          <w:sz w:val="20"/>
          <w:szCs w:val="20"/>
        </w:rPr>
        <w:t>within</w:t>
      </w:r>
      <w:r>
        <w:rPr>
          <w:rFonts w:ascii="Arial" w:eastAsia="Arial" w:hAnsi="Arial" w:cs="Arial"/>
          <w:sz w:val="20"/>
          <w:szCs w:val="20"/>
        </w:rPr>
        <w:t xml:space="preserve"> each family should be constructed as highly similar, so that visual discrimination between the members of any one family is difficult enough to leave latitude for learning, assessed by improved shape discrimination performance, while d</w:t>
      </w:r>
      <w:r>
        <w:rPr>
          <w:rFonts w:ascii="Arial" w:eastAsia="Arial" w:hAnsi="Arial" w:cs="Arial"/>
          <w:color w:val="000000"/>
          <w:sz w:val="20"/>
          <w:szCs w:val="20"/>
        </w:rPr>
        <w:t xml:space="preserve">ifferent shape families </w:t>
      </w:r>
      <w:r>
        <w:rPr>
          <w:rFonts w:ascii="Arial" w:eastAsia="Arial" w:hAnsi="Arial" w:cs="Arial"/>
          <w:sz w:val="20"/>
          <w:szCs w:val="20"/>
        </w:rPr>
        <w:t xml:space="preserve">should be </w:t>
      </w:r>
      <w:r>
        <w:rPr>
          <w:rFonts w:ascii="Arial" w:eastAsia="Arial" w:hAnsi="Arial" w:cs="Arial"/>
          <w:color w:val="000000"/>
          <w:sz w:val="20"/>
          <w:szCs w:val="20"/>
        </w:rPr>
        <w:t xml:space="preserve">constructed to be easily discernible </w:t>
      </w:r>
      <w:r>
        <w:rPr>
          <w:rFonts w:ascii="Arial" w:eastAsia="Arial" w:hAnsi="Arial" w:cs="Arial"/>
          <w:i/>
          <w:color w:val="000000"/>
          <w:sz w:val="20"/>
          <w:szCs w:val="20"/>
        </w:rPr>
        <w:t>from</w:t>
      </w:r>
      <w:r>
        <w:rPr>
          <w:rFonts w:ascii="Arial" w:eastAsia="Arial" w:hAnsi="Arial" w:cs="Arial"/>
          <w:color w:val="000000"/>
          <w:sz w:val="20"/>
          <w:szCs w:val="20"/>
        </w:rPr>
        <w:t xml:space="preserve"> each other </w:t>
      </w:r>
      <w:r>
        <w:rPr>
          <w:rFonts w:ascii="Arial" w:eastAsia="Arial" w:hAnsi="Arial" w:cs="Arial"/>
          <w:sz w:val="20"/>
          <w:szCs w:val="20"/>
        </w:rPr>
        <w:t>(so as to mitigate transfer of learning between different families, see experimental procedure, Fig. 2)</w:t>
      </w:r>
      <w:r>
        <w:rPr>
          <w:rFonts w:ascii="Arial" w:eastAsia="Arial" w:hAnsi="Arial" w:cs="Arial"/>
          <w:color w:val="000000"/>
          <w:sz w:val="20"/>
          <w:szCs w:val="20"/>
        </w:rPr>
        <w:t xml:space="preserve">. To </w:t>
      </w:r>
      <w:r>
        <w:rPr>
          <w:rFonts w:ascii="Arial" w:eastAsia="Arial" w:hAnsi="Arial" w:cs="Arial"/>
          <w:sz w:val="20"/>
          <w:szCs w:val="20"/>
        </w:rPr>
        <w:t xml:space="preserve">achieve these aims, </w:t>
      </w:r>
      <w:r>
        <w:rPr>
          <w:rFonts w:ascii="Arial" w:eastAsia="Arial" w:hAnsi="Arial" w:cs="Arial"/>
          <w:color w:val="000000"/>
          <w:sz w:val="20"/>
          <w:szCs w:val="20"/>
        </w:rPr>
        <w:t>the process of stimulus selection include</w:t>
      </w:r>
      <w:r>
        <w:rPr>
          <w:rFonts w:ascii="Arial" w:eastAsia="Arial" w:hAnsi="Arial" w:cs="Arial"/>
          <w:sz w:val="20"/>
          <w:szCs w:val="20"/>
        </w:rPr>
        <w:t>d</w:t>
      </w:r>
      <w:r>
        <w:rPr>
          <w:rFonts w:ascii="Arial" w:eastAsia="Arial" w:hAnsi="Arial" w:cs="Arial"/>
          <w:color w:val="000000"/>
          <w:sz w:val="20"/>
          <w:szCs w:val="20"/>
        </w:rPr>
        <w:t xml:space="preserve"> </w:t>
      </w:r>
      <w:r>
        <w:rPr>
          <w:rFonts w:ascii="Arial" w:eastAsia="Arial" w:hAnsi="Arial" w:cs="Arial"/>
          <w:sz w:val="20"/>
          <w:szCs w:val="20"/>
        </w:rPr>
        <w:t xml:space="preserve">(1) </w:t>
      </w:r>
      <w:r>
        <w:rPr>
          <w:rFonts w:ascii="Arial" w:eastAsia="Arial" w:hAnsi="Arial" w:cs="Arial"/>
          <w:color w:val="000000"/>
          <w:sz w:val="20"/>
          <w:szCs w:val="20"/>
        </w:rPr>
        <w:t>synthesizing a pool of candidates derived from different combinations of basic RF patterns, and empirically identifying unique shapes that are judged as equally different from one another (referred to as ‘</w:t>
      </w:r>
      <w:r>
        <w:rPr>
          <w:rFonts w:ascii="Arial" w:eastAsia="Arial" w:hAnsi="Arial" w:cs="Arial"/>
          <w:i/>
          <w:color w:val="000000"/>
          <w:sz w:val="20"/>
          <w:szCs w:val="20"/>
        </w:rPr>
        <w:t>mother’ shapes</w:t>
      </w:r>
      <w:r>
        <w:rPr>
          <w:rFonts w:ascii="Arial" w:eastAsia="Arial" w:hAnsi="Arial" w:cs="Arial"/>
          <w:color w:val="000000"/>
          <w:sz w:val="20"/>
          <w:szCs w:val="20"/>
        </w:rPr>
        <w:t xml:space="preserve">, since they serve as the basis for generating additional family members). </w:t>
      </w:r>
      <w:r>
        <w:rPr>
          <w:rFonts w:ascii="Arial" w:eastAsia="Arial" w:hAnsi="Arial" w:cs="Arial"/>
          <w:sz w:val="20"/>
          <w:szCs w:val="20"/>
        </w:rPr>
        <w:t xml:space="preserve">(2) selecting </w:t>
      </w:r>
      <w:r>
        <w:rPr>
          <w:rFonts w:ascii="Arial" w:eastAsia="Arial" w:hAnsi="Arial" w:cs="Arial"/>
          <w:color w:val="000000"/>
          <w:sz w:val="20"/>
          <w:szCs w:val="20"/>
        </w:rPr>
        <w:t>three mother shapes</w:t>
      </w:r>
      <w:r>
        <w:rPr>
          <w:rFonts w:ascii="Arial" w:eastAsia="Arial" w:hAnsi="Arial" w:cs="Arial"/>
          <w:sz w:val="20"/>
          <w:szCs w:val="20"/>
        </w:rPr>
        <w:t xml:space="preserve"> </w:t>
      </w:r>
      <w:r>
        <w:rPr>
          <w:rFonts w:ascii="Arial" w:eastAsia="Arial" w:hAnsi="Arial" w:cs="Arial"/>
          <w:color w:val="000000"/>
          <w:sz w:val="20"/>
          <w:szCs w:val="20"/>
        </w:rPr>
        <w:t>by conducting a behavioral similarity judgment experiment across several randomly generated shapes using a crowdsourcing online platform and collecting pairwise similarity ratings between all candidates</w:t>
      </w:r>
      <w:r>
        <w:rPr>
          <w:rFonts w:ascii="Arial" w:eastAsia="Arial" w:hAnsi="Arial" w:cs="Arial"/>
          <w:color w:val="000000"/>
          <w:sz w:val="20"/>
          <w:szCs w:val="20"/>
        </w:rPr>
        <w:fldChar w:fldCharType="begin"/>
      </w:r>
      <w:r w:rsidR="00C66AB0">
        <w:rPr>
          <w:rFonts w:ascii="Arial" w:eastAsia="Arial" w:hAnsi="Arial" w:cs="Arial"/>
          <w:color w:val="000000"/>
          <w:sz w:val="20"/>
          <w:szCs w:val="20"/>
        </w:rPr>
        <w:instrText xml:space="preserve"> ADDIN ZOTERO_ITEM CSL_CITATION {"citationID":"0MGRbYSc","properties":{"formattedCitation":"\\super 62\\nosupersub{}","plainCitation":"62","noteIndex":0},"citationItems":[{"id":3031,"uris":["http://zotero.org/users/3862941/items/LBKB6G58"],"uri":["http://zotero.org/users/3862941/items/LBKB6G58"],"itemData":{"id":3031,"type":"article-journal","abstract":"Subjective similarity holds a prominent place in many psychological theories, influencing diverse cognitive processes ranging from attention and categorization to memory and problem solving. Despite the known importance of subjective similarity, there are few resources available to experimenters interested in manipulating the visual similarity of shape, one common type of subjective similarity. Here, across seven validation iterations, we incrementally developed a stimulus space consisting of 360 shapes using a novel image-processing method in conjunction with collected similarity judgments. The result is the Validated Circular Shape space, the first Validated Circular Shape space comparable to the commonly used “color wheel”, whereby angular distance along a 2D circle is a proxy for visual similarity. This extensively validated resource is freely available to experimenters wishing to precisely manipulate the visual similarity of shape. (PsycInfo Database Record (c) 2020 APA, all rights reserved)","container-title":"Journal of Experimental Psychology: General","DOI":"10.1037/xge0000693","ISSN":"1939-2222(Electronic),0096-3445(Print)","issue":"5","note":"publisher-place: US\npublisher: American Psychological Association","page":"949-966","source":"APA PsycNET","title":"The validated circular shape space: Quantifying the visual similarity of shape","title-short":"The validated circular shape space","volume":"149","author":[{"family":"Li","given":"Aedan Y."},{"family":"Liang","given":"Jackson C."},{"family":"Lee","given":"Andy C. H."},{"family":"Barense","given":"Morgan D."}],"issued":{"date-parts":[["2020"]]}}}],"schema":"https://github.com/citation-style-language/schema/raw/master/csl-citation.json"} </w:instrText>
      </w:r>
      <w:r>
        <w:rPr>
          <w:rFonts w:ascii="Arial" w:eastAsia="Arial" w:hAnsi="Arial" w:cs="Arial"/>
          <w:color w:val="000000"/>
          <w:sz w:val="20"/>
          <w:szCs w:val="20"/>
        </w:rPr>
        <w:fldChar w:fldCharType="separate"/>
      </w:r>
      <w:r w:rsidR="00C66AB0" w:rsidRPr="00C66AB0">
        <w:rPr>
          <w:rFonts w:ascii="Arial" w:hAnsi="Arial" w:cs="Arial"/>
          <w:sz w:val="20"/>
          <w:szCs w:val="24"/>
          <w:vertAlign w:val="superscript"/>
        </w:rPr>
        <w:t>62</w:t>
      </w:r>
      <w:r>
        <w:rPr>
          <w:rFonts w:ascii="Arial" w:eastAsia="Arial" w:hAnsi="Arial" w:cs="Arial"/>
          <w:color w:val="000000"/>
          <w:sz w:val="20"/>
          <w:szCs w:val="20"/>
        </w:rPr>
        <w:fldChar w:fldCharType="end"/>
      </w:r>
      <w:r>
        <w:rPr>
          <w:rFonts w:ascii="Arial" w:eastAsia="Arial" w:hAnsi="Arial" w:cs="Arial"/>
          <w:color w:val="000000"/>
          <w:sz w:val="20"/>
          <w:szCs w:val="20"/>
        </w:rPr>
        <w:t xml:space="preserve">. </w:t>
      </w:r>
      <w:r>
        <w:rPr>
          <w:rFonts w:ascii="Arial" w:eastAsia="Arial" w:hAnsi="Arial" w:cs="Arial"/>
          <w:sz w:val="20"/>
          <w:szCs w:val="20"/>
        </w:rPr>
        <w:t>(3) f</w:t>
      </w:r>
      <w:r>
        <w:rPr>
          <w:rFonts w:ascii="Arial" w:eastAsia="Arial" w:hAnsi="Arial" w:cs="Arial"/>
          <w:color w:val="000000"/>
          <w:sz w:val="20"/>
          <w:szCs w:val="20"/>
        </w:rPr>
        <w:t>rom these similarity measures,</w:t>
      </w:r>
      <w:r>
        <w:rPr>
          <w:rFonts w:ascii="Arial" w:eastAsia="Arial" w:hAnsi="Arial" w:cs="Arial"/>
          <w:sz w:val="20"/>
          <w:szCs w:val="20"/>
        </w:rPr>
        <w:t xml:space="preserve"> compiling </w:t>
      </w:r>
      <w:r>
        <w:rPr>
          <w:rFonts w:ascii="Arial" w:eastAsia="Arial" w:hAnsi="Arial" w:cs="Arial"/>
          <w:color w:val="000000"/>
          <w:sz w:val="20"/>
          <w:szCs w:val="20"/>
        </w:rPr>
        <w:t>a subjective “shape space” common to all participants using multi-dimensional scaling</w:t>
      </w:r>
      <w:r>
        <w:rPr>
          <w:rFonts w:ascii="Arial" w:eastAsia="Arial" w:hAnsi="Arial" w:cs="Arial"/>
          <w:color w:val="000000"/>
          <w:sz w:val="20"/>
          <w:szCs w:val="20"/>
        </w:rPr>
        <w:fldChar w:fldCharType="begin"/>
      </w:r>
      <w:r w:rsidR="00C66AB0">
        <w:rPr>
          <w:rFonts w:ascii="Arial" w:eastAsia="Arial" w:hAnsi="Arial" w:cs="Arial"/>
          <w:color w:val="000000"/>
          <w:sz w:val="20"/>
          <w:szCs w:val="20"/>
        </w:rPr>
        <w:instrText xml:space="preserve"> ADDIN ZOTERO_ITEM CSL_CITATION {"citationID":"b1x2s0f3","properties":{"formattedCitation":"\\super 63\\nosupersub{}","plainCitation":"63","noteIndex":0},"citationItems":[{"id":4322,"uris":["http://zotero.org/groups/4375961/items/92MTUVD4"],"uri":["http://zotero.org/groups/4375961/items/92MTUVD4"],"itemData":{"id":4322,"type":"book","abstract":"This outstanding presentation of the fundamentals of multidimensional scaling illustrates the applicability of MDS to a wide variety of disciplines. The first two sections provide ground work in the history and theory of MDS. The final section applies MDS techniques to such diverse fields as physics, marketing, and political science.","ISBN":"978-1-135-05989-7","language":"en","note":"Google-Books-ID: vLmbhaD77CcC","number-of-pages":"318","publisher":"Psychology Press","source":"Google Books","title":"Multidimensional Scaling: History, Theory, and Applications","title-short":"Multidimensional Scaling","author":[{"family":"Young","given":"Forrest W."}],"issued":{"date-parts":[["2013",5,13]]}}}],"schema":"https://github.com/citation-style-language/schema/raw/master/csl-citation.json"} </w:instrText>
      </w:r>
      <w:r>
        <w:rPr>
          <w:rFonts w:ascii="Arial" w:eastAsia="Arial" w:hAnsi="Arial" w:cs="Arial"/>
          <w:color w:val="000000"/>
          <w:sz w:val="20"/>
          <w:szCs w:val="20"/>
        </w:rPr>
        <w:fldChar w:fldCharType="separate"/>
      </w:r>
      <w:r w:rsidR="00C66AB0" w:rsidRPr="00C66AB0">
        <w:rPr>
          <w:rFonts w:ascii="Arial" w:hAnsi="Arial" w:cs="Arial"/>
          <w:sz w:val="20"/>
          <w:szCs w:val="24"/>
          <w:vertAlign w:val="superscript"/>
        </w:rPr>
        <w:t>63</w:t>
      </w:r>
      <w:r>
        <w:rPr>
          <w:rFonts w:ascii="Arial" w:eastAsia="Arial" w:hAnsi="Arial" w:cs="Arial"/>
          <w:color w:val="000000"/>
          <w:sz w:val="20"/>
          <w:szCs w:val="20"/>
        </w:rPr>
        <w:fldChar w:fldCharType="end"/>
      </w:r>
      <w:r>
        <w:rPr>
          <w:rFonts w:ascii="Arial" w:eastAsia="Arial" w:hAnsi="Arial" w:cs="Arial"/>
          <w:color w:val="000000"/>
          <w:sz w:val="20"/>
          <w:szCs w:val="20"/>
        </w:rPr>
        <w:t xml:space="preserve"> and sampl</w:t>
      </w:r>
      <w:r>
        <w:rPr>
          <w:rFonts w:ascii="Arial" w:eastAsia="Arial" w:hAnsi="Arial" w:cs="Arial"/>
          <w:sz w:val="20"/>
          <w:szCs w:val="20"/>
        </w:rPr>
        <w:t>ing</w:t>
      </w:r>
      <w:r>
        <w:rPr>
          <w:rFonts w:ascii="Arial" w:eastAsia="Arial" w:hAnsi="Arial" w:cs="Arial"/>
          <w:color w:val="000000"/>
          <w:sz w:val="20"/>
          <w:szCs w:val="20"/>
        </w:rPr>
        <w:t xml:space="preserve"> it to choose three shapes that were perceptually equidistant from one another. (4) deriv</w:t>
      </w:r>
      <w:r>
        <w:rPr>
          <w:rFonts w:ascii="Arial" w:eastAsia="Arial" w:hAnsi="Arial" w:cs="Arial"/>
          <w:sz w:val="20"/>
          <w:szCs w:val="20"/>
        </w:rPr>
        <w:t>ing</w:t>
      </w:r>
      <w:r>
        <w:rPr>
          <w:rFonts w:ascii="Arial" w:eastAsia="Arial" w:hAnsi="Arial" w:cs="Arial"/>
          <w:color w:val="000000"/>
          <w:sz w:val="20"/>
          <w:szCs w:val="20"/>
        </w:rPr>
        <w:t xml:space="preserve"> from each of the three mother shapes eight family members that are created by combining the same basic RF patterns (</w:t>
      </w:r>
      <w:r>
        <w:rPr>
          <w:rFonts w:ascii="Arial" w:eastAsia="Arial" w:hAnsi="Arial" w:cs="Arial"/>
          <w:i/>
          <w:color w:val="000000"/>
          <w:sz w:val="20"/>
          <w:szCs w:val="20"/>
        </w:rPr>
        <w:t>offspring shapes</w:t>
      </w:r>
      <w:r>
        <w:rPr>
          <w:rFonts w:ascii="Arial" w:eastAsia="Arial" w:hAnsi="Arial" w:cs="Arial"/>
          <w:color w:val="000000"/>
          <w:sz w:val="20"/>
          <w:szCs w:val="20"/>
        </w:rPr>
        <w:t xml:space="preserve">). The only difference between offspring that are members of the same family is that one of the composing RF patterns is oriented differently for each </w:t>
      </w:r>
      <w:r w:rsidRPr="00C25D93">
        <w:rPr>
          <w:rFonts w:ascii="Arial" w:eastAsia="Arial" w:hAnsi="Arial" w:cs="Arial"/>
          <w:color w:val="000000"/>
          <w:sz w:val="20"/>
          <w:szCs w:val="20"/>
        </w:rPr>
        <w:t xml:space="preserve">member (Fig. </w:t>
      </w:r>
      <w:r w:rsidRPr="00C25D93">
        <w:rPr>
          <w:rFonts w:ascii="Arial" w:eastAsia="Arial" w:hAnsi="Arial" w:cs="Arial"/>
          <w:sz w:val="20"/>
          <w:szCs w:val="20"/>
        </w:rPr>
        <w:t>1C</w:t>
      </w:r>
      <w:r w:rsidRPr="00C25D93">
        <w:rPr>
          <w:rFonts w:ascii="Arial" w:eastAsia="Arial" w:hAnsi="Arial" w:cs="Arial"/>
          <w:color w:val="000000"/>
          <w:sz w:val="20"/>
          <w:szCs w:val="20"/>
        </w:rPr>
        <w:t>). (</w:t>
      </w:r>
      <w:r>
        <w:rPr>
          <w:rFonts w:ascii="Arial" w:eastAsia="Arial" w:hAnsi="Arial" w:cs="Arial"/>
          <w:color w:val="000000"/>
          <w:sz w:val="20"/>
          <w:szCs w:val="20"/>
        </w:rPr>
        <w:t xml:space="preserve">5) equating the perimeters of all shapes so that all target tracing paths are rendered to be of equal length. </w:t>
      </w:r>
      <w:r>
        <w:rPr>
          <w:rFonts w:ascii="Arial" w:eastAsia="Arial" w:hAnsi="Arial" w:cs="Arial"/>
          <w:sz w:val="20"/>
          <w:szCs w:val="20"/>
        </w:rPr>
        <w:t>These procedures for constructing and validating stimuli have been completed and we now have validated stimuli (see Fig. 1B for validation results and 1C for the three final families), which we have used in pilot experiments of this study (see below).</w:t>
      </w:r>
    </w:p>
    <w:p w14:paraId="23E74030" w14:textId="77777777" w:rsidR="00976579" w:rsidRDefault="00976579" w:rsidP="00976579">
      <w:pPr>
        <w:spacing w:before="240" w:afterLines="20" w:after="48" w:line="276" w:lineRule="auto"/>
        <w:jc w:val="both"/>
        <w:rPr>
          <w:rFonts w:ascii="Arial" w:eastAsia="Arial" w:hAnsi="Arial" w:cs="Arial"/>
          <w:sz w:val="20"/>
          <w:szCs w:val="20"/>
        </w:rPr>
      </w:pPr>
      <w:r>
        <w:rPr>
          <w:rFonts w:ascii="Arial" w:eastAsia="Arial" w:hAnsi="Arial" w:cs="Arial"/>
          <w:b/>
          <w:sz w:val="20"/>
          <w:szCs w:val="20"/>
        </w:rPr>
        <w:t xml:space="preserve">Experimental Procedure: </w:t>
      </w:r>
      <w:r>
        <w:rPr>
          <w:rFonts w:ascii="Arial" w:eastAsia="Arial" w:hAnsi="Arial" w:cs="Arial"/>
          <w:sz w:val="20"/>
          <w:szCs w:val="20"/>
        </w:rPr>
        <w:t>All experimental conditions will be run on an upward-facing 21.5’</w:t>
      </w:r>
      <w:proofErr w:type="gramStart"/>
      <w:r>
        <w:rPr>
          <w:rFonts w:ascii="Arial" w:eastAsia="Arial" w:hAnsi="Arial" w:cs="Arial"/>
          <w:sz w:val="20"/>
          <w:szCs w:val="20"/>
        </w:rPr>
        <w:t>’  Wacom</w:t>
      </w:r>
      <w:proofErr w:type="gramEnd"/>
      <w:r>
        <w:rPr>
          <w:rFonts w:ascii="Arial" w:eastAsia="Arial" w:hAnsi="Arial" w:cs="Arial"/>
          <w:sz w:val="20"/>
          <w:szCs w:val="20"/>
        </w:rPr>
        <w:t xml:space="preserve"> DTU-2231 digitizing tablet. At the beginning of the experiment, we will inform participants that our aim is to explore improvements of their visual discrimination ability and the effect of the training regimen on this ability. Experiment will consist of two types of tasks - a visual assessment task and a training task. </w:t>
      </w:r>
    </w:p>
    <w:p w14:paraId="79962DFA" w14:textId="77777777" w:rsidR="00976579" w:rsidRDefault="00976579" w:rsidP="00976579">
      <w:pPr>
        <w:spacing w:afterLines="20" w:after="48" w:line="276" w:lineRule="auto"/>
        <w:jc w:val="both"/>
        <w:rPr>
          <w:rFonts w:ascii="Arial" w:eastAsia="Arial" w:hAnsi="Arial" w:cs="Arial"/>
          <w:sz w:val="20"/>
          <w:szCs w:val="20"/>
        </w:rPr>
      </w:pPr>
      <w:r>
        <w:rPr>
          <w:rFonts w:ascii="Arial" w:eastAsia="Arial" w:hAnsi="Arial" w:cs="Arial"/>
          <w:b/>
          <w:sz w:val="20"/>
          <w:szCs w:val="20"/>
        </w:rPr>
        <w:t xml:space="preserve">Visual assessment task: </w:t>
      </w:r>
      <w:r>
        <w:rPr>
          <w:rFonts w:ascii="Arial" w:eastAsia="Arial" w:hAnsi="Arial" w:cs="Arial"/>
          <w:sz w:val="20"/>
          <w:szCs w:val="20"/>
        </w:rPr>
        <w:t xml:space="preserve">To assess our participants’ ability to discriminate between shapes within each family, we will use a delayed match to sample design (Fig. 2A). Each trial will be initiated by the participant placing the stylus at the bottom center of the screen, indicating their readiness. Each trial begins with the target shape presented for 1000 </w:t>
      </w:r>
      <w:proofErr w:type="spellStart"/>
      <w:r>
        <w:rPr>
          <w:rFonts w:ascii="Arial" w:eastAsia="Arial" w:hAnsi="Arial" w:cs="Arial"/>
          <w:sz w:val="20"/>
          <w:szCs w:val="20"/>
        </w:rPr>
        <w:t>ms</w:t>
      </w:r>
      <w:proofErr w:type="spellEnd"/>
      <w:r>
        <w:rPr>
          <w:rFonts w:ascii="Arial" w:eastAsia="Arial" w:hAnsi="Arial" w:cs="Arial"/>
          <w:sz w:val="20"/>
          <w:szCs w:val="20"/>
        </w:rPr>
        <w:t xml:space="preserve">, followed by a 300ms visual mask, and a screen with all offspring </w:t>
      </w:r>
      <w:r>
        <w:rPr>
          <w:rFonts w:ascii="Arial" w:eastAsia="Arial" w:hAnsi="Arial" w:cs="Arial"/>
          <w:sz w:val="20"/>
          <w:szCs w:val="20"/>
        </w:rPr>
        <w:lastRenderedPageBreak/>
        <w:t xml:space="preserve">shapes in the family, presented in a semi-circular arrangement equidistant from the home location. Participants will be instructed to indicate which among the sample set is the target shape shown in the first screen, by reaching to the chosen shape as quickly as possible. Each shape will serve as target 8 times (yielding 8x8=64 trials per family), and presentation location of the samples will be counterbalanced across trials. Trials testing different families will be intermixed with random presentation order. </w:t>
      </w:r>
    </w:p>
    <w:p w14:paraId="116EC709" w14:textId="77777777" w:rsidR="00976579" w:rsidRPr="004E25FA" w:rsidRDefault="00976579" w:rsidP="00976579">
      <w:pPr>
        <w:spacing w:afterLines="20" w:after="48" w:line="276" w:lineRule="auto"/>
        <w:jc w:val="both"/>
        <w:rPr>
          <w:rFonts w:ascii="Arial" w:eastAsia="Arial" w:hAnsi="Arial" w:cs="Arial"/>
          <w:b/>
          <w:i/>
          <w:color w:val="000000"/>
          <w:sz w:val="6"/>
          <w:szCs w:val="6"/>
        </w:rPr>
      </w:pPr>
    </w:p>
    <w:p w14:paraId="61D65772" w14:textId="77777777" w:rsidR="00976579" w:rsidRDefault="00976579" w:rsidP="00976579">
      <w:pPr>
        <w:spacing w:afterLines="20" w:after="48" w:line="276" w:lineRule="auto"/>
        <w:jc w:val="both"/>
        <w:rPr>
          <w:rFonts w:ascii="Arial" w:eastAsia="Arial" w:hAnsi="Arial" w:cs="Arial"/>
          <w:i/>
          <w:color w:val="000000"/>
          <w:sz w:val="20"/>
          <w:szCs w:val="20"/>
        </w:rPr>
      </w:pPr>
      <w:r>
        <w:rPr>
          <w:rFonts w:ascii="Arial" w:eastAsia="Arial" w:hAnsi="Arial" w:cs="Arial"/>
          <w:noProof/>
          <w:sz w:val="20"/>
          <w:szCs w:val="20"/>
        </w:rPr>
        <w:drawing>
          <wp:anchor distT="114300" distB="114300" distL="114300" distR="114300" simplePos="0" relativeHeight="251659264" behindDoc="0" locked="0" layoutInCell="1" hidden="0" allowOverlap="1" wp14:anchorId="4597F8D9" wp14:editId="72327911">
            <wp:simplePos x="0" y="0"/>
            <wp:positionH relativeFrom="margin">
              <wp:align>left</wp:align>
            </wp:positionH>
            <wp:positionV relativeFrom="paragraph">
              <wp:posOffset>55294</wp:posOffset>
            </wp:positionV>
            <wp:extent cx="2684780" cy="2196465"/>
            <wp:effectExtent l="0" t="0" r="1270" b="0"/>
            <wp:wrapSquare wrapText="bothSides" distT="114300" distB="114300" distL="114300" distR="114300"/>
            <wp:docPr id="5" name="image6.png" descr="A picture containing shape&#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6.png" descr="A picture containing shape&#10;&#10;Description automatically generated"/>
                    <pic:cNvPicPr preferRelativeResize="0"/>
                  </pic:nvPicPr>
                  <pic:blipFill>
                    <a:blip r:embed="rId7"/>
                    <a:srcRect/>
                    <a:stretch>
                      <a:fillRect/>
                    </a:stretch>
                  </pic:blipFill>
                  <pic:spPr>
                    <a:xfrm>
                      <a:off x="0" y="0"/>
                      <a:ext cx="2684780" cy="2196465"/>
                    </a:xfrm>
                    <a:prstGeom prst="rect">
                      <a:avLst/>
                    </a:prstGeom>
                    <a:ln/>
                  </pic:spPr>
                </pic:pic>
              </a:graphicData>
            </a:graphic>
            <wp14:sizeRelH relativeFrom="margin">
              <wp14:pctWidth>0</wp14:pctWidth>
            </wp14:sizeRelH>
            <wp14:sizeRelV relativeFrom="margin">
              <wp14:pctHeight>0</wp14:pctHeight>
            </wp14:sizeRelV>
          </wp:anchor>
        </w:drawing>
      </w:r>
      <w:r>
        <w:rPr>
          <w:rFonts w:ascii="Arial" w:eastAsia="Arial" w:hAnsi="Arial" w:cs="Arial"/>
          <w:b/>
          <w:i/>
          <w:color w:val="000000"/>
          <w:sz w:val="20"/>
          <w:szCs w:val="20"/>
        </w:rPr>
        <w:t xml:space="preserve">Fig. </w:t>
      </w:r>
      <w:r>
        <w:rPr>
          <w:rFonts w:ascii="Arial" w:eastAsia="Arial" w:hAnsi="Arial" w:cs="Arial"/>
          <w:b/>
          <w:i/>
          <w:sz w:val="20"/>
          <w:szCs w:val="20"/>
        </w:rPr>
        <w:t xml:space="preserve">1. </w:t>
      </w:r>
      <w:r>
        <w:rPr>
          <w:rFonts w:ascii="Arial" w:eastAsia="Arial" w:hAnsi="Arial" w:cs="Arial"/>
          <w:b/>
          <w:i/>
          <w:color w:val="000000"/>
          <w:sz w:val="20"/>
          <w:szCs w:val="20"/>
        </w:rPr>
        <w:t>Stimuli construction and validation.</w:t>
      </w:r>
      <w:r>
        <w:rPr>
          <w:rFonts w:ascii="Arial" w:eastAsia="Arial" w:hAnsi="Arial" w:cs="Arial"/>
          <w:i/>
          <w:color w:val="000000"/>
          <w:sz w:val="20"/>
          <w:szCs w:val="20"/>
        </w:rPr>
        <w:t xml:space="preserve"> </w:t>
      </w:r>
    </w:p>
    <w:p w14:paraId="76E58C93" w14:textId="77777777" w:rsidR="00976579" w:rsidRPr="00667A5F" w:rsidRDefault="00976579" w:rsidP="00976579">
      <w:pPr>
        <w:pStyle w:val="ListParagraph"/>
        <w:numPr>
          <w:ilvl w:val="0"/>
          <w:numId w:val="2"/>
        </w:numPr>
        <w:spacing w:afterLines="20" w:after="48" w:line="276" w:lineRule="auto"/>
        <w:jc w:val="both"/>
        <w:rPr>
          <w:rFonts w:ascii="Arial" w:eastAsia="Arial" w:hAnsi="Arial" w:cs="Arial"/>
          <w:i/>
          <w:sz w:val="20"/>
          <w:szCs w:val="20"/>
        </w:rPr>
      </w:pPr>
      <w:r w:rsidRPr="00667A5F">
        <w:rPr>
          <w:rFonts w:ascii="Arial" w:eastAsia="Arial" w:hAnsi="Arial" w:cs="Arial"/>
          <w:i/>
          <w:color w:val="000000"/>
          <w:sz w:val="20"/>
          <w:szCs w:val="20"/>
        </w:rPr>
        <w:t xml:space="preserve">Illustration of the construction of two complex RF pattern shapes </w:t>
      </w:r>
      <w:r>
        <w:rPr>
          <w:rFonts w:ascii="Arial" w:eastAsia="Arial" w:hAnsi="Arial" w:cs="Arial"/>
          <w:i/>
          <w:color w:val="000000"/>
          <w:sz w:val="20"/>
          <w:szCs w:val="20"/>
        </w:rPr>
        <w:t xml:space="preserve">– in this example </w:t>
      </w:r>
      <w:proofErr w:type="spellStart"/>
      <w:r w:rsidRPr="00667A5F">
        <w:rPr>
          <w:rFonts w:ascii="Arial" w:eastAsia="Arial" w:hAnsi="Arial" w:cs="Arial"/>
          <w:i/>
          <w:color w:val="000000"/>
          <w:sz w:val="20"/>
          <w:szCs w:val="20"/>
        </w:rPr>
        <w:t>offsprings</w:t>
      </w:r>
      <w:proofErr w:type="spellEnd"/>
      <w:r w:rsidRPr="00667A5F">
        <w:rPr>
          <w:rFonts w:ascii="Arial" w:eastAsia="Arial" w:hAnsi="Arial" w:cs="Arial"/>
          <w:i/>
          <w:color w:val="000000"/>
          <w:sz w:val="20"/>
          <w:szCs w:val="20"/>
        </w:rPr>
        <w:t xml:space="preserve"> that are members of the same family</w:t>
      </w:r>
      <w:r>
        <w:rPr>
          <w:rFonts w:ascii="Arial" w:eastAsia="Arial" w:hAnsi="Arial" w:cs="Arial"/>
          <w:i/>
          <w:color w:val="000000"/>
          <w:sz w:val="20"/>
          <w:szCs w:val="20"/>
        </w:rPr>
        <w:t xml:space="preserve">. Both shapes are composed from the same basic RF patterns, when only the phase of the first basic pattern differs between the two </w:t>
      </w:r>
      <w:proofErr w:type="spellStart"/>
      <w:r>
        <w:rPr>
          <w:rFonts w:ascii="Arial" w:eastAsia="Arial" w:hAnsi="Arial" w:cs="Arial"/>
          <w:i/>
          <w:color w:val="000000"/>
          <w:sz w:val="20"/>
          <w:szCs w:val="20"/>
        </w:rPr>
        <w:t>offsprings</w:t>
      </w:r>
      <w:proofErr w:type="spellEnd"/>
      <w:r w:rsidRPr="00667A5F">
        <w:rPr>
          <w:rFonts w:ascii="Arial" w:eastAsia="Arial" w:hAnsi="Arial" w:cs="Arial"/>
          <w:i/>
          <w:color w:val="000000"/>
          <w:sz w:val="20"/>
          <w:szCs w:val="20"/>
        </w:rPr>
        <w:t xml:space="preserve">. B. </w:t>
      </w:r>
      <w:r>
        <w:rPr>
          <w:rFonts w:ascii="Arial" w:eastAsia="Arial" w:hAnsi="Arial" w:cs="Arial"/>
          <w:i/>
          <w:color w:val="000000"/>
          <w:sz w:val="20"/>
          <w:szCs w:val="20"/>
        </w:rPr>
        <w:t>S</w:t>
      </w:r>
      <w:r w:rsidRPr="00667A5F">
        <w:rPr>
          <w:rFonts w:ascii="Arial" w:eastAsia="Arial" w:hAnsi="Arial" w:cs="Arial"/>
          <w:i/>
          <w:color w:val="000000"/>
          <w:sz w:val="20"/>
          <w:szCs w:val="20"/>
        </w:rPr>
        <w:t xml:space="preserve">timuli validation results, based on </w:t>
      </w:r>
      <w:r w:rsidRPr="00667A5F">
        <w:rPr>
          <w:rFonts w:ascii="Arial" w:eastAsia="Arial" w:hAnsi="Arial" w:cs="Arial"/>
          <w:i/>
          <w:sz w:val="20"/>
          <w:szCs w:val="20"/>
        </w:rPr>
        <w:t>similarity</w:t>
      </w:r>
      <w:r w:rsidRPr="00667A5F">
        <w:rPr>
          <w:rFonts w:ascii="Arial" w:eastAsia="Arial" w:hAnsi="Arial" w:cs="Arial"/>
          <w:i/>
          <w:color w:val="000000"/>
          <w:sz w:val="20"/>
          <w:szCs w:val="20"/>
        </w:rPr>
        <w:t xml:space="preserve"> </w:t>
      </w:r>
      <w:r w:rsidRPr="00667A5F">
        <w:rPr>
          <w:rFonts w:ascii="Arial" w:eastAsia="Arial" w:hAnsi="Arial" w:cs="Arial"/>
          <w:i/>
          <w:sz w:val="20"/>
          <w:szCs w:val="20"/>
        </w:rPr>
        <w:t xml:space="preserve">measures of </w:t>
      </w:r>
      <w:r w:rsidRPr="00667A5F">
        <w:rPr>
          <w:rFonts w:ascii="Arial" w:eastAsia="Arial" w:hAnsi="Arial" w:cs="Arial"/>
          <w:i/>
          <w:color w:val="000000"/>
          <w:sz w:val="20"/>
          <w:szCs w:val="20"/>
        </w:rPr>
        <w:t>all possible pa</w:t>
      </w:r>
      <w:r w:rsidRPr="00667A5F">
        <w:rPr>
          <w:rFonts w:ascii="Arial" w:eastAsia="Arial" w:hAnsi="Arial" w:cs="Arial"/>
          <w:i/>
          <w:sz w:val="20"/>
          <w:szCs w:val="20"/>
        </w:rPr>
        <w:t xml:space="preserve">irwise comparisons collected from 10 participants in an online experiment. Multi-dimensional scaling (MDS) </w:t>
      </w:r>
      <w:r>
        <w:rPr>
          <w:rFonts w:ascii="Arial" w:eastAsia="Arial" w:hAnsi="Arial" w:cs="Arial"/>
          <w:i/>
          <w:color w:val="000000"/>
          <w:sz w:val="20"/>
          <w:szCs w:val="20"/>
        </w:rPr>
        <w:t>representation of 2 sample shapes from each shape family. R</w:t>
      </w:r>
      <w:r w:rsidRPr="00667A5F">
        <w:rPr>
          <w:rFonts w:ascii="Arial" w:eastAsia="Arial" w:hAnsi="Arial" w:cs="Arial"/>
          <w:i/>
          <w:color w:val="000000"/>
          <w:sz w:val="20"/>
          <w:szCs w:val="20"/>
        </w:rPr>
        <w:t xml:space="preserve">esults reveal </w:t>
      </w:r>
      <w:r w:rsidRPr="00667A5F">
        <w:rPr>
          <w:rFonts w:ascii="Arial" w:eastAsia="Arial" w:hAnsi="Arial" w:cs="Arial"/>
          <w:i/>
          <w:sz w:val="20"/>
          <w:szCs w:val="20"/>
        </w:rPr>
        <w:t xml:space="preserve">a relatively large and equivalent distance </w:t>
      </w:r>
      <w:r w:rsidRPr="00667A5F">
        <w:rPr>
          <w:rFonts w:ascii="Arial" w:eastAsia="Arial" w:hAnsi="Arial" w:cs="Arial"/>
          <w:i/>
          <w:color w:val="000000"/>
          <w:sz w:val="20"/>
          <w:szCs w:val="20"/>
        </w:rPr>
        <w:t>between the three families</w:t>
      </w:r>
      <w:r w:rsidRPr="00667A5F">
        <w:rPr>
          <w:rFonts w:ascii="Arial" w:eastAsia="Arial" w:hAnsi="Arial" w:cs="Arial"/>
          <w:i/>
          <w:sz w:val="20"/>
          <w:szCs w:val="20"/>
        </w:rPr>
        <w:t xml:space="preserve">. </w:t>
      </w:r>
      <w:r w:rsidRPr="00667A5F">
        <w:rPr>
          <w:rFonts w:ascii="Arial" w:eastAsia="Arial" w:hAnsi="Arial" w:cs="Arial"/>
          <w:i/>
          <w:color w:val="000000"/>
          <w:sz w:val="20"/>
          <w:szCs w:val="20"/>
        </w:rPr>
        <w:t xml:space="preserve">C. </w:t>
      </w:r>
      <w:r>
        <w:rPr>
          <w:rFonts w:ascii="Arial" w:eastAsia="Arial" w:hAnsi="Arial" w:cs="Arial"/>
          <w:i/>
          <w:sz w:val="20"/>
          <w:szCs w:val="20"/>
        </w:rPr>
        <w:t>Shape members of the three different families</w:t>
      </w:r>
      <w:r w:rsidRPr="00667A5F">
        <w:rPr>
          <w:rFonts w:ascii="Arial" w:eastAsia="Arial" w:hAnsi="Arial" w:cs="Arial"/>
          <w:i/>
          <w:sz w:val="20"/>
          <w:szCs w:val="20"/>
        </w:rPr>
        <w:t>.</w:t>
      </w:r>
    </w:p>
    <w:p w14:paraId="5F4ECD46" w14:textId="77777777" w:rsidR="00976579" w:rsidRDefault="00976579" w:rsidP="00976579">
      <w:pPr>
        <w:spacing w:afterLines="20" w:after="48" w:line="276" w:lineRule="auto"/>
        <w:jc w:val="both"/>
        <w:rPr>
          <w:rFonts w:ascii="Arial" w:eastAsia="Arial" w:hAnsi="Arial" w:cs="Arial"/>
          <w:sz w:val="20"/>
          <w:szCs w:val="20"/>
        </w:rPr>
      </w:pPr>
      <w:r>
        <w:rPr>
          <w:rFonts w:ascii="Arial" w:eastAsia="Arial" w:hAnsi="Arial" w:cs="Arial"/>
          <w:b/>
          <w:sz w:val="20"/>
          <w:szCs w:val="20"/>
        </w:rPr>
        <w:t>Training task:</w:t>
      </w:r>
      <w:r>
        <w:rPr>
          <w:rFonts w:ascii="Arial" w:eastAsia="Arial" w:hAnsi="Arial" w:cs="Arial"/>
          <w:i/>
          <w:sz w:val="20"/>
          <w:szCs w:val="20"/>
        </w:rPr>
        <w:t xml:space="preserve"> </w:t>
      </w:r>
      <w:r>
        <w:rPr>
          <w:rFonts w:ascii="Arial" w:eastAsia="Arial" w:hAnsi="Arial" w:cs="Arial"/>
          <w:sz w:val="20"/>
          <w:szCs w:val="20"/>
        </w:rPr>
        <w:t>Each participant will be randomly assigned to one of six training task groups which include two visuo-motor training regimen groups (right / left hand tracing), and four visual training regimen groups (dynamic / static visual input, from right/left hand traces).</w:t>
      </w:r>
    </w:p>
    <w:p w14:paraId="6D25E998" w14:textId="77777777" w:rsidR="00976579" w:rsidRDefault="00976579" w:rsidP="00976579">
      <w:pPr>
        <w:spacing w:afterLines="20" w:after="48" w:line="276" w:lineRule="auto"/>
        <w:jc w:val="both"/>
        <w:rPr>
          <w:rFonts w:ascii="Arial" w:eastAsia="Arial" w:hAnsi="Arial" w:cs="Arial"/>
          <w:sz w:val="20"/>
          <w:szCs w:val="20"/>
        </w:rPr>
      </w:pPr>
      <w:bookmarkStart w:id="1" w:name="_3znysh7" w:colFirst="0" w:colLast="0"/>
      <w:bookmarkEnd w:id="1"/>
      <w:r>
        <w:rPr>
          <w:rFonts w:ascii="Arial" w:eastAsia="Arial" w:hAnsi="Arial" w:cs="Arial"/>
          <w:i/>
          <w:sz w:val="20"/>
          <w:szCs w:val="20"/>
        </w:rPr>
        <w:t>Visuo-motor training</w:t>
      </w:r>
      <w:r>
        <w:rPr>
          <w:rFonts w:ascii="Arial" w:eastAsia="Arial" w:hAnsi="Arial" w:cs="Arial"/>
          <w:sz w:val="20"/>
          <w:szCs w:val="20"/>
        </w:rPr>
        <w:t xml:space="preserve"> will include tracing of shapes and receiving visual feedback of the trace as it is formed. Participants assigned to one of the visuo-motor training regimens will be asked to use an electronic stylus to trace a template of a different shape in each trial. Shapes from the training set will be randomly ordered across training. Shapes will be traced continuously for one full cycle, in a comfortable natural pace. Participants will see the reference template throughout the trial, and their trace will form in real-time overlaid on the template, as if drawing with a pen on paper. Any starting position and direction of tracing can be freely chosen by the participant. Prior to the training session on the first day, each shape will also be traced one time in a pre-training run, so participants are comfortable with the set-up and familiar with the shapes before training begins. Tracing will be performed either using the </w:t>
      </w:r>
      <w:r>
        <w:rPr>
          <w:rFonts w:ascii="Arial" w:eastAsia="Arial" w:hAnsi="Arial" w:cs="Arial"/>
          <w:i/>
          <w:sz w:val="20"/>
          <w:szCs w:val="20"/>
        </w:rPr>
        <w:t>non-dominant left hand</w:t>
      </w:r>
      <w:r>
        <w:rPr>
          <w:rFonts w:ascii="Arial" w:eastAsia="Arial" w:hAnsi="Arial" w:cs="Arial"/>
          <w:sz w:val="20"/>
          <w:szCs w:val="20"/>
        </w:rPr>
        <w:t xml:space="preserve"> or the </w:t>
      </w:r>
      <w:r>
        <w:rPr>
          <w:rFonts w:ascii="Arial" w:eastAsia="Arial" w:hAnsi="Arial" w:cs="Arial"/>
          <w:i/>
          <w:sz w:val="20"/>
          <w:szCs w:val="20"/>
        </w:rPr>
        <w:t xml:space="preserve">dominant right hand, </w:t>
      </w:r>
      <w:r>
        <w:rPr>
          <w:rFonts w:ascii="Arial" w:eastAsia="Arial" w:hAnsi="Arial" w:cs="Arial"/>
          <w:sz w:val="20"/>
          <w:szCs w:val="20"/>
        </w:rPr>
        <w:t>according to the assigned training group</w:t>
      </w:r>
      <w:r w:rsidDel="00557ED6">
        <w:rPr>
          <w:rFonts w:ascii="Arial" w:eastAsia="Arial" w:hAnsi="Arial" w:cs="Arial"/>
          <w:sz w:val="20"/>
          <w:szCs w:val="20"/>
        </w:rPr>
        <w:t xml:space="preserve"> </w:t>
      </w:r>
      <w:r>
        <w:rPr>
          <w:rFonts w:ascii="Arial" w:eastAsia="Arial" w:hAnsi="Arial" w:cs="Arial"/>
          <w:sz w:val="20"/>
          <w:szCs w:val="20"/>
        </w:rPr>
        <w:t>(Fig 2B upper panel)</w:t>
      </w:r>
      <w:r>
        <w:rPr>
          <w:rFonts w:ascii="Arial" w:eastAsia="Arial" w:hAnsi="Arial" w:cs="Arial"/>
          <w:i/>
          <w:sz w:val="20"/>
          <w:szCs w:val="20"/>
        </w:rPr>
        <w:t>.</w:t>
      </w:r>
      <w:r>
        <w:rPr>
          <w:rFonts w:ascii="Arial" w:eastAsia="Arial" w:hAnsi="Arial" w:cs="Arial"/>
          <w:sz w:val="20"/>
          <w:szCs w:val="20"/>
        </w:rPr>
        <w:t xml:space="preserve"> </w:t>
      </w:r>
    </w:p>
    <w:p w14:paraId="627F4D06" w14:textId="77777777" w:rsidR="00976579" w:rsidRDefault="00976579" w:rsidP="00976579">
      <w:pPr>
        <w:spacing w:afterLines="20" w:after="48" w:line="276" w:lineRule="auto"/>
        <w:jc w:val="both"/>
        <w:rPr>
          <w:rFonts w:ascii="Arial" w:eastAsia="Arial" w:hAnsi="Arial" w:cs="Arial"/>
          <w:sz w:val="20"/>
          <w:szCs w:val="20"/>
        </w:rPr>
      </w:pPr>
      <w:r>
        <w:rPr>
          <w:rFonts w:ascii="Arial" w:eastAsia="Arial" w:hAnsi="Arial" w:cs="Arial"/>
          <w:i/>
          <w:sz w:val="20"/>
          <w:szCs w:val="20"/>
        </w:rPr>
        <w:t>Visual training</w:t>
      </w:r>
      <w:r>
        <w:rPr>
          <w:rFonts w:ascii="Arial" w:eastAsia="Arial" w:hAnsi="Arial" w:cs="Arial"/>
          <w:sz w:val="20"/>
          <w:szCs w:val="20"/>
        </w:rPr>
        <w:t xml:space="preserve"> will include observation of natural shape traces that were recorded during production by other participants in the visuo-motor training groups. Each pair of participants assigned to the visual group will be randomly yoked to one reference participant in the visuo-motor group. Participants will observe the visual output of their reference participant’s tracing overlaid on the corresponding template that was traced, in the same order as it was performed. One of these participants will be assigned to the</w:t>
      </w:r>
      <w:r>
        <w:rPr>
          <w:rFonts w:ascii="Arial" w:eastAsia="Arial" w:hAnsi="Arial" w:cs="Arial"/>
          <w:b/>
          <w:sz w:val="20"/>
          <w:szCs w:val="20"/>
        </w:rPr>
        <w:t xml:space="preserve"> </w:t>
      </w:r>
      <w:r>
        <w:rPr>
          <w:rFonts w:ascii="Arial" w:eastAsia="Arial" w:hAnsi="Arial" w:cs="Arial"/>
          <w:i/>
          <w:sz w:val="20"/>
          <w:szCs w:val="20"/>
        </w:rPr>
        <w:t>dynamic visual input</w:t>
      </w:r>
      <w:r>
        <w:rPr>
          <w:rFonts w:ascii="Arial" w:eastAsia="Arial" w:hAnsi="Arial" w:cs="Arial"/>
          <w:sz w:val="20"/>
          <w:szCs w:val="20"/>
        </w:rPr>
        <w:t xml:space="preserve"> training group and observe videos of the reference participant’s produced traces evolve over time, and the other participant will be assigned to the </w:t>
      </w:r>
      <w:r>
        <w:rPr>
          <w:rFonts w:ascii="Arial" w:eastAsia="Arial" w:hAnsi="Arial" w:cs="Arial"/>
          <w:i/>
          <w:sz w:val="20"/>
          <w:szCs w:val="20"/>
        </w:rPr>
        <w:t>static visual input</w:t>
      </w:r>
      <w:r>
        <w:rPr>
          <w:rFonts w:ascii="Arial" w:eastAsia="Arial" w:hAnsi="Arial" w:cs="Arial"/>
          <w:sz w:val="20"/>
          <w:szCs w:val="20"/>
        </w:rPr>
        <w:t xml:space="preserve"> training group and observe a static image of the full end-point trace, appearing at once and presented for the duration it took to be traced (Fig 2B lower panel). </w:t>
      </w:r>
    </w:p>
    <w:p w14:paraId="48BAD318" w14:textId="77777777" w:rsidR="00976579" w:rsidRDefault="00976579" w:rsidP="00976579">
      <w:pPr>
        <w:spacing w:afterLines="20" w:after="48" w:line="276" w:lineRule="auto"/>
        <w:jc w:val="both"/>
        <w:rPr>
          <w:rFonts w:ascii="Arial" w:eastAsia="Arial" w:hAnsi="Arial" w:cs="Arial"/>
          <w:sz w:val="20"/>
          <w:szCs w:val="20"/>
        </w:rPr>
      </w:pPr>
      <w:r>
        <w:rPr>
          <w:rFonts w:ascii="Arial" w:eastAsia="Arial" w:hAnsi="Arial" w:cs="Arial"/>
          <w:sz w:val="20"/>
          <w:szCs w:val="20"/>
        </w:rPr>
        <w:t xml:space="preserve">The complete experiment will include 4 sessions overall: 3 sessions (all within an 8-day period) for the training regimen, and another post-training assessment session (1 week after the last training session) to measure retention of visual shape discrimination. Each of the three training sessions will start and end with an </w:t>
      </w:r>
      <w:r>
        <w:rPr>
          <w:rFonts w:ascii="Arial" w:eastAsia="Arial" w:hAnsi="Arial" w:cs="Arial"/>
          <w:i/>
          <w:sz w:val="20"/>
          <w:szCs w:val="20"/>
        </w:rPr>
        <w:t>assessment</w:t>
      </w:r>
      <w:r>
        <w:rPr>
          <w:rFonts w:ascii="Arial" w:eastAsia="Arial" w:hAnsi="Arial" w:cs="Arial"/>
          <w:sz w:val="20"/>
          <w:szCs w:val="20"/>
        </w:rPr>
        <w:t xml:space="preserve"> of </w:t>
      </w:r>
      <w:r>
        <w:rPr>
          <w:rFonts w:ascii="Arial" w:eastAsia="Arial" w:hAnsi="Arial" w:cs="Arial"/>
          <w:i/>
          <w:sz w:val="20"/>
          <w:szCs w:val="20"/>
        </w:rPr>
        <w:t xml:space="preserve">visual discrimination </w:t>
      </w:r>
      <w:r>
        <w:rPr>
          <w:rFonts w:ascii="Arial" w:eastAsia="Arial" w:hAnsi="Arial" w:cs="Arial"/>
          <w:sz w:val="20"/>
          <w:szCs w:val="20"/>
        </w:rPr>
        <w:t>between members of the</w:t>
      </w:r>
      <w:r>
        <w:rPr>
          <w:rFonts w:ascii="Arial" w:eastAsia="Arial" w:hAnsi="Arial" w:cs="Arial"/>
          <w:i/>
          <w:sz w:val="20"/>
          <w:szCs w:val="20"/>
        </w:rPr>
        <w:t xml:space="preserve"> </w:t>
      </w:r>
      <w:r>
        <w:rPr>
          <w:rFonts w:ascii="Arial" w:eastAsia="Arial" w:hAnsi="Arial" w:cs="Arial"/>
          <w:sz w:val="20"/>
          <w:szCs w:val="20"/>
        </w:rPr>
        <w:t xml:space="preserve">trained family. In addition, a second family will also be repeatedly assessed, but not included in training. This will serve to distinguish between improvements in visual discrimination that are associated with training and those that are associated with </w:t>
      </w:r>
      <w:r>
        <w:rPr>
          <w:rFonts w:ascii="Arial" w:eastAsia="Arial" w:hAnsi="Arial" w:cs="Arial"/>
          <w:sz w:val="20"/>
          <w:szCs w:val="20"/>
        </w:rPr>
        <w:lastRenderedPageBreak/>
        <w:t xml:space="preserve">experience due to repeated exposure to stimuli during visual assessment. The third family will be assessed only before and after the full training regimen, as well as one week later, and serve for assessing generalization of learning to untrained shapes and no visual experience (Fig. 2C). The assignment of family shapes to conditions will be randomly determined and counterbalanced across participants in each training regimen. The comparison of learning curves between the three families will enable measurement of the effects of training, repeated visual exposure, and generalization of learning to novel shapes. </w:t>
      </w:r>
    </w:p>
    <w:p w14:paraId="4241197C" w14:textId="77777777" w:rsidR="00976579" w:rsidRPr="008151D1" w:rsidRDefault="00976579" w:rsidP="00976579">
      <w:pPr>
        <w:spacing w:afterLines="20" w:after="48" w:line="276" w:lineRule="auto"/>
        <w:jc w:val="both"/>
        <w:rPr>
          <w:rFonts w:ascii="Arial" w:eastAsia="Arial" w:hAnsi="Arial" w:cs="Arial"/>
          <w:b/>
          <w:sz w:val="2"/>
          <w:szCs w:val="2"/>
        </w:rPr>
      </w:pPr>
    </w:p>
    <w:p w14:paraId="567B74C0" w14:textId="77777777" w:rsidR="00976579" w:rsidRDefault="00976579" w:rsidP="00976579">
      <w:pPr>
        <w:pBdr>
          <w:top w:val="nil"/>
          <w:left w:val="nil"/>
          <w:bottom w:val="nil"/>
          <w:right w:val="nil"/>
          <w:between w:val="nil"/>
        </w:pBdr>
        <w:spacing w:afterLines="20" w:after="48" w:line="276" w:lineRule="auto"/>
        <w:jc w:val="both"/>
        <w:rPr>
          <w:rFonts w:ascii="Arial" w:eastAsia="Arial" w:hAnsi="Arial" w:cs="Arial"/>
          <w:sz w:val="20"/>
          <w:szCs w:val="20"/>
        </w:rPr>
      </w:pPr>
      <w:r>
        <w:rPr>
          <w:rFonts w:ascii="Arial" w:eastAsia="Arial" w:hAnsi="Arial" w:cs="Arial"/>
          <w:noProof/>
          <w:sz w:val="20"/>
          <w:szCs w:val="20"/>
        </w:rPr>
        <w:drawing>
          <wp:anchor distT="0" distB="0" distL="114300" distR="114300" simplePos="0" relativeHeight="251660288" behindDoc="0" locked="0" layoutInCell="1" allowOverlap="1" wp14:anchorId="155B7205" wp14:editId="7031F292">
            <wp:simplePos x="0" y="0"/>
            <wp:positionH relativeFrom="margin">
              <wp:posOffset>-635</wp:posOffset>
            </wp:positionH>
            <wp:positionV relativeFrom="paragraph">
              <wp:posOffset>17145</wp:posOffset>
            </wp:positionV>
            <wp:extent cx="3874135" cy="2584450"/>
            <wp:effectExtent l="0" t="0" r="0" b="6350"/>
            <wp:wrapSquare wrapText="bothSides"/>
            <wp:docPr id="3" name="image4.png" descr="A picture containing shap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4.png" descr="A picture containing shape&#10;&#10;Description automatically generated"/>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3874135" cy="2584450"/>
                    </a:xfrm>
                    <a:prstGeom prst="rect">
                      <a:avLst/>
                    </a:prstGeom>
                    <a:ln/>
                  </pic:spPr>
                </pic:pic>
              </a:graphicData>
            </a:graphic>
            <wp14:sizeRelH relativeFrom="margin">
              <wp14:pctWidth>0</wp14:pctWidth>
            </wp14:sizeRelH>
            <wp14:sizeRelV relativeFrom="margin">
              <wp14:pctHeight>0</wp14:pctHeight>
            </wp14:sizeRelV>
          </wp:anchor>
        </w:drawing>
      </w:r>
      <w:bookmarkStart w:id="2" w:name="_1vlm4ru87wav" w:colFirst="0" w:colLast="0"/>
      <w:bookmarkEnd w:id="2"/>
      <w:r>
        <w:rPr>
          <w:rFonts w:ascii="Arial" w:eastAsia="Arial" w:hAnsi="Arial" w:cs="Arial"/>
          <w:i/>
          <w:sz w:val="20"/>
          <w:szCs w:val="20"/>
        </w:rPr>
        <w:t xml:space="preserve">Fig 2. </w:t>
      </w:r>
      <w:r>
        <w:rPr>
          <w:rFonts w:ascii="Arial" w:eastAsia="Arial" w:hAnsi="Arial" w:cs="Arial"/>
          <w:b/>
          <w:i/>
          <w:sz w:val="20"/>
          <w:szCs w:val="20"/>
        </w:rPr>
        <w:t xml:space="preserve">A. </w:t>
      </w:r>
      <w:r>
        <w:rPr>
          <w:rFonts w:ascii="Arial" w:eastAsia="Arial" w:hAnsi="Arial" w:cs="Arial"/>
          <w:i/>
          <w:sz w:val="20"/>
          <w:szCs w:val="20"/>
        </w:rPr>
        <w:t xml:space="preserve">Visual assessment design. Participants will be presented with a target shape for 1000ms, followed by a mask, and an array of all the 8 shapes from the target shape’s family. </w:t>
      </w:r>
      <w:r>
        <w:rPr>
          <w:rFonts w:ascii="Arial" w:eastAsia="Arial" w:hAnsi="Arial" w:cs="Arial"/>
          <w:b/>
          <w:i/>
          <w:sz w:val="20"/>
          <w:szCs w:val="20"/>
        </w:rPr>
        <w:t xml:space="preserve">B. </w:t>
      </w:r>
      <w:r>
        <w:rPr>
          <w:rFonts w:ascii="Arial" w:eastAsia="Arial" w:hAnsi="Arial" w:cs="Arial"/>
          <w:i/>
          <w:sz w:val="20"/>
          <w:szCs w:val="20"/>
        </w:rPr>
        <w:t xml:space="preserve">Training conditions scheme. The visuo-motor condition (upper panel) will consist of active tracing of the entire shape using either the right or left hand. The visual dynamic condition will consist of a replay of the same traces from the visuo-motor condition. The visual static condition will consist of observing the complete trace for the same amount of time it took to trace it. </w:t>
      </w:r>
      <w:r>
        <w:rPr>
          <w:rFonts w:ascii="Arial" w:eastAsia="Arial" w:hAnsi="Arial" w:cs="Arial"/>
          <w:b/>
          <w:i/>
          <w:sz w:val="20"/>
          <w:szCs w:val="20"/>
        </w:rPr>
        <w:t>C.</w:t>
      </w:r>
      <w:r>
        <w:rPr>
          <w:rFonts w:ascii="Arial" w:eastAsia="Arial" w:hAnsi="Arial" w:cs="Arial"/>
          <w:i/>
          <w:sz w:val="20"/>
          <w:szCs w:val="20"/>
        </w:rPr>
        <w:t xml:space="preserve"> Experiment timeline, indicating tasks and shape families used in each session. An example timeline for participants training with shapes from Family 1.  </w:t>
      </w:r>
      <w:r>
        <w:rPr>
          <w:rFonts w:ascii="Arial" w:eastAsia="Arial" w:hAnsi="Arial" w:cs="Arial"/>
          <w:sz w:val="20"/>
          <w:szCs w:val="20"/>
        </w:rPr>
        <w:t xml:space="preserve"> </w:t>
      </w:r>
    </w:p>
    <w:p w14:paraId="593AC742" w14:textId="77777777" w:rsidR="00976579" w:rsidRDefault="00976579" w:rsidP="00976579">
      <w:pPr>
        <w:spacing w:before="240" w:afterLines="20" w:after="48" w:line="276" w:lineRule="auto"/>
        <w:jc w:val="both"/>
        <w:rPr>
          <w:rFonts w:ascii="Arial" w:eastAsia="Arial" w:hAnsi="Arial" w:cs="Arial"/>
          <w:color w:val="000000"/>
          <w:sz w:val="20"/>
          <w:szCs w:val="20"/>
        </w:rPr>
      </w:pPr>
      <w:r>
        <w:rPr>
          <w:rFonts w:ascii="Arial" w:eastAsia="Arial" w:hAnsi="Arial" w:cs="Arial"/>
          <w:color w:val="000000"/>
          <w:sz w:val="20"/>
          <w:szCs w:val="20"/>
        </w:rPr>
        <w:t>For all training regimens, shapes will be presented in the center of the screen and take up 14 degrees of visual angle. Each shape will be repeatedly traced or observed 25 times throughout each training session, for an overall of 200 trials per training session</w:t>
      </w:r>
      <w:r>
        <w:rPr>
          <w:rFonts w:ascii="Arial" w:eastAsia="Arial" w:hAnsi="Arial" w:cs="Arial"/>
          <w:sz w:val="20"/>
          <w:szCs w:val="20"/>
        </w:rPr>
        <w:t xml:space="preserve"> (8 shapes x 25 repetitions)</w:t>
      </w:r>
      <w:r>
        <w:rPr>
          <w:rFonts w:ascii="Arial" w:eastAsia="Arial" w:hAnsi="Arial" w:cs="Arial"/>
          <w:color w:val="000000"/>
          <w:sz w:val="20"/>
          <w:szCs w:val="20"/>
        </w:rPr>
        <w:t xml:space="preserve">. </w:t>
      </w:r>
      <w:r>
        <w:rPr>
          <w:rFonts w:ascii="Arial" w:eastAsia="Arial" w:hAnsi="Arial" w:cs="Arial"/>
          <w:sz w:val="20"/>
          <w:szCs w:val="20"/>
        </w:rPr>
        <w:t xml:space="preserve">Based on our pilot experiments, this takes </w:t>
      </w:r>
      <w:r>
        <w:rPr>
          <w:rFonts w:ascii="Arial" w:eastAsia="Arial" w:hAnsi="Arial" w:cs="Arial"/>
          <w:color w:val="000000"/>
          <w:sz w:val="20"/>
          <w:szCs w:val="20"/>
        </w:rPr>
        <w:t xml:space="preserve">approximately </w:t>
      </w:r>
      <w:r>
        <w:rPr>
          <w:rFonts w:ascii="Arial" w:eastAsia="Arial" w:hAnsi="Arial" w:cs="Arial"/>
          <w:sz w:val="20"/>
          <w:szCs w:val="20"/>
        </w:rPr>
        <w:t xml:space="preserve">50 </w:t>
      </w:r>
      <w:r>
        <w:rPr>
          <w:rFonts w:ascii="Arial" w:eastAsia="Arial" w:hAnsi="Arial" w:cs="Arial"/>
          <w:color w:val="000000"/>
          <w:sz w:val="20"/>
          <w:szCs w:val="20"/>
        </w:rPr>
        <w:t>minutes to complete in the first session, and duration decreases as participants become more skilled and increase their movement speed.</w:t>
      </w:r>
      <w:r>
        <w:rPr>
          <w:rFonts w:ascii="Arial" w:eastAsia="Arial" w:hAnsi="Arial" w:cs="Arial"/>
          <w:sz w:val="20"/>
          <w:szCs w:val="20"/>
        </w:rPr>
        <w:t xml:space="preserve"> Our pilot results (Fig. 3) indicate that this amount of training </w:t>
      </w:r>
      <w:r>
        <w:rPr>
          <w:rFonts w:ascii="Arial" w:eastAsia="Arial" w:hAnsi="Arial" w:cs="Arial"/>
          <w:color w:val="000000"/>
          <w:sz w:val="20"/>
          <w:szCs w:val="20"/>
        </w:rPr>
        <w:t xml:space="preserve">corresponds to concurrent improvement in visual perception. </w:t>
      </w:r>
      <w:r>
        <w:rPr>
          <w:rFonts w:ascii="Arial" w:eastAsia="Arial" w:hAnsi="Arial" w:cs="Arial"/>
          <w:sz w:val="20"/>
          <w:szCs w:val="20"/>
        </w:rPr>
        <w:t>Further exploration is needed to ascertain the different training conditions that are most efficient in inducing this improvement</w:t>
      </w:r>
      <w:r>
        <w:rPr>
          <w:rFonts w:ascii="Arial" w:eastAsia="Arial" w:hAnsi="Arial" w:cs="Arial"/>
          <w:color w:val="000000"/>
          <w:sz w:val="20"/>
          <w:szCs w:val="20"/>
        </w:rPr>
        <w:t>.</w:t>
      </w:r>
    </w:p>
    <w:p w14:paraId="3EFB2331" w14:textId="77777777" w:rsidR="00976579" w:rsidRDefault="00976579" w:rsidP="00976579">
      <w:pPr>
        <w:spacing w:afterLines="20" w:after="48" w:line="276" w:lineRule="auto"/>
        <w:jc w:val="both"/>
        <w:rPr>
          <w:rFonts w:ascii="Arial" w:eastAsia="Arial" w:hAnsi="Arial" w:cs="Arial"/>
          <w:sz w:val="20"/>
          <w:szCs w:val="20"/>
        </w:rPr>
      </w:pPr>
      <w:r>
        <w:rPr>
          <w:rFonts w:ascii="Arial" w:eastAsia="Arial" w:hAnsi="Arial" w:cs="Arial"/>
          <w:color w:val="000000"/>
          <w:sz w:val="20"/>
          <w:szCs w:val="20"/>
        </w:rPr>
        <w:t xml:space="preserve">An additional sixteen </w:t>
      </w:r>
      <w:r>
        <w:rPr>
          <w:rFonts w:ascii="Arial" w:eastAsia="Arial" w:hAnsi="Arial" w:cs="Arial"/>
          <w:i/>
          <w:color w:val="000000"/>
          <w:sz w:val="20"/>
          <w:szCs w:val="20"/>
        </w:rPr>
        <w:t>catch trials</w:t>
      </w:r>
      <w:r>
        <w:rPr>
          <w:rFonts w:ascii="Arial" w:eastAsia="Arial" w:hAnsi="Arial" w:cs="Arial"/>
          <w:color w:val="000000"/>
          <w:sz w:val="20"/>
          <w:szCs w:val="20"/>
        </w:rPr>
        <w:t xml:space="preserve"> (2 per each shape) will be intermixed with training trials (randomly ordered) in each of the training runs. The catch task is to detect a transient increase in width of a segment of the template persisting for 1200ms. </w:t>
      </w:r>
      <w:r>
        <w:rPr>
          <w:rFonts w:ascii="Arial" w:eastAsia="Arial" w:hAnsi="Arial" w:cs="Arial"/>
          <w:sz w:val="20"/>
          <w:szCs w:val="20"/>
        </w:rPr>
        <w:t xml:space="preserve">Our </w:t>
      </w:r>
      <w:r>
        <w:rPr>
          <w:rFonts w:ascii="Arial" w:eastAsia="Arial" w:hAnsi="Arial" w:cs="Arial"/>
          <w:color w:val="000000"/>
          <w:sz w:val="20"/>
          <w:szCs w:val="20"/>
        </w:rPr>
        <w:t xml:space="preserve">goal </w:t>
      </w:r>
      <w:r>
        <w:rPr>
          <w:rFonts w:ascii="Arial" w:eastAsia="Arial" w:hAnsi="Arial" w:cs="Arial"/>
          <w:sz w:val="20"/>
          <w:szCs w:val="20"/>
        </w:rPr>
        <w:t xml:space="preserve">with </w:t>
      </w:r>
      <w:r>
        <w:rPr>
          <w:rFonts w:ascii="Arial" w:eastAsia="Arial" w:hAnsi="Arial" w:cs="Arial"/>
          <w:color w:val="000000"/>
          <w:sz w:val="20"/>
          <w:szCs w:val="20"/>
        </w:rPr>
        <w:t>th</w:t>
      </w:r>
      <w:r>
        <w:rPr>
          <w:rFonts w:ascii="Arial" w:eastAsia="Arial" w:hAnsi="Arial" w:cs="Arial"/>
          <w:sz w:val="20"/>
          <w:szCs w:val="20"/>
        </w:rPr>
        <w:t>is</w:t>
      </w:r>
      <w:r>
        <w:rPr>
          <w:rFonts w:ascii="Arial" w:eastAsia="Arial" w:hAnsi="Arial" w:cs="Arial"/>
          <w:color w:val="000000"/>
          <w:sz w:val="20"/>
          <w:szCs w:val="20"/>
        </w:rPr>
        <w:t xml:space="preserve"> catch task is to engage the participants and motivate them to observe the template shapes, as well as the trace, in the area surrounding the pen tip. The change in thickness will </w:t>
      </w:r>
      <w:r>
        <w:rPr>
          <w:rFonts w:ascii="Arial" w:eastAsia="Arial" w:hAnsi="Arial" w:cs="Arial"/>
          <w:sz w:val="20"/>
          <w:szCs w:val="20"/>
        </w:rPr>
        <w:t xml:space="preserve">occur </w:t>
      </w:r>
      <w:r>
        <w:rPr>
          <w:rFonts w:ascii="Arial" w:eastAsia="Arial" w:hAnsi="Arial" w:cs="Arial"/>
          <w:color w:val="000000"/>
          <w:sz w:val="20"/>
          <w:szCs w:val="20"/>
        </w:rPr>
        <w:t xml:space="preserve">in one of eight equal length sectors of the template shape (sector randomly assigned in each run and counterbalanced across runs) </w:t>
      </w:r>
      <w:r>
        <w:rPr>
          <w:rFonts w:ascii="Arial" w:eastAsia="Arial" w:hAnsi="Arial" w:cs="Arial"/>
          <w:sz w:val="20"/>
          <w:szCs w:val="20"/>
        </w:rPr>
        <w:t>and appear mid-through tracing of the template in the corresponding sector</w:t>
      </w:r>
      <w:r>
        <w:rPr>
          <w:rFonts w:ascii="Arial" w:eastAsia="Arial" w:hAnsi="Arial" w:cs="Arial"/>
          <w:color w:val="000000"/>
          <w:sz w:val="20"/>
          <w:szCs w:val="20"/>
        </w:rPr>
        <w:t xml:space="preserve">. At the end of each training session, participants will be given feedback on their performance on catch trials (percent of correct answers). We will use </w:t>
      </w:r>
      <w:r>
        <w:rPr>
          <w:rFonts w:ascii="Arial" w:eastAsia="Arial" w:hAnsi="Arial" w:cs="Arial"/>
          <w:sz w:val="20"/>
          <w:szCs w:val="20"/>
        </w:rPr>
        <w:t>this percentage</w:t>
      </w:r>
      <w:r>
        <w:rPr>
          <w:rFonts w:ascii="Arial" w:eastAsia="Arial" w:hAnsi="Arial" w:cs="Arial"/>
          <w:color w:val="000000"/>
          <w:sz w:val="20"/>
          <w:szCs w:val="20"/>
        </w:rPr>
        <w:t xml:space="preserve"> to monitor the engagement of the participants and to exclude participants that respond below a predetermined threshold. More crucially, since participants cannot predict when catch trials appear they will need to maintain attention to the tracing and the template portion being traced to not miss them. The same catch task will be performed in all training types (visuo-motor, dynamic and static visual training), to </w:t>
      </w:r>
      <w:r>
        <w:rPr>
          <w:rFonts w:ascii="Arial" w:eastAsia="Arial" w:hAnsi="Arial" w:cs="Arial"/>
          <w:sz w:val="20"/>
          <w:szCs w:val="20"/>
        </w:rPr>
        <w:t xml:space="preserve">minimize differences in attention </w:t>
      </w:r>
      <w:r>
        <w:rPr>
          <w:rFonts w:ascii="Arial" w:eastAsia="Arial" w:hAnsi="Arial" w:cs="Arial"/>
          <w:color w:val="000000"/>
          <w:sz w:val="20"/>
          <w:szCs w:val="20"/>
        </w:rPr>
        <w:t>between all training groups. </w:t>
      </w:r>
    </w:p>
    <w:p w14:paraId="4381DE13" w14:textId="77777777" w:rsidR="00976579" w:rsidRDefault="00976579" w:rsidP="00976579">
      <w:pPr>
        <w:spacing w:afterLines="20" w:after="48" w:line="276" w:lineRule="auto"/>
        <w:jc w:val="both"/>
        <w:rPr>
          <w:rFonts w:ascii="Arial" w:eastAsia="Arial" w:hAnsi="Arial" w:cs="Arial"/>
          <w:color w:val="000000"/>
          <w:sz w:val="20"/>
          <w:szCs w:val="20"/>
        </w:rPr>
      </w:pPr>
      <w:r>
        <w:rPr>
          <w:rFonts w:ascii="Arial" w:eastAsia="Arial" w:hAnsi="Arial" w:cs="Arial"/>
          <w:b/>
          <w:color w:val="000000"/>
          <w:sz w:val="20"/>
          <w:szCs w:val="20"/>
        </w:rPr>
        <w:t xml:space="preserve">Visual discrimination learning measure: </w:t>
      </w:r>
      <w:r>
        <w:rPr>
          <w:rFonts w:ascii="Arial" w:eastAsia="Arial" w:hAnsi="Arial" w:cs="Arial"/>
          <w:color w:val="000000"/>
          <w:sz w:val="20"/>
          <w:szCs w:val="20"/>
        </w:rPr>
        <w:t xml:space="preserve">For each assessment task, we will define performance as the percent of correct responses (hits) in the template matching task. Visual discrimination learning will be defined as the difference in performance </w:t>
      </w:r>
      <w:r>
        <w:rPr>
          <w:rFonts w:ascii="Arial" w:eastAsia="Arial" w:hAnsi="Arial" w:cs="Arial"/>
          <w:sz w:val="20"/>
          <w:szCs w:val="20"/>
        </w:rPr>
        <w:t xml:space="preserve">between </w:t>
      </w:r>
      <w:r>
        <w:rPr>
          <w:rFonts w:ascii="Arial" w:eastAsia="Arial" w:hAnsi="Arial" w:cs="Arial"/>
          <w:color w:val="000000"/>
          <w:sz w:val="20"/>
          <w:szCs w:val="20"/>
        </w:rPr>
        <w:t xml:space="preserve">assessment tasks, within/across days. Longitudinal </w:t>
      </w:r>
      <w:r>
        <w:rPr>
          <w:rFonts w:ascii="Arial" w:eastAsia="Arial" w:hAnsi="Arial" w:cs="Arial"/>
          <w:color w:val="000000"/>
          <w:sz w:val="20"/>
          <w:szCs w:val="20"/>
        </w:rPr>
        <w:lastRenderedPageBreak/>
        <w:t xml:space="preserve">learning will be measured across the three training sessions and retention will be assessed by measuring performance in the fourth retention session. </w:t>
      </w:r>
    </w:p>
    <w:p w14:paraId="68315F7C" w14:textId="77777777" w:rsidR="00976579" w:rsidRDefault="00976579" w:rsidP="00976579">
      <w:pPr>
        <w:spacing w:afterLines="20" w:after="48" w:line="276" w:lineRule="auto"/>
        <w:jc w:val="both"/>
        <w:rPr>
          <w:rFonts w:ascii="Arial" w:eastAsia="Arial" w:hAnsi="Arial" w:cs="Arial"/>
          <w:sz w:val="20"/>
          <w:szCs w:val="20"/>
        </w:rPr>
      </w:pPr>
      <w:r>
        <w:rPr>
          <w:rFonts w:ascii="Arial" w:eastAsia="Arial" w:hAnsi="Arial" w:cs="Arial"/>
          <w:b/>
          <w:color w:val="000000"/>
          <w:sz w:val="20"/>
          <w:szCs w:val="20"/>
        </w:rPr>
        <w:t xml:space="preserve">Tracing evaluation: </w:t>
      </w:r>
      <w:r>
        <w:rPr>
          <w:rFonts w:ascii="Arial" w:eastAsia="Arial" w:hAnsi="Arial" w:cs="Arial"/>
          <w:sz w:val="20"/>
          <w:szCs w:val="20"/>
        </w:rPr>
        <w:t>To control for any differences in the quality of visuo-motor tracing, which serves as the output of the visuo-motor training conditions and the input of the visual conditions, we will  assess (1) the variability of repeated tracings of each participant over time (learning) and between participants trained with different conditions, (2) The accuracy of the participants' tracings (e.g., compared to the reference shapes), which reflects the ability to coordinate hand movement in congruence with the visual shape template</w:t>
      </w:r>
      <w:r>
        <w:rPr>
          <w:rFonts w:ascii="Arial" w:eastAsia="Arial" w:hAnsi="Arial" w:cs="Arial"/>
          <w:sz w:val="20"/>
          <w:szCs w:val="20"/>
          <w:vertAlign w:val="superscript"/>
        </w:rPr>
        <w:t>62–64</w:t>
      </w:r>
      <w:r>
        <w:rPr>
          <w:rFonts w:ascii="Arial" w:eastAsia="Arial" w:hAnsi="Arial" w:cs="Arial"/>
          <w:sz w:val="20"/>
          <w:szCs w:val="20"/>
        </w:rPr>
        <w:t xml:space="preserve"> and (3) Measures of motor skill, which reflect an acquisition of a motor sequence planning strategy. These analyses will apply to all proposed studies. </w:t>
      </w:r>
    </w:p>
    <w:p w14:paraId="4928F70E" w14:textId="189BD01F" w:rsidR="00976579" w:rsidRDefault="00976579" w:rsidP="00976579">
      <w:pPr>
        <w:spacing w:afterLines="20" w:after="48" w:line="276" w:lineRule="auto"/>
        <w:jc w:val="both"/>
        <w:rPr>
          <w:rFonts w:ascii="Arial" w:eastAsia="Arial" w:hAnsi="Arial" w:cs="Arial"/>
          <w:sz w:val="20"/>
          <w:szCs w:val="20"/>
        </w:rPr>
      </w:pPr>
      <w:r>
        <w:rPr>
          <w:rFonts w:ascii="Arial" w:eastAsia="Arial" w:hAnsi="Arial" w:cs="Arial"/>
          <w:sz w:val="20"/>
          <w:szCs w:val="20"/>
        </w:rPr>
        <w:t>Meaningful quantitative measures and comparisons of 'shape' are notoriously difficult to obtain, especially when these metrics are assumed to be perceptually relevant, so as to be used psychophysically</w:t>
      </w:r>
      <w:r>
        <w:rPr>
          <w:rFonts w:ascii="Arial" w:eastAsia="Arial" w:hAnsi="Arial" w:cs="Arial"/>
          <w:sz w:val="20"/>
          <w:szCs w:val="20"/>
        </w:rPr>
        <w:fldChar w:fldCharType="begin"/>
      </w:r>
      <w:r w:rsidR="00C66AB0">
        <w:rPr>
          <w:rFonts w:ascii="Arial" w:eastAsia="Arial" w:hAnsi="Arial" w:cs="Arial"/>
          <w:sz w:val="20"/>
          <w:szCs w:val="20"/>
        </w:rPr>
        <w:instrText xml:space="preserve"> ADDIN ZOTERO_ITEM CSL_CITATION {"citationID":"QA5GJHmZ","properties":{"formattedCitation":"\\super 64\\uc0\\u8211{}66\\nosupersub{}","plainCitation":"64–66","noteIndex":0},"citationItems":[{"id":4327,"uris":["http://zotero.org/groups/4375961/items/D2HMCWUJ"],"uri":["http://zotero.org/groups/4375961/items/D2HMCWUJ"],"itemData":{"id":4327,"type":"article-journal","container-title":"Journal of Vision","DOI":"10.1167/jov.20.4.10","ISSN":"1534-7362","issue":"4","journalAbbreviation":"Journal of Vision","language":"en","note":"publisher: The Association for Research in Vision and Ophthalmology","page":"10-10","source":"jov.arvojournals.org","title":"Space of preattentive shape features","URL":"https://jov.arvojournals.org/article.aspx?articleid=2765047","volume":"20","author":[{"family":"Huang","given":"Liqiang"}],"accessed":{"date-parts":[["2021",7,23]]},"issued":{"date-parts":[["2020",4,9]]}}},{"id":4326,"uris":["http://zotero.org/groups/4375961/items/ENEH8LMZ"],"uri":["http://zotero.org/groups/4375961/items/ENEH8LMZ"],"itemData":{"id":4326,"type":"article-journal","abstract":"In this study of the informativeness of boundary contours for the perception of natural object shape, observers viewed shadows/silhouettes cast by natural solid objects and were required to adjust the positions of a set of 10 points so that the resulting dotted shape resembled the shape of the original silhouette as closely as possible. For each object, the observers were then asked to indicate the corresponding positions of the 10 points on the original boundary contour. The results showed that there was a close correspondence between the chosen positions of the points and the locations along the boundary contour that were local curvature maxima (convexities or concavities). This finding differs from that of Kennedy and Domander (1985 Perception14 367–370), and shows that, at least for natural objects, the original hypothesis of Attneave (1954 Psychological Review61 183–193) is valid—local curvature maxima are indeed important for the perception of shape.","container-title":"Perception","DOI":"10.1068/p3272","ISSN":"0301-0066","issue":"11","journalAbbreviation":"Perception","language":"en","note":"publisher: SAGE Publications Ltd STM","page":"1285-1294","source":"SAGE Journals","title":"Information Concentration along the Boundary Contours of Naturally Shaped Solid Objects","URL":"https://doi.org/10.1068/p3272","volume":"30","author":[{"family":"Norman","given":"J Farley"},{"family":"Phillips","given":"Flip"},{"family":"Ross","given":"Heather E"}],"accessed":{"date-parts":[["2021",7,23]]},"issued":{"date-parts":[["2001",11,1]]}}},{"id":3030,"uris":["http://zotero.org/users/3862941/items/YYEBA7DD"],"uri":["http://zotero.org/users/3862941/items/YYEBA7DD"],"itemData":{"id":3030,"type":"article-journal","abstract":"&lt;h3&gt;Abstract&lt;/h3&gt; &lt;p&gt;Shape is a defining feature of objects. Yet, no image-computable model accurately predicts how similar or different shapes appear to human observers. To address this, we developed a model (‘ShapeComp’), based on over 100 shape features (e.g., area, compactness, Fourier descriptors). When trained to capture the variance in a database of &amp;gt;25,000 animal silhouettes, ShapeComp predicts human shape similarity judgments almost perfectly (r&lt;sup&gt;2&lt;/sup&gt;&amp;gt;0.99) without fitting any parameters to human data. To test the model, we created carefully selected arrays of complex novel shapes using a Generative Adversarial Network trained on the animal silhouettes, which we presented to observers in a wide range of tasks. Our findings show that human shape perception is inherently multidimensional and optimized for comparing natural shapes. ShapeComp outperforms conventional metrics, and can also be used to generate perceptually uniform stimulus sets, making it a powerful tool for investigating shape and object representations in the human brain.&lt;/p&gt;","container-title":"bioRxiv","DOI":"10.1101/2020.01.10.901876","language":"en","note":"publisher: Cold Spring Harbor Laboratory\nsection: New Results","page":"2020.01.10.901876","source":"www.biorxiv.org","title":"An image-computable model of human visual shape similarity","URL":"https://www.biorxiv.org/content/10.1101/2020.01.10.901876v1","author":[{"family":"Morgenstern","given":"Yaniv"},{"family":"Hartmann","given":"Frieder"},{"family":"Schmidt","given":"Filipp"},{"family":"Tiedemann","given":"Henning"},{"family":"Prokott","given":"Eugen"},{"family":"Maiello","given":"Guido"},{"family":"Fleming","given":"Roland W."}],"accessed":{"date-parts":[["2020",12,14]]},"issued":{"date-parts":[["2020",1,11]]}}}],"schema":"https://github.com/citation-style-language/schema/raw/master/csl-citation.json"} </w:instrText>
      </w:r>
      <w:r>
        <w:rPr>
          <w:rFonts w:ascii="Arial" w:eastAsia="Arial" w:hAnsi="Arial" w:cs="Arial"/>
          <w:sz w:val="20"/>
          <w:szCs w:val="20"/>
        </w:rPr>
        <w:fldChar w:fldCharType="separate"/>
      </w:r>
      <w:r w:rsidR="00C66AB0" w:rsidRPr="00C66AB0">
        <w:rPr>
          <w:rFonts w:ascii="Arial" w:hAnsi="Arial" w:cs="Arial"/>
          <w:sz w:val="20"/>
          <w:szCs w:val="24"/>
          <w:vertAlign w:val="superscript"/>
        </w:rPr>
        <w:t>64–66</w:t>
      </w:r>
      <w:r>
        <w:rPr>
          <w:rFonts w:ascii="Arial" w:eastAsia="Arial" w:hAnsi="Arial" w:cs="Arial"/>
          <w:sz w:val="20"/>
          <w:szCs w:val="20"/>
        </w:rPr>
        <w:fldChar w:fldCharType="end"/>
      </w:r>
      <w:r>
        <w:rPr>
          <w:rFonts w:ascii="Arial" w:eastAsia="Arial" w:hAnsi="Arial" w:cs="Arial"/>
          <w:sz w:val="20"/>
          <w:szCs w:val="20"/>
        </w:rPr>
        <w:t>. Therefore, our approach relies on an ensemble of measures, many defined in scale-space, which allow for analysis and comparison of global and local spatiotemporal features of the stimuli and responses. First-order measures (such as aspect ratio, area, path length</w:t>
      </w:r>
      <w:r w:rsidRPr="0003346F">
        <w:rPr>
          <w:rFonts w:ascii="Arial" w:eastAsia="Arial" w:hAnsi="Arial" w:cs="Arial"/>
          <w:sz w:val="20"/>
          <w:szCs w:val="20"/>
        </w:rPr>
        <w:t>, etc.)</w:t>
      </w:r>
      <w:r>
        <w:rPr>
          <w:rFonts w:ascii="Arial" w:eastAsia="Arial" w:hAnsi="Arial" w:cs="Arial"/>
          <w:sz w:val="20"/>
          <w:szCs w:val="20"/>
        </w:rPr>
        <w:t xml:space="preserve"> can be further combined to produce higher-order metrics such as complexity and compactness. Differentiation of these first-order measures then yield the differential geometry (gradients, curvatures, and such, as well as even higher order integration and differentiation of them) that can be further considered at a range of global-to-local scales (e.g., a scale-space). Finally, difference and distance measures, such as the Wasserstein (aka earth mover’s), area between tracing and the corresponding reference pattern, and </w:t>
      </w:r>
      <w:proofErr w:type="spellStart"/>
      <w:r>
        <w:rPr>
          <w:rFonts w:ascii="Arial" w:eastAsia="Arial" w:hAnsi="Arial" w:cs="Arial"/>
          <w:sz w:val="20"/>
          <w:szCs w:val="20"/>
        </w:rPr>
        <w:t>Pompeiu</w:t>
      </w:r>
      <w:proofErr w:type="spellEnd"/>
      <w:r>
        <w:rPr>
          <w:rFonts w:ascii="Arial" w:eastAsia="Arial" w:hAnsi="Arial" w:cs="Arial"/>
          <w:sz w:val="20"/>
          <w:szCs w:val="20"/>
        </w:rPr>
        <w:t>–</w:t>
      </w:r>
      <w:proofErr w:type="spellStart"/>
      <w:r>
        <w:rPr>
          <w:rFonts w:ascii="Arial" w:eastAsia="Arial" w:hAnsi="Arial" w:cs="Arial"/>
          <w:sz w:val="20"/>
          <w:szCs w:val="20"/>
        </w:rPr>
        <w:t>Hausdorff</w:t>
      </w:r>
      <w:proofErr w:type="spellEnd"/>
      <w:r>
        <w:rPr>
          <w:rFonts w:ascii="Arial" w:eastAsia="Arial" w:hAnsi="Arial" w:cs="Arial"/>
          <w:sz w:val="20"/>
          <w:szCs w:val="20"/>
        </w:rPr>
        <w:t xml:space="preserve"> distances</w:t>
      </w:r>
      <w:r>
        <w:rPr>
          <w:rFonts w:ascii="Arial" w:eastAsia="Arial" w:hAnsi="Arial" w:cs="Arial"/>
          <w:sz w:val="20"/>
          <w:szCs w:val="20"/>
        </w:rPr>
        <w:fldChar w:fldCharType="begin"/>
      </w:r>
      <w:r w:rsidR="00C66AB0">
        <w:rPr>
          <w:rFonts w:ascii="Arial" w:eastAsia="Arial" w:hAnsi="Arial" w:cs="Arial"/>
          <w:sz w:val="20"/>
          <w:szCs w:val="20"/>
        </w:rPr>
        <w:instrText xml:space="preserve"> ADDIN ZOTERO_ITEM CSL_CITATION {"citationID":"Vtu1a2Tt","properties":{"formattedCitation":"\\super 67\\nosupersub{}","plainCitation":"67","noteIndex":0},"citationItems":[{"id":2828,"uris":["http://zotero.org/users/3862941/items/XBQNF96M"],"uri":["http://zotero.org/users/3862941/items/XBQNF96M"],"itemData":{"id":2828,"type":"article-journal","abstract":"The Hausdorff distance measures the extent to which each point of a model set lies near some point of an image set and vice versa. Thus, this distance can be used to determine the degree of resemblance between two objects that are superimposed on one another. Efficient algorithms for computing the Hausdorff distance between all possible relative positions of a binary image and a model are presented. The focus is primarily on the case in which the model is only allowed to translate with respect to the image. The techniques are extended to rigid motion. The Hausdorff distance computation differs from many other shape comparison methods in that no correspondence between the model and the image is derived. The method is quite tolerant of small position errors such as those that occur with edge detectors and other feature extraction methods. It is shown that the method extends naturally to the problem of comparing a portion of a model against an image.","container-title":"IEEE Transactions on Pattern Analysis and Machine Intelligence","DOI":"10.1109/34.232073","ISSN":"0162-8828","issue":"9","journalAbbreviation":"IEEE Trans. Pattern Anal. Mach. Intell.","page":"850–863","source":"September 1993","title":"Comparing Images Using the Hausdorff Distance","URL":"https://doi.org/10.1109/34.232073","volume":"15","author":[{"family":"Huttenlocher","given":"D. P."},{"family":"Klanderman","given":"G. A."},{"family":"Rucklidge","given":"W. A."}],"accessed":{"date-parts":[["2020",8,3]]},"issued":{"date-parts":[["1993",9,1]]}}}],"schema":"https://github.com/citation-style-language/schema/raw/master/csl-citation.json"} </w:instrText>
      </w:r>
      <w:r>
        <w:rPr>
          <w:rFonts w:ascii="Arial" w:eastAsia="Arial" w:hAnsi="Arial" w:cs="Arial"/>
          <w:sz w:val="20"/>
          <w:szCs w:val="20"/>
        </w:rPr>
        <w:fldChar w:fldCharType="separate"/>
      </w:r>
      <w:r w:rsidR="00C66AB0" w:rsidRPr="00C66AB0">
        <w:rPr>
          <w:rFonts w:ascii="Arial" w:hAnsi="Arial" w:cs="Arial"/>
          <w:sz w:val="20"/>
          <w:szCs w:val="24"/>
          <w:vertAlign w:val="superscript"/>
        </w:rPr>
        <w:t>67</w:t>
      </w:r>
      <w:r>
        <w:rPr>
          <w:rFonts w:ascii="Arial" w:eastAsia="Arial" w:hAnsi="Arial" w:cs="Arial"/>
          <w:sz w:val="20"/>
          <w:szCs w:val="20"/>
        </w:rPr>
        <w:fldChar w:fldCharType="end"/>
      </w:r>
      <w:r>
        <w:rPr>
          <w:rFonts w:ascii="Arial" w:eastAsia="Arial" w:hAnsi="Arial" w:cs="Arial"/>
          <w:sz w:val="20"/>
          <w:szCs w:val="20"/>
        </w:rPr>
        <w:t xml:space="preserve">, can be used to assess differences between reference shapes and participant tracings. </w:t>
      </w:r>
    </w:p>
    <w:p w14:paraId="439ABA37" w14:textId="49410136" w:rsidR="00976579" w:rsidRDefault="00976579" w:rsidP="00976579">
      <w:pPr>
        <w:spacing w:afterLines="20" w:after="48" w:line="276" w:lineRule="auto"/>
        <w:jc w:val="both"/>
        <w:rPr>
          <w:rFonts w:ascii="Arial" w:eastAsia="Arial" w:hAnsi="Arial" w:cs="Arial"/>
          <w:sz w:val="20"/>
          <w:szCs w:val="20"/>
        </w:rPr>
      </w:pPr>
      <w:r>
        <w:rPr>
          <w:rFonts w:ascii="Arial" w:eastAsia="Arial" w:hAnsi="Arial" w:cs="Arial"/>
          <w:sz w:val="20"/>
          <w:szCs w:val="20"/>
        </w:rPr>
        <w:t>We will also use this analysis to correlate motor and visual performance. Motor skill improvement will be measured by kinematic analysis of tracing movement and defined as greater co-articulation among consecutive motion segments</w:t>
      </w:r>
      <w:r>
        <w:rPr>
          <w:rFonts w:ascii="Arial" w:eastAsia="Arial" w:hAnsi="Arial" w:cs="Arial"/>
          <w:sz w:val="20"/>
          <w:szCs w:val="20"/>
          <w:vertAlign w:val="superscript"/>
        </w:rPr>
        <w:t>28</w:t>
      </w:r>
      <w:r>
        <w:rPr>
          <w:rFonts w:ascii="Arial" w:eastAsia="Arial" w:hAnsi="Arial" w:cs="Arial"/>
          <w:sz w:val="20"/>
          <w:szCs w:val="20"/>
        </w:rPr>
        <w:t xml:space="preserve"> resulting in greater length of motion segments</w:t>
      </w:r>
      <w:r>
        <w:rPr>
          <w:rFonts w:ascii="Arial" w:eastAsia="Arial" w:hAnsi="Arial" w:cs="Arial"/>
          <w:sz w:val="20"/>
          <w:szCs w:val="20"/>
          <w:vertAlign w:val="superscript"/>
        </w:rPr>
        <w:t>67</w:t>
      </w:r>
      <w:r>
        <w:rPr>
          <w:rFonts w:ascii="Arial" w:eastAsia="Arial" w:hAnsi="Arial" w:cs="Arial"/>
          <w:sz w:val="20"/>
          <w:szCs w:val="20"/>
        </w:rPr>
        <w:t>. When production of specific patterns is well-trained, it begins being controlled through global motion planning</w:t>
      </w:r>
      <w:r>
        <w:rPr>
          <w:rFonts w:ascii="Arial" w:eastAsia="Arial" w:hAnsi="Arial" w:cs="Arial"/>
          <w:sz w:val="20"/>
          <w:szCs w:val="20"/>
          <w:vertAlign w:val="superscript"/>
        </w:rPr>
        <w:t>29</w:t>
      </w:r>
      <w:r>
        <w:rPr>
          <w:rFonts w:ascii="Arial" w:eastAsia="Arial" w:hAnsi="Arial" w:cs="Arial"/>
          <w:sz w:val="20"/>
          <w:szCs w:val="20"/>
        </w:rPr>
        <w:t>, as reflected by a reduction in online corrections of the path and in smoother and less segmented movement. Learning therefore requires some level of representation of the shape of the path, which may in turn aid visual shape processing and learning. We will examine whether the development over practice of smooth concatenation of the movement elements used to assemble the shape</w:t>
      </w:r>
      <w:r>
        <w:rPr>
          <w:rFonts w:ascii="Arial" w:eastAsia="Arial" w:hAnsi="Arial" w:cs="Arial"/>
          <w:sz w:val="20"/>
          <w:szCs w:val="20"/>
        </w:rPr>
        <w:fldChar w:fldCharType="begin"/>
      </w:r>
      <w:r w:rsidR="00C66AB0">
        <w:rPr>
          <w:rFonts w:ascii="Arial" w:eastAsia="Arial" w:hAnsi="Arial" w:cs="Arial"/>
          <w:sz w:val="20"/>
          <w:szCs w:val="20"/>
        </w:rPr>
        <w:instrText xml:space="preserve"> ADDIN ZOTERO_ITEM CSL_CITATION {"citationID":"m0SPJr7f","properties":{"formattedCitation":"\\super 68,69\\nosupersub{}","plainCitation":"68,69","noteIndex":0},"citationItems":[{"id":3075,"uris":["http://zotero.org/users/3862941/items/Q2PNTDS7"],"uri":["http://zotero.org/users/3862941/items/Q2PNTDS7"],"itemData":{"id":3075,"type":"article-journal","abstract":"The skilled generation of motor sequences involves the appropriate choice, ordering and timing of a sequence of simple, stereotyped movement elements. Nevertheless, a given movement element within a well-rehearsed sequence can be modified through interaction with its neighboring elements (co-articulation). We show that extensive training on a sequence of planar hand trajectories passing through several targets resulted in the co-articulation of movement components, and in the formation of new movement elements (primitives). Reduction in movement duration was accompanied by the gradual replacement of straight trajectories by longer curved ones, the latter affording the maximization of movement smoothness. Surprisingly, the curved trajectories were generated even when new target configurations were introduced, i.e., when target distances were scaled, movement direction reversed or when different start and end positions were used, indicating the acquisition of geometrically defined movement elements. However, the new trajectories were not shared by the untrained hand. Altogether, our results suggest that novel movement elements can be acquired through extensive training in adults.","container-title":"Experimental Brain Research","DOI":"10.1007/s00221-003-1799-4","ISSN":"1432-1106","issue":"4","journalAbbreviation":"Exp Brain Res","language":"en","page":"422-438","source":"Springer Link","title":"When practice leads to co-articulation: the evolution of geometrically defined movement primitives","title-short":"When practice leads to co-articulation","URL":"https://doi.org/10.1007/s00221-003-1799-4","volume":"156","author":[{"family":"Sosnik","given":"Ronen"},{"family":"Hauptmann","given":"Bjoern"},{"family":"Karni","given":"Avi"},{"family":"Flash","given":"Tamar"}],"accessed":{"date-parts":[["2020",8,20]]},"issued":{"date-parts":[["2004",6,1]]}}},{"id":3076,"uris":["http://zotero.org/users/3862941/items/RND6PBL5"],"uri":["http://zotero.org/users/3862941/items/RND6PBL5"],"itemData":{"id":3076,"type":"article-journal","abstract":"We recently showed that extensive training on a sequence of planar hand trajectories passing through several targets resulted in the co-articulation of movement components and in the formation of new movement elements (primitives) (Sosnik et al. in Exp Brain Res 156(4):422–438, 2004). Reduction in movement duration was accompanied by the gradual replacing of a piecewise combination of rectilinear trajectories with a single, longer curved one, the latter affording the maximization of movement smoothness (“global motion planning”). The results from transfer experiments, conducted by the end of the last training session, have suggested that the participants have acquired movement elements whose attributes were solely dictated by the figural (i.e., geometrical) form of the path, rather than by both path geometry and its time derivatives. Here we show that the acquired movement generation strategy (“global motion planning”) was not specific to the trained configuration or total movement duration. Performance gain (i.e., movement smoothness, defined by the fit of the data to the behavior, predicted by the “global planning” model) transferred to non-trained configurations in which the targets were spatially co-aligned or when participants were instructed to perform the task in a definite amount of time. Surprisingly, stringent accuracy demands, in transfer conditions, resulted not only in an increased movement duration but also in reverting to the straight trajectories (loss of co-articulation), implying that the performance gain was dependent on accuracy constraints. Only 28.5% of the participants (two out of seven) who were trained in the absence of visual feedback from the hand (dark condition) co-articulated by the end of the last training session compared to 75% (six out of eight) who were trained in the light, and none of them has acquired a geometrical motion primitive. Furthermore, six naïve participants who trained in dark condition on large size targets have all co-articulated by the end of the last training session, still, none of them has acquired a geometrical motion primitive. Taken together, our results indicate that the acquisition of a geometrical motion primitive is dependent on the existence of visual feedback from the hand and that the implementation of the smoothness-maximization motion strategy is dependent on spatial accuracy demands. These findings imply that the specific features of the training experience (i.e., temporal or spatial task demands) determine the attributes of an acquired motion planning strategy and primitive.","container-title":"Experimental Brain Research","DOI":"10.1007/s00221-006-0617-1","ISSN":"1432-1106","issue":"2","journalAbbreviation":"Exp Brain Res","language":"en","page":"311-331","source":"Springer Link","title":"The acquisition and implementation of the smoothness maximization motion strategy is dependent on spatial accuracy demands","URL":"https://doi.org/10.1007/s00221-006-0617-1","volume":"176","author":[{"family":"Sosnik","given":"Ronen"},{"family":"Flash","given":"Tamar"},{"family":"Hauptmann","given":"Bjoern"},{"family":"Karni","given":"Avi"}],"accessed":{"date-parts":[["2020",8,20]]},"issued":{"date-parts":[["2007",1,1]]}}}],"schema":"https://github.com/citation-style-language/schema/raw/master/csl-citation.json"} </w:instrText>
      </w:r>
      <w:r>
        <w:rPr>
          <w:rFonts w:ascii="Arial" w:eastAsia="Arial" w:hAnsi="Arial" w:cs="Arial"/>
          <w:sz w:val="20"/>
          <w:szCs w:val="20"/>
        </w:rPr>
        <w:fldChar w:fldCharType="separate"/>
      </w:r>
      <w:r w:rsidR="00C66AB0" w:rsidRPr="00C66AB0">
        <w:rPr>
          <w:rFonts w:ascii="Arial" w:hAnsi="Arial" w:cs="Arial"/>
          <w:sz w:val="20"/>
          <w:szCs w:val="24"/>
          <w:vertAlign w:val="superscript"/>
        </w:rPr>
        <w:t>68,69</w:t>
      </w:r>
      <w:r>
        <w:rPr>
          <w:rFonts w:ascii="Arial" w:eastAsia="Arial" w:hAnsi="Arial" w:cs="Arial"/>
          <w:sz w:val="20"/>
          <w:szCs w:val="20"/>
        </w:rPr>
        <w:fldChar w:fldCharType="end"/>
      </w:r>
      <w:r>
        <w:rPr>
          <w:rFonts w:ascii="Arial" w:eastAsia="Arial" w:hAnsi="Arial" w:cs="Arial"/>
          <w:sz w:val="20"/>
          <w:szCs w:val="20"/>
        </w:rPr>
        <w:t xml:space="preserve"> co-varies with visual learning of the shape. </w:t>
      </w:r>
    </w:p>
    <w:p w14:paraId="21E69990" w14:textId="77777777" w:rsidR="00976579" w:rsidRDefault="00976579" w:rsidP="00976579">
      <w:pPr>
        <w:spacing w:afterLines="20" w:after="48" w:line="276" w:lineRule="auto"/>
        <w:jc w:val="both"/>
        <w:rPr>
          <w:rFonts w:ascii="Arial" w:eastAsia="Arial" w:hAnsi="Arial" w:cs="Arial"/>
          <w:color w:val="000000"/>
          <w:sz w:val="20"/>
          <w:szCs w:val="20"/>
        </w:rPr>
      </w:pPr>
      <w:r>
        <w:rPr>
          <w:rFonts w:ascii="Arial" w:eastAsia="Arial" w:hAnsi="Arial" w:cs="Arial"/>
          <w:b/>
          <w:color w:val="000000"/>
          <w:sz w:val="20"/>
          <w:szCs w:val="20"/>
        </w:rPr>
        <w:t>Analysis 1</w:t>
      </w:r>
      <w:r>
        <w:rPr>
          <w:rFonts w:ascii="Arial" w:eastAsia="Arial" w:hAnsi="Arial" w:cs="Arial"/>
          <w:color w:val="000000"/>
          <w:sz w:val="20"/>
          <w:szCs w:val="20"/>
        </w:rPr>
        <w:t>: To answer questions 1&amp;3 regarding the influence of shape production on visual shape discrimination, we will compare accuracy level in the discrimination task following visuo-motor vs. dynamic visual training</w:t>
      </w:r>
      <w:r>
        <w:rPr>
          <w:rFonts w:ascii="Arial" w:eastAsia="Arial" w:hAnsi="Arial" w:cs="Arial"/>
          <w:sz w:val="20"/>
          <w:szCs w:val="20"/>
        </w:rPr>
        <w:t xml:space="preserve">. </w:t>
      </w:r>
      <w:r>
        <w:rPr>
          <w:rFonts w:ascii="Arial" w:eastAsia="Arial" w:hAnsi="Arial" w:cs="Arial"/>
          <w:color w:val="000000"/>
          <w:sz w:val="20"/>
          <w:szCs w:val="20"/>
        </w:rPr>
        <w:t xml:space="preserve">Similarly, to address question </w:t>
      </w:r>
      <w:r>
        <w:rPr>
          <w:rFonts w:ascii="Arial" w:eastAsia="Arial" w:hAnsi="Arial" w:cs="Arial"/>
          <w:sz w:val="20"/>
          <w:szCs w:val="20"/>
        </w:rPr>
        <w:t>3</w:t>
      </w:r>
      <w:r>
        <w:rPr>
          <w:rFonts w:ascii="Arial" w:eastAsia="Arial" w:hAnsi="Arial" w:cs="Arial"/>
          <w:color w:val="000000"/>
          <w:sz w:val="20"/>
          <w:szCs w:val="20"/>
        </w:rPr>
        <w:t xml:space="preserve"> regarding the role of dynamic visual inpu</w:t>
      </w:r>
      <w:r>
        <w:rPr>
          <w:rFonts w:ascii="Arial" w:eastAsia="Arial" w:hAnsi="Arial" w:cs="Arial"/>
          <w:sz w:val="20"/>
          <w:szCs w:val="20"/>
        </w:rPr>
        <w:t xml:space="preserve">t </w:t>
      </w:r>
      <w:r>
        <w:rPr>
          <w:rFonts w:ascii="Arial" w:eastAsia="Arial" w:hAnsi="Arial" w:cs="Arial"/>
          <w:color w:val="000000"/>
          <w:sz w:val="20"/>
          <w:szCs w:val="20"/>
        </w:rPr>
        <w:t xml:space="preserve">on visual shape discrimination, we will compare accuracy level in the discrimination task following dynamic vs. static visual training. </w:t>
      </w:r>
      <w:r>
        <w:rPr>
          <w:rFonts w:ascii="Arial" w:eastAsia="Arial" w:hAnsi="Arial" w:cs="Arial"/>
          <w:sz w:val="20"/>
          <w:szCs w:val="20"/>
        </w:rPr>
        <w:t>These will be performed with a one-way ANOVA on the performance measures, collapsed across hands, with training condition as an independent factor</w:t>
      </w:r>
      <w:r>
        <w:rPr>
          <w:rFonts w:ascii="Arial" w:eastAsia="Arial" w:hAnsi="Arial" w:cs="Arial"/>
          <w:color w:val="000000"/>
          <w:sz w:val="20"/>
          <w:szCs w:val="20"/>
        </w:rPr>
        <w:t xml:space="preserve">. Greater discrimination improvement in one of the training conditions will imply a facilitating effect on visual discrimination, while similar levels of discrimination improvement would imply that perceptual discrimination improvement is invariant to the training </w:t>
      </w:r>
      <w:r>
        <w:rPr>
          <w:rFonts w:ascii="Arial" w:eastAsia="Arial" w:hAnsi="Arial" w:cs="Arial"/>
          <w:sz w:val="20"/>
          <w:szCs w:val="20"/>
        </w:rPr>
        <w:t>regimen</w:t>
      </w:r>
      <w:r>
        <w:rPr>
          <w:rFonts w:ascii="Arial" w:eastAsia="Arial" w:hAnsi="Arial" w:cs="Arial"/>
          <w:color w:val="000000"/>
          <w:sz w:val="20"/>
          <w:szCs w:val="20"/>
        </w:rPr>
        <w:t>.</w:t>
      </w:r>
    </w:p>
    <w:p w14:paraId="269DEB07" w14:textId="77777777" w:rsidR="00976579" w:rsidRDefault="00976579" w:rsidP="00976579">
      <w:pPr>
        <w:spacing w:afterLines="20" w:after="48" w:line="276" w:lineRule="auto"/>
        <w:jc w:val="both"/>
        <w:rPr>
          <w:rFonts w:ascii="Arial" w:eastAsia="Arial" w:hAnsi="Arial" w:cs="Arial"/>
          <w:color w:val="000000"/>
          <w:sz w:val="20"/>
          <w:szCs w:val="20"/>
        </w:rPr>
      </w:pPr>
      <w:r>
        <w:rPr>
          <w:rFonts w:ascii="Arial" w:eastAsia="Arial" w:hAnsi="Arial" w:cs="Arial"/>
          <w:b/>
          <w:color w:val="000000"/>
          <w:sz w:val="20"/>
          <w:szCs w:val="20"/>
        </w:rPr>
        <w:t>Analysis 2:</w:t>
      </w:r>
      <w:r>
        <w:rPr>
          <w:rFonts w:ascii="Arial" w:eastAsia="Arial" w:hAnsi="Arial" w:cs="Arial"/>
          <w:color w:val="000000"/>
          <w:sz w:val="20"/>
          <w:szCs w:val="20"/>
        </w:rPr>
        <w:t xml:space="preserve"> to answer question </w:t>
      </w:r>
      <w:r>
        <w:rPr>
          <w:rFonts w:ascii="Arial" w:eastAsia="Arial" w:hAnsi="Arial" w:cs="Arial"/>
          <w:sz w:val="20"/>
          <w:szCs w:val="20"/>
        </w:rPr>
        <w:t>2</w:t>
      </w:r>
      <w:r>
        <w:rPr>
          <w:rFonts w:ascii="Arial" w:eastAsia="Arial" w:hAnsi="Arial" w:cs="Arial"/>
          <w:color w:val="000000"/>
          <w:sz w:val="20"/>
          <w:szCs w:val="20"/>
        </w:rPr>
        <w:t xml:space="preserve">, regarding the influence of </w:t>
      </w:r>
      <w:r>
        <w:rPr>
          <w:rFonts w:ascii="Arial" w:eastAsia="Arial" w:hAnsi="Arial" w:cs="Arial"/>
          <w:sz w:val="20"/>
          <w:szCs w:val="20"/>
        </w:rPr>
        <w:t xml:space="preserve">different motor circuits </w:t>
      </w:r>
      <w:r>
        <w:rPr>
          <w:rFonts w:ascii="Arial" w:eastAsia="Arial" w:hAnsi="Arial" w:cs="Arial"/>
          <w:color w:val="000000"/>
          <w:sz w:val="20"/>
          <w:szCs w:val="20"/>
        </w:rPr>
        <w:t xml:space="preserve">producing the trace on facilitation of shape discrimination, we will compare perceptual learning levels following right-hand vs. left-hand training. </w:t>
      </w:r>
      <w:r>
        <w:rPr>
          <w:rFonts w:ascii="Arial" w:eastAsia="Arial" w:hAnsi="Arial" w:cs="Arial"/>
          <w:sz w:val="20"/>
          <w:szCs w:val="20"/>
        </w:rPr>
        <w:t>S</w:t>
      </w:r>
      <w:r>
        <w:rPr>
          <w:rFonts w:ascii="Arial" w:eastAsia="Arial" w:hAnsi="Arial" w:cs="Arial"/>
          <w:color w:val="000000"/>
          <w:sz w:val="20"/>
          <w:szCs w:val="20"/>
        </w:rPr>
        <w:t xml:space="preserve">imilar levels of learning in the two visuo-motor conditions would imply that perceptual learning is invariant to the differences between motor circuits controlling the different hands. In case we do find a difference in perceptual learning between hands, a potential alternative explanation </w:t>
      </w:r>
      <w:r>
        <w:rPr>
          <w:rFonts w:ascii="Arial" w:eastAsia="Arial" w:hAnsi="Arial" w:cs="Arial"/>
          <w:sz w:val="20"/>
          <w:szCs w:val="20"/>
        </w:rPr>
        <w:t xml:space="preserve">to </w:t>
      </w:r>
      <w:r>
        <w:rPr>
          <w:rFonts w:ascii="Arial" w:eastAsia="Arial" w:hAnsi="Arial" w:cs="Arial"/>
          <w:color w:val="000000"/>
          <w:sz w:val="20"/>
          <w:szCs w:val="20"/>
        </w:rPr>
        <w:t xml:space="preserve">differences in motor circuits could be differences in visual feedback </w:t>
      </w:r>
      <w:r>
        <w:rPr>
          <w:rFonts w:ascii="Arial" w:eastAsia="Arial" w:hAnsi="Arial" w:cs="Arial"/>
          <w:sz w:val="20"/>
          <w:szCs w:val="20"/>
        </w:rPr>
        <w:t>such as the</w:t>
      </w:r>
      <w:r>
        <w:rPr>
          <w:rFonts w:ascii="Arial" w:eastAsia="Arial" w:hAnsi="Arial" w:cs="Arial"/>
          <w:color w:val="000000"/>
          <w:sz w:val="20"/>
          <w:szCs w:val="20"/>
        </w:rPr>
        <w:t xml:space="preserve"> (expected) larger variability in trace output of the left (non-dominant) hand. In such a case, a similar comparison of perceptual learning across hands will be performed in the dynamic visual condition. If we do not find similar learning differences across hand output, we would conclude that variability in the visual output is not the source of difference we find in the visuo-motor condition. This would point to specific, hand-dependent motor circuits that facilitate perceptual learning. Alternatively, if similar hand differences are also found in the dynamic visual condition, we would conclude that hand differences in the visuo-motor condition are not specific to engagement of different </w:t>
      </w:r>
      <w:r>
        <w:rPr>
          <w:rFonts w:ascii="Arial" w:eastAsia="Arial" w:hAnsi="Arial" w:cs="Arial"/>
          <w:color w:val="000000"/>
          <w:sz w:val="20"/>
          <w:szCs w:val="20"/>
        </w:rPr>
        <w:lastRenderedPageBreak/>
        <w:t xml:space="preserve">motor circuits and that hand differences we find may be better explained by variability in the visual properties of the traces produced by the dominant vs. non-dominant hand. The source for this difference could stem from variability of the dynamical evolution and / or by variability in the visual characteristic of traces produced by the skilled versus unskilled hand. This distinction will be partially addressed by comparing hand differences between dynamic and static visual training, thus alluding to the importance of kinematic factors; if we find hand difference when learning from dynamic traces, but not from static images of the trace, we will conclude that differences in dynamical evolution are likely among the drivers of this perceptual learning difference, but if the hand difference is similar between dynamic and static training, this will suggest that the visual characteristics of the trace play a bigger role in the difference between learning from the right- versus left-hand traces. Specific </w:t>
      </w:r>
      <w:r>
        <w:rPr>
          <w:rFonts w:ascii="Arial" w:eastAsia="Arial" w:hAnsi="Arial" w:cs="Arial"/>
          <w:sz w:val="20"/>
          <w:szCs w:val="20"/>
        </w:rPr>
        <w:t xml:space="preserve">neural mechanisms </w:t>
      </w:r>
      <w:r>
        <w:rPr>
          <w:rFonts w:ascii="Arial" w:eastAsia="Arial" w:hAnsi="Arial" w:cs="Arial"/>
          <w:color w:val="000000"/>
          <w:sz w:val="20"/>
          <w:szCs w:val="20"/>
        </w:rPr>
        <w:t xml:space="preserve">mediating </w:t>
      </w:r>
      <w:r>
        <w:rPr>
          <w:rFonts w:ascii="Arial" w:eastAsia="Arial" w:hAnsi="Arial" w:cs="Arial"/>
          <w:sz w:val="20"/>
          <w:szCs w:val="20"/>
        </w:rPr>
        <w:t xml:space="preserve">such a </w:t>
      </w:r>
      <w:r>
        <w:rPr>
          <w:rFonts w:ascii="Arial" w:eastAsia="Arial" w:hAnsi="Arial" w:cs="Arial"/>
          <w:color w:val="000000"/>
          <w:sz w:val="20"/>
          <w:szCs w:val="20"/>
        </w:rPr>
        <w:t>difference will be addressed by study 2.</w:t>
      </w:r>
    </w:p>
    <w:p w14:paraId="134E2A7C" w14:textId="77777777" w:rsidR="00976579" w:rsidRDefault="00976579" w:rsidP="00976579">
      <w:pPr>
        <w:spacing w:afterLines="20" w:after="48" w:line="276" w:lineRule="auto"/>
        <w:jc w:val="both"/>
        <w:rPr>
          <w:rFonts w:ascii="Arial" w:eastAsia="Arial" w:hAnsi="Arial" w:cs="Arial"/>
          <w:b/>
          <w:sz w:val="20"/>
          <w:szCs w:val="20"/>
        </w:rPr>
      </w:pPr>
      <w:r>
        <w:rPr>
          <w:rFonts w:ascii="Arial" w:eastAsia="Arial" w:hAnsi="Arial" w:cs="Arial"/>
          <w:color w:val="000000"/>
          <w:sz w:val="20"/>
          <w:szCs w:val="20"/>
        </w:rPr>
        <w:t xml:space="preserve">In addition to these analyses, we will explore the possible mediating factors of visual shape discrimination learning by correlating across individual participants, improvements in the visual assessment with the quantitative measures (see above, in trace evaluation) of the produced or observed traces (depending on the training condition), to explore if any of these measures co-vary with the level of learning. </w:t>
      </w:r>
      <w:r>
        <w:rPr>
          <w:rFonts w:ascii="Arial" w:eastAsia="Arial" w:hAnsi="Arial" w:cs="Arial"/>
          <w:b/>
          <w:sz w:val="20"/>
          <w:szCs w:val="20"/>
        </w:rPr>
        <w:t xml:space="preserve"> </w:t>
      </w:r>
      <w:r>
        <w:t>A significant correlation between perceptual learning and motor learning measures would support the notion of motor-induced perceptual learning.</w:t>
      </w:r>
    </w:p>
    <w:p w14:paraId="38C0A0B4" w14:textId="77777777" w:rsidR="00976579" w:rsidRDefault="00976579" w:rsidP="00976579">
      <w:pPr>
        <w:spacing w:afterLines="20" w:after="48" w:line="276" w:lineRule="auto"/>
        <w:jc w:val="both"/>
        <w:rPr>
          <w:rFonts w:ascii="Arial" w:eastAsia="Arial" w:hAnsi="Arial" w:cs="Arial"/>
          <w:b/>
          <w:sz w:val="20"/>
          <w:szCs w:val="20"/>
          <w:highlight w:val="yellow"/>
        </w:rPr>
      </w:pPr>
      <w:r>
        <w:rPr>
          <w:rFonts w:ascii="Arial" w:eastAsia="Arial" w:hAnsi="Arial" w:cs="Arial"/>
          <w:b/>
          <w:sz w:val="20"/>
          <w:szCs w:val="20"/>
        </w:rPr>
        <w:t xml:space="preserve">Preliminary results: </w:t>
      </w:r>
      <w:r>
        <w:rPr>
          <w:rFonts w:ascii="Arial" w:eastAsia="Arial" w:hAnsi="Arial" w:cs="Arial"/>
          <w:sz w:val="20"/>
          <w:szCs w:val="20"/>
        </w:rPr>
        <w:t xml:space="preserve">We collected pilot data of 4 participants over 2 sessions. Two participants were trained with the visuo-motor regimen (VM, tracing of the shapes with their right dominant hand), while the two other participants trained with the Visual Static regimen (VS, observing complete static traces of the VM participants). Descriptively, the visuo-motor participants had bigger improvements in discrimination performance compared to the visual static participants (Fig. 3; chance level = 12.5%), in agreement with our hypothesis regarding motor engagement. Performance on catch trials was high and similar for all participants across both sessions (VM: 98.0%, 96.75%; VS: 100%, 99.7%). These data attest to: (1) the feasibility of running the experiment and (2) the potential effect of visuo-motor training on perception. </w:t>
      </w:r>
    </w:p>
    <w:p w14:paraId="50E1E212" w14:textId="77777777" w:rsidR="00976579" w:rsidRDefault="00976579" w:rsidP="00976579">
      <w:pPr>
        <w:spacing w:afterLines="20" w:after="48" w:line="276" w:lineRule="auto"/>
        <w:jc w:val="both"/>
        <w:rPr>
          <w:rFonts w:ascii="Arial" w:eastAsia="Arial" w:hAnsi="Arial" w:cs="Arial"/>
          <w:b/>
          <w:i/>
          <w:sz w:val="20"/>
          <w:szCs w:val="20"/>
        </w:rPr>
      </w:pPr>
      <w:r>
        <w:rPr>
          <w:noProof/>
        </w:rPr>
        <w:drawing>
          <wp:anchor distT="0" distB="0" distL="114300" distR="114300" simplePos="0" relativeHeight="251661312" behindDoc="0" locked="0" layoutInCell="1" allowOverlap="1" wp14:anchorId="4733B330" wp14:editId="256E24DC">
            <wp:simplePos x="0" y="0"/>
            <wp:positionH relativeFrom="margin">
              <wp:align>left</wp:align>
            </wp:positionH>
            <wp:positionV relativeFrom="paragraph">
              <wp:posOffset>49530</wp:posOffset>
            </wp:positionV>
            <wp:extent cx="3140710" cy="1680845"/>
            <wp:effectExtent l="0" t="0" r="2540" b="0"/>
            <wp:wrapSquare wrapText="bothSides"/>
            <wp:docPr id="1" name="image1.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Chart, line chart&#10;&#10;Description automatically generated"/>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3140710" cy="1680845"/>
                    </a:xfrm>
                    <a:prstGeom prst="rect">
                      <a:avLst/>
                    </a:prstGeom>
                    <a:ln/>
                  </pic:spPr>
                </pic:pic>
              </a:graphicData>
            </a:graphic>
            <wp14:sizeRelH relativeFrom="margin">
              <wp14:pctWidth>0</wp14:pctWidth>
            </wp14:sizeRelH>
            <wp14:sizeRelV relativeFrom="margin">
              <wp14:pctHeight>0</wp14:pctHeight>
            </wp14:sizeRelV>
          </wp:anchor>
        </w:drawing>
      </w:r>
    </w:p>
    <w:p w14:paraId="04AAADBA" w14:textId="77777777" w:rsidR="00976579" w:rsidRDefault="00976579" w:rsidP="00976579">
      <w:pPr>
        <w:spacing w:afterLines="20" w:after="48" w:line="276" w:lineRule="auto"/>
        <w:jc w:val="both"/>
        <w:rPr>
          <w:rFonts w:ascii="Arial" w:eastAsia="Arial" w:hAnsi="Arial" w:cs="Arial"/>
          <w:b/>
          <w:i/>
          <w:sz w:val="20"/>
          <w:szCs w:val="20"/>
        </w:rPr>
      </w:pPr>
    </w:p>
    <w:p w14:paraId="22D75C3D" w14:textId="77777777" w:rsidR="00976579" w:rsidRDefault="00976579" w:rsidP="00976579">
      <w:pPr>
        <w:spacing w:afterLines="20" w:after="48" w:line="276" w:lineRule="auto"/>
        <w:jc w:val="both"/>
        <w:rPr>
          <w:rFonts w:ascii="Arial" w:eastAsia="Arial" w:hAnsi="Arial" w:cs="Arial"/>
          <w:i/>
          <w:sz w:val="20"/>
          <w:szCs w:val="20"/>
        </w:rPr>
      </w:pPr>
      <w:r>
        <w:rPr>
          <w:rFonts w:ascii="Arial" w:eastAsia="Arial" w:hAnsi="Arial" w:cs="Arial"/>
          <w:b/>
          <w:i/>
          <w:sz w:val="20"/>
          <w:szCs w:val="20"/>
        </w:rPr>
        <w:t xml:space="preserve">Fig. 3. Pilot data </w:t>
      </w:r>
      <w:r>
        <w:rPr>
          <w:rFonts w:ascii="Arial" w:eastAsia="Arial" w:hAnsi="Arial" w:cs="Arial"/>
          <w:i/>
          <w:sz w:val="20"/>
          <w:szCs w:val="20"/>
        </w:rPr>
        <w:t xml:space="preserve">performance on visual assessment. Each line is one participant. 2 participants (red) were trained with the visuo-motor regimen (VM), while 2 other participants (blue) trained with the Visual Static regimen (VS). </w:t>
      </w:r>
    </w:p>
    <w:p w14:paraId="3AFA5552" w14:textId="77777777" w:rsidR="00976579" w:rsidRDefault="00976579" w:rsidP="00976579">
      <w:pPr>
        <w:spacing w:afterLines="20" w:after="48" w:line="276" w:lineRule="auto"/>
        <w:jc w:val="both"/>
        <w:rPr>
          <w:rFonts w:ascii="Arial" w:eastAsia="Arial" w:hAnsi="Arial" w:cs="Arial"/>
          <w:b/>
          <w:sz w:val="20"/>
          <w:szCs w:val="20"/>
        </w:rPr>
      </w:pPr>
    </w:p>
    <w:p w14:paraId="30A7F75E" w14:textId="77777777" w:rsidR="00976579" w:rsidRDefault="00976579" w:rsidP="00976579">
      <w:pPr>
        <w:spacing w:afterLines="20" w:after="48" w:line="276" w:lineRule="auto"/>
        <w:jc w:val="both"/>
        <w:rPr>
          <w:rFonts w:ascii="Arial" w:eastAsia="Arial" w:hAnsi="Arial" w:cs="Arial"/>
          <w:b/>
          <w:sz w:val="20"/>
          <w:szCs w:val="20"/>
        </w:rPr>
      </w:pPr>
    </w:p>
    <w:p w14:paraId="36C99D0D" w14:textId="77777777" w:rsidR="00976579" w:rsidRPr="00AD3739" w:rsidRDefault="00976579" w:rsidP="00976579">
      <w:pPr>
        <w:pStyle w:val="pf0"/>
        <w:spacing w:before="200" w:beforeAutospacing="0" w:after="80" w:afterAutospacing="0" w:line="276" w:lineRule="auto"/>
        <w:rPr>
          <w:rFonts w:asciiTheme="minorBidi" w:hAnsiTheme="minorBidi" w:cstheme="minorBidi"/>
          <w:b/>
          <w:bCs/>
          <w:sz w:val="20"/>
          <w:szCs w:val="20"/>
        </w:rPr>
      </w:pPr>
      <w:r w:rsidRPr="00AD3739">
        <w:rPr>
          <w:rFonts w:asciiTheme="minorBidi" w:hAnsiTheme="minorBidi" w:cstheme="minorBidi"/>
          <w:color w:val="000000"/>
          <w:sz w:val="20"/>
          <w:szCs w:val="20"/>
          <w:u w:val="single"/>
        </w:rPr>
        <w:t>Study 2.</w:t>
      </w:r>
      <w:r w:rsidRPr="00AD3739">
        <w:rPr>
          <w:rFonts w:asciiTheme="minorBidi" w:hAnsiTheme="minorBidi" w:cstheme="minorBidi"/>
          <w:b/>
          <w:bCs/>
          <w:color w:val="000000"/>
          <w:sz w:val="20"/>
          <w:szCs w:val="20"/>
        </w:rPr>
        <w:t xml:space="preserve"> The i</w:t>
      </w:r>
      <w:r w:rsidRPr="00AD3739">
        <w:rPr>
          <w:rFonts w:asciiTheme="minorBidi" w:hAnsiTheme="minorBidi" w:cstheme="minorBidi"/>
          <w:b/>
          <w:bCs/>
          <w:sz w:val="20"/>
          <w:szCs w:val="20"/>
        </w:rPr>
        <w:t>nfluence of active tracing on shape representation in visual pathways</w:t>
      </w:r>
    </w:p>
    <w:p w14:paraId="6F9AD5A2" w14:textId="77777777" w:rsidR="00976579" w:rsidRPr="001D4CCD" w:rsidRDefault="00976579" w:rsidP="00976579">
      <w:pPr>
        <w:spacing w:afterLines="20" w:after="48" w:line="276" w:lineRule="auto"/>
        <w:jc w:val="both"/>
        <w:rPr>
          <w:rFonts w:ascii="Times New Roman" w:eastAsia="Times New Roman" w:hAnsi="Times New Roman" w:cs="Times New Roman"/>
          <w:sz w:val="24"/>
          <w:szCs w:val="24"/>
        </w:rPr>
      </w:pPr>
      <w:r w:rsidRPr="001D4CCD">
        <w:rPr>
          <w:rFonts w:ascii="Arial" w:eastAsia="Times New Roman" w:hAnsi="Arial" w:cs="Arial"/>
          <w:color w:val="000000"/>
          <w:sz w:val="20"/>
          <w:szCs w:val="20"/>
        </w:rPr>
        <w:t xml:space="preserve">In this experiment, we will use fMRI to examine the neural representation of visual shapes during shape tracing and viewing of dynamic shape traces. </w:t>
      </w:r>
      <w:r w:rsidRPr="00557ED6">
        <w:rPr>
          <w:rFonts w:ascii="Arial" w:eastAsia="Times New Roman" w:hAnsi="Arial" w:cs="Arial"/>
          <w:color w:val="000000"/>
          <w:sz w:val="20"/>
          <w:szCs w:val="20"/>
        </w:rPr>
        <w:t>Our hypothesis is that motor engagement may facilitate distinction between the neural representation of different shapes.</w:t>
      </w:r>
      <w:r>
        <w:rPr>
          <w:rFonts w:ascii="Arial" w:eastAsia="Times New Roman" w:hAnsi="Arial" w:cs="Arial"/>
          <w:color w:val="000000"/>
          <w:sz w:val="20"/>
          <w:szCs w:val="20"/>
        </w:rPr>
        <w:t xml:space="preserve"> </w:t>
      </w:r>
      <w:r w:rsidRPr="001D4CCD">
        <w:rPr>
          <w:rFonts w:ascii="Arial" w:eastAsia="Times New Roman" w:hAnsi="Arial" w:cs="Arial"/>
          <w:color w:val="000000"/>
          <w:sz w:val="20"/>
          <w:szCs w:val="20"/>
        </w:rPr>
        <w:t>Specifically, we will address the following questions:</w:t>
      </w:r>
    </w:p>
    <w:p w14:paraId="2202A6DB" w14:textId="77777777" w:rsidR="00976579" w:rsidRPr="001D4CCD" w:rsidRDefault="00976579" w:rsidP="00976579">
      <w:pPr>
        <w:spacing w:afterLines="20" w:after="48" w:line="276" w:lineRule="auto"/>
        <w:jc w:val="both"/>
        <w:rPr>
          <w:rFonts w:ascii="Times New Roman" w:eastAsia="Times New Roman" w:hAnsi="Times New Roman" w:cs="Times New Roman"/>
          <w:sz w:val="24"/>
          <w:szCs w:val="24"/>
        </w:rPr>
      </w:pPr>
      <w:r>
        <w:rPr>
          <w:rFonts w:ascii="Arial" w:eastAsia="Times New Roman" w:hAnsi="Arial" w:cs="Arial"/>
          <w:color w:val="000000"/>
          <w:sz w:val="20"/>
          <w:szCs w:val="20"/>
        </w:rPr>
        <w:t xml:space="preserve">1. </w:t>
      </w:r>
      <w:r w:rsidRPr="001D4CCD">
        <w:rPr>
          <w:rFonts w:ascii="Arial" w:eastAsia="Times New Roman" w:hAnsi="Arial" w:cs="Arial"/>
          <w:color w:val="000000"/>
          <w:sz w:val="20"/>
          <w:szCs w:val="20"/>
        </w:rPr>
        <w:t>Given that neural activity in sensory regions is modulated by motor engagement: Does active tracing of visual shapes modulate discrimination of their neural representation in visual pathways?</w:t>
      </w:r>
    </w:p>
    <w:p w14:paraId="5AC7F4E7" w14:textId="77777777" w:rsidR="00976579" w:rsidRPr="001D4CCD" w:rsidRDefault="00976579" w:rsidP="00976579">
      <w:pPr>
        <w:spacing w:afterLines="20" w:after="48" w:line="276" w:lineRule="auto"/>
        <w:jc w:val="both"/>
        <w:rPr>
          <w:rFonts w:ascii="Times New Roman" w:eastAsia="Times New Roman" w:hAnsi="Times New Roman" w:cs="Times New Roman"/>
          <w:sz w:val="24"/>
          <w:szCs w:val="24"/>
        </w:rPr>
      </w:pPr>
      <w:r>
        <w:rPr>
          <w:rFonts w:ascii="Arial" w:eastAsia="Times New Roman" w:hAnsi="Arial" w:cs="Arial"/>
          <w:color w:val="000000"/>
          <w:sz w:val="20"/>
          <w:szCs w:val="20"/>
        </w:rPr>
        <w:t xml:space="preserve">2. </w:t>
      </w:r>
      <w:r w:rsidRPr="001D4CCD">
        <w:rPr>
          <w:rFonts w:ascii="Arial" w:eastAsia="Times New Roman" w:hAnsi="Arial" w:cs="Arial"/>
          <w:color w:val="000000"/>
          <w:sz w:val="20"/>
          <w:szCs w:val="20"/>
        </w:rPr>
        <w:t>Given that neural activity in sensory regions is modulated in a hand-dependent manner: Is such modulation of visual shape discrimination dependent on the motor circuits involved in their production (right / left hand)?</w:t>
      </w:r>
    </w:p>
    <w:p w14:paraId="440B177C" w14:textId="77777777" w:rsidR="00976579" w:rsidRPr="001D4CCD" w:rsidRDefault="00976579" w:rsidP="00976579">
      <w:pPr>
        <w:spacing w:afterLines="20" w:after="48" w:line="276" w:lineRule="auto"/>
        <w:jc w:val="both"/>
        <w:rPr>
          <w:rFonts w:ascii="Times New Roman" w:eastAsia="Times New Roman" w:hAnsi="Times New Roman" w:cs="Times New Roman"/>
          <w:sz w:val="24"/>
          <w:szCs w:val="24"/>
        </w:rPr>
      </w:pPr>
      <w:r w:rsidRPr="001D4CCD">
        <w:rPr>
          <w:rFonts w:ascii="Arial" w:eastAsia="Times New Roman" w:hAnsi="Arial" w:cs="Arial"/>
          <w:b/>
          <w:bCs/>
          <w:color w:val="000000"/>
          <w:sz w:val="20"/>
          <w:szCs w:val="20"/>
        </w:rPr>
        <w:lastRenderedPageBreak/>
        <w:t>Participants:</w:t>
      </w:r>
      <w:r w:rsidRPr="001D4CCD">
        <w:rPr>
          <w:rFonts w:ascii="Arial" w:eastAsia="Times New Roman" w:hAnsi="Arial" w:cs="Arial"/>
          <w:color w:val="000000"/>
          <w:sz w:val="20"/>
          <w:szCs w:val="20"/>
        </w:rPr>
        <w:t xml:space="preserve"> We will recruit healthy, right-handed participants with normal or corrected to normal vision</w:t>
      </w:r>
      <w:r>
        <w:rPr>
          <w:rFonts w:ascii="Arial" w:eastAsia="Times New Roman" w:hAnsi="Arial" w:cs="Arial"/>
          <w:color w:val="000000"/>
          <w:sz w:val="20"/>
          <w:szCs w:val="20"/>
        </w:rPr>
        <w:t xml:space="preserve"> and normal hearing</w:t>
      </w:r>
      <w:r w:rsidRPr="001D4CCD">
        <w:rPr>
          <w:rFonts w:ascii="Arial" w:eastAsia="Times New Roman" w:hAnsi="Arial" w:cs="Arial"/>
          <w:color w:val="000000"/>
          <w:sz w:val="20"/>
          <w:szCs w:val="20"/>
        </w:rPr>
        <w:t xml:space="preserve">. </w:t>
      </w:r>
      <w:r>
        <w:rPr>
          <w:rFonts w:ascii="Arial" w:eastAsia="Times New Roman" w:hAnsi="Arial" w:cs="Arial"/>
          <w:color w:val="000000"/>
          <w:sz w:val="20"/>
          <w:szCs w:val="20"/>
        </w:rPr>
        <w:t>W</w:t>
      </w:r>
      <w:r w:rsidRPr="001D4CCD">
        <w:rPr>
          <w:rFonts w:ascii="Arial" w:eastAsia="Times New Roman" w:hAnsi="Arial" w:cs="Arial"/>
          <w:color w:val="000000"/>
          <w:sz w:val="20"/>
          <w:szCs w:val="20"/>
        </w:rPr>
        <w:t xml:space="preserve">e will collect and analyze a complete dataset from 35 participants. </w:t>
      </w:r>
    </w:p>
    <w:p w14:paraId="7890DA84" w14:textId="77777777" w:rsidR="00976579" w:rsidRPr="001D4CCD" w:rsidRDefault="00976579" w:rsidP="00976579">
      <w:pPr>
        <w:spacing w:afterLines="20" w:after="48" w:line="276" w:lineRule="auto"/>
        <w:jc w:val="both"/>
        <w:rPr>
          <w:rFonts w:ascii="Times New Roman" w:eastAsia="Times New Roman" w:hAnsi="Times New Roman" w:cs="Times New Roman"/>
          <w:sz w:val="24"/>
          <w:szCs w:val="24"/>
        </w:rPr>
      </w:pPr>
      <w:r w:rsidRPr="001D4CCD">
        <w:rPr>
          <w:rFonts w:ascii="Arial" w:eastAsia="Times New Roman" w:hAnsi="Arial" w:cs="Arial"/>
          <w:b/>
          <w:bCs/>
          <w:color w:val="000000"/>
          <w:sz w:val="20"/>
          <w:szCs w:val="20"/>
        </w:rPr>
        <w:t>Procedure:</w:t>
      </w:r>
      <w:r w:rsidRPr="001D4CCD">
        <w:rPr>
          <w:rFonts w:ascii="Arial" w:eastAsia="Times New Roman" w:hAnsi="Arial" w:cs="Arial"/>
          <w:color w:val="000000"/>
          <w:sz w:val="20"/>
          <w:szCs w:val="20"/>
        </w:rPr>
        <w:t xml:space="preserve"> To address our two questions, participants will be engaged in two experimental sessions – a behavioral session followed by an fMRI scanning session. During the behavioral session, participants will be presented with shape templates and instructed to trace them as accurately as possible within a 10s time-window (slow trials will be interrupted and discarded). Tracing will be performed with either their right or left hand using a plastic stylus on an MR-compatible electronic drawing board placed on the participant's lap. Template shapes and tracing feedback will be presented on a computer screen placed in front of the participant, similar to the experience they will have during the scanning session, with the difference that in the behavioral session participants will be sitting instead of lying down. Two mother shapes from experiment 1 will be used as shape templates. The validation step in experiment 1 will ensure that the two templates are perceptually distinct (see Fig 1B). The behavioral session will begin with a familiarization phase, during which participants will get acquainted with the task and setup, followed by a trace collecting phase, during which we will collect right/left hand traces to present later in the trace-viewing condition inside the scanner (see below).</w:t>
      </w:r>
      <w:r>
        <w:rPr>
          <w:rFonts w:ascii="Arial" w:eastAsia="Times New Roman" w:hAnsi="Arial" w:cs="Arial"/>
          <w:color w:val="000000"/>
          <w:sz w:val="20"/>
          <w:szCs w:val="20"/>
        </w:rPr>
        <w:t xml:space="preserve"> </w:t>
      </w:r>
    </w:p>
    <w:p w14:paraId="681BFE6D" w14:textId="77777777" w:rsidR="00976579" w:rsidRPr="001D4CCD" w:rsidRDefault="00976579" w:rsidP="00976579">
      <w:pPr>
        <w:spacing w:afterLines="20" w:after="48" w:line="276" w:lineRule="auto"/>
        <w:jc w:val="both"/>
        <w:rPr>
          <w:rFonts w:ascii="Times New Roman" w:eastAsia="Times New Roman" w:hAnsi="Times New Roman" w:cs="Times New Roman"/>
          <w:sz w:val="24"/>
          <w:szCs w:val="24"/>
        </w:rPr>
      </w:pPr>
      <w:r w:rsidRPr="001D4CCD">
        <w:rPr>
          <w:rFonts w:ascii="Arial" w:eastAsia="Times New Roman" w:hAnsi="Arial" w:cs="Arial"/>
          <w:color w:val="000000"/>
          <w:sz w:val="20"/>
          <w:szCs w:val="20"/>
        </w:rPr>
        <w:t>During the fMRI session, participants will be engaged in tracing or viewing of the same template shapes as in the behavioral session, while their neural activity will be recorded. Each participant will complete three types of experimental conditions: Active tracing, trace-viewing and static template viewing. Active tracing condition will be similar to that performed outside the scanner, engaging participants in a shape tracing task on the same MR-compatible drawing board. In the trace-viewing condition, participants will be instructed to observe a replay of the dynamic traces of the same two shape templates that they produced earlier outside the scanner (see Fig. 4A).  During the static-viewing condition, participants will be presented with the shape templates (without any traces) for the same amount of time as in the tracing and trace-viewing conditions (see Fig. 4B). </w:t>
      </w:r>
    </w:p>
    <w:p w14:paraId="14FC7AD6" w14:textId="08DBD51A" w:rsidR="00976579" w:rsidRDefault="00976579" w:rsidP="00976579">
      <w:pPr>
        <w:spacing w:afterLines="20" w:after="48" w:line="276" w:lineRule="auto"/>
        <w:jc w:val="both"/>
        <w:rPr>
          <w:rFonts w:ascii="Arial" w:eastAsia="Times New Roman" w:hAnsi="Arial" w:cs="Arial"/>
          <w:color w:val="000000"/>
          <w:sz w:val="20"/>
          <w:szCs w:val="20"/>
        </w:rPr>
      </w:pPr>
      <w:r w:rsidRPr="001D4CCD">
        <w:rPr>
          <w:rFonts w:ascii="Arial" w:eastAsia="Times New Roman" w:hAnsi="Arial" w:cs="Arial"/>
          <w:color w:val="000000"/>
          <w:sz w:val="20"/>
          <w:szCs w:val="20"/>
        </w:rPr>
        <w:t>Throughout the experiment, templates and trace feedback will be presented on an MR-compatible screen viewed from a head-mounted mirror, as commonly used in imaging experiments</w:t>
      </w:r>
      <w:r>
        <w:rPr>
          <w:rFonts w:ascii="Arial" w:eastAsia="Times New Roman" w:hAnsi="Arial" w:cs="Arial"/>
          <w:color w:val="000000"/>
          <w:sz w:val="20"/>
          <w:szCs w:val="20"/>
        </w:rPr>
        <w:fldChar w:fldCharType="begin"/>
      </w:r>
      <w:r w:rsidR="00C66AB0">
        <w:rPr>
          <w:rFonts w:ascii="Arial" w:eastAsia="Times New Roman" w:hAnsi="Arial" w:cs="Arial"/>
          <w:color w:val="000000"/>
          <w:sz w:val="20"/>
          <w:szCs w:val="20"/>
        </w:rPr>
        <w:instrText xml:space="preserve"> ADDIN ZOTERO_ITEM CSL_CITATION {"citationID":"hrNnnrnq","properties":{"formattedCitation":"\\super 30\\nosupersub{}","plainCitation":"30","noteIndex":0},"citationItems":[{"id":2524,"uris":["http://zotero.org/groups/2528797/items/HGW4CKAY"],"uri":["http://zotero.org/groups/2528797/items/HGW4CKAY"],"itemData":{"id":2524,"type":"article-journal","abstract":"Drawing is a powerful tool that can be used to convey rich perceptual information about objects in the world. What are the neural mechanisms that enable us to produce a recognizable drawing of an object, and how does this visual production experience influence how this object is represented in the brain? Here we evaluate the hypothesis that producing and recognizing an object recruit a shared neural representation, such that repeatedly drawing the object can enhance its perceptual discriminability in the brain. We scanned human participants (N = 31; 11 male) using fMRI across three phases of a training study: during training, participants repeatedly drew two objects in an alternating sequence on an MR-compatible tablet; before and after training, they viewed these and two other control objects, allowing us to measure the neural representation of each object in visual cortex. We found that: (1) stimulus-evoked representations of objects in visual cortex are recruited during visually cued production of drawings of these objects, even throughout the period when the object cue is no longer present; (2) the object currently being drawn is prioritized in visual cortex during drawing production, while other repeatedly drawn objects are suppressed; and (3) patterns of connectivity between regions in occipital and parietal cortex supported enhanced decoding of the currently drawn object across the training phase, suggesting a potential neural substrate for learning how to transform perceptual representations into representational actions. Together, our study provides novel insight into the functional relationship between visual production and recognition in the brain.\nSIGNIFICANCE STATEMENT Humans can produce simple line drawings that capture rich information about their perceptual experiences. However, the mechanisms that support this behavior are not well understood. Here we investigate how regions in visual cortex participate in the recognition of an object and the production of a drawing of it. We find that these regions carry diagnostic information about an object in a similar format both during recognition and production, and that practice drawing an object enhances transmission of information about it to downstream regions. Together, our study provides novel insight into the functional relationship between visual production and recognition in the brain.","container-title":"Journal of Neuroscience","DOI":"10.1523/JNEUROSCI.1843-19.2019","ISSN":"0270-6474, 1529-2401","issue":"8","journalAbbreviation":"J. Neurosci.","language":"en","note":"publisher: Society for Neuroscience\nsection: Research Articles\nPMID: 31871278","page":"1710-1721","source":"www.jneurosci.org","title":"Relating Visual Production and Recognition of Objects in Human Visual Cortex","URL":"https://www.jneurosci.org/content/40/8/1710","volume":"40","author":[{"family":"Fan","given":"Judith E."},{"family":"Wammes","given":"Jeffrey D."},{"family":"Gunn","given":"Jordan B."},{"family":"Yamins","given":"Daniel L. K."},{"family":"Norman","given":"Kenneth A."},{"family":"Turk-Browne","given":"Nicholas B."}],"accessed":{"date-parts":[["2020",7,9]]},"issued":{"date-parts":[["2020",2,19]]}}}],"schema":"https://github.com/citation-style-language/schema/raw/master/csl-citation.json"} </w:instrText>
      </w:r>
      <w:r>
        <w:rPr>
          <w:rFonts w:ascii="Arial" w:eastAsia="Times New Roman" w:hAnsi="Arial" w:cs="Arial"/>
          <w:color w:val="000000"/>
          <w:sz w:val="20"/>
          <w:szCs w:val="20"/>
        </w:rPr>
        <w:fldChar w:fldCharType="separate"/>
      </w:r>
      <w:r w:rsidR="00C66AB0" w:rsidRPr="00C66AB0">
        <w:rPr>
          <w:rFonts w:ascii="Arial" w:hAnsi="Arial" w:cs="Arial"/>
          <w:sz w:val="20"/>
          <w:szCs w:val="24"/>
          <w:vertAlign w:val="superscript"/>
        </w:rPr>
        <w:t>30</w:t>
      </w:r>
      <w:r>
        <w:rPr>
          <w:rFonts w:ascii="Arial" w:eastAsia="Times New Roman" w:hAnsi="Arial" w:cs="Arial"/>
          <w:color w:val="000000"/>
          <w:sz w:val="20"/>
          <w:szCs w:val="20"/>
        </w:rPr>
        <w:fldChar w:fldCharType="end"/>
      </w:r>
      <w:r w:rsidRPr="001D4CCD">
        <w:rPr>
          <w:rFonts w:ascii="Arial" w:eastAsia="Times New Roman" w:hAnsi="Arial" w:cs="Arial"/>
          <w:color w:val="000000"/>
          <w:sz w:val="20"/>
          <w:szCs w:val="20"/>
        </w:rPr>
        <w:t xml:space="preserve"> (see Fig. 4C). Experiment will consist of 10 runs (two for each experimental condition: active tracing with the right/left hand, trace viewing of dynamic traces generated by right/left hand, and static template observation). Each run will include a total of 22 events, including 1-3 catch trials (see below). Each run will begin with the instruction to either trace or observe the traces / templates. Before the tracing runs, participants will also be instructed which hand to use (right / left), while before the trace viewing runs participants will be informed which hand was originally used to generate the traces. Order of runs will be counterbalanced across participants and order of presented traces will be randomized (Fig. 4D).</w:t>
      </w:r>
    </w:p>
    <w:p w14:paraId="3501120D" w14:textId="77777777" w:rsidR="00976579" w:rsidRPr="001D4CCD" w:rsidRDefault="00976579" w:rsidP="00976579">
      <w:pPr>
        <w:spacing w:afterLines="20" w:after="48" w:line="276" w:lineRule="auto"/>
        <w:jc w:val="both"/>
        <w:rPr>
          <w:rFonts w:ascii="Times New Roman" w:eastAsia="Times New Roman" w:hAnsi="Times New Roman" w:cs="Times New Roman"/>
          <w:sz w:val="24"/>
          <w:szCs w:val="24"/>
        </w:rPr>
      </w:pPr>
      <w:r w:rsidRPr="001D4CCD">
        <w:rPr>
          <w:rFonts w:ascii="Times New Roman" w:eastAsia="Times New Roman" w:hAnsi="Times New Roman" w:cs="Times New Roman"/>
          <w:noProof/>
          <w:sz w:val="24"/>
          <w:szCs w:val="24"/>
          <w:bdr w:val="none" w:sz="0" w:space="0" w:color="auto" w:frame="1"/>
        </w:rPr>
        <w:drawing>
          <wp:anchor distT="0" distB="0" distL="114300" distR="114300" simplePos="0" relativeHeight="251663360" behindDoc="0" locked="0" layoutInCell="1" allowOverlap="1" wp14:anchorId="0D88DF65" wp14:editId="56EEE681">
            <wp:simplePos x="0" y="0"/>
            <wp:positionH relativeFrom="margin">
              <wp:align>left</wp:align>
            </wp:positionH>
            <wp:positionV relativeFrom="paragraph">
              <wp:posOffset>17975</wp:posOffset>
            </wp:positionV>
            <wp:extent cx="4685030" cy="2464435"/>
            <wp:effectExtent l="0" t="0" r="1270" b="0"/>
            <wp:wrapSquare wrapText="bothSides"/>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04926" cy="24749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4CCD">
        <w:rPr>
          <w:rFonts w:ascii="Arial" w:eastAsia="Times New Roman" w:hAnsi="Arial" w:cs="Arial"/>
          <w:i/>
          <w:iCs/>
          <w:color w:val="000000"/>
          <w:sz w:val="20"/>
          <w:szCs w:val="20"/>
        </w:rPr>
        <w:t xml:space="preserve">Fig. 4. experiment design. A Timeline of a single event in trace and trace-viewing conditions. Participants will be informed of the condition at the beginning of each run (either trace or observe previously collected traces) and of the identity of the trace-generating hand (trace with </w:t>
      </w:r>
      <w:r w:rsidRPr="001D4CCD">
        <w:rPr>
          <w:rFonts w:ascii="Arial" w:eastAsia="Times New Roman" w:hAnsi="Arial" w:cs="Arial"/>
          <w:i/>
          <w:iCs/>
          <w:color w:val="000000"/>
          <w:sz w:val="20"/>
          <w:szCs w:val="20"/>
        </w:rPr>
        <w:lastRenderedPageBreak/>
        <w:t>your right/left hand) or hand (right/left) used to generate the trace in trace-viewing conditions. Template and traces will be presented for 10s. B Design of observe template condition. Templates will be presented for 10s. C – Position of participant in the scanner while tracing (example of using the right- hand; left panel) and trace / template viewing (right panel). D - Schematic timeline of experiment run (similar for all conditions, one condition per run; order of stimuli presentation will be randomized during each run).</w:t>
      </w:r>
    </w:p>
    <w:p w14:paraId="051E39F1" w14:textId="77777777" w:rsidR="00976579" w:rsidRPr="001D4CCD" w:rsidRDefault="00976579" w:rsidP="00976579">
      <w:pPr>
        <w:spacing w:before="240" w:afterLines="20" w:after="48" w:line="276" w:lineRule="auto"/>
        <w:jc w:val="both"/>
        <w:rPr>
          <w:rFonts w:ascii="Times New Roman" w:eastAsia="Times New Roman" w:hAnsi="Times New Roman" w:cs="Times New Roman"/>
          <w:sz w:val="24"/>
          <w:szCs w:val="24"/>
        </w:rPr>
      </w:pPr>
      <w:r w:rsidRPr="001D4CCD">
        <w:rPr>
          <w:rFonts w:ascii="Arial" w:eastAsia="Times New Roman" w:hAnsi="Arial" w:cs="Arial"/>
          <w:color w:val="000000"/>
          <w:sz w:val="20"/>
          <w:szCs w:val="20"/>
        </w:rPr>
        <w:t>In order to keep participants attentive to the presented visual stimuli, participants will be engaged in an attention task, requiring them to detect changes in thickness of the templ</w:t>
      </w:r>
      <w:r>
        <w:rPr>
          <w:rFonts w:ascii="Arial" w:eastAsia="Times New Roman" w:hAnsi="Arial" w:cs="Arial"/>
          <w:color w:val="000000"/>
          <w:sz w:val="20"/>
          <w:szCs w:val="20"/>
        </w:rPr>
        <w:t>at</w:t>
      </w:r>
      <w:r w:rsidRPr="001D4CCD">
        <w:rPr>
          <w:rFonts w:ascii="Arial" w:eastAsia="Times New Roman" w:hAnsi="Arial" w:cs="Arial"/>
          <w:color w:val="000000"/>
          <w:sz w:val="20"/>
          <w:szCs w:val="20"/>
        </w:rPr>
        <w:t xml:space="preserve">e shape (similar to the </w:t>
      </w:r>
      <w:r>
        <w:rPr>
          <w:rFonts w:ascii="Arial" w:eastAsia="Times New Roman" w:hAnsi="Arial" w:cs="Arial"/>
          <w:color w:val="000000"/>
          <w:sz w:val="20"/>
          <w:szCs w:val="20"/>
        </w:rPr>
        <w:t>task</w:t>
      </w:r>
      <w:r w:rsidRPr="001D4CCD">
        <w:rPr>
          <w:rFonts w:ascii="Arial" w:eastAsia="Times New Roman" w:hAnsi="Arial" w:cs="Arial"/>
          <w:color w:val="000000"/>
          <w:sz w:val="20"/>
          <w:szCs w:val="20"/>
        </w:rPr>
        <w:t xml:space="preserve"> described in study 1) during all conditions. At the end of each run, participants will have to report the number of trials in which they </w:t>
      </w:r>
      <w:r>
        <w:rPr>
          <w:rFonts w:ascii="Arial" w:eastAsia="Times New Roman" w:hAnsi="Arial" w:cs="Arial"/>
          <w:color w:val="000000"/>
          <w:sz w:val="20"/>
          <w:szCs w:val="20"/>
        </w:rPr>
        <w:t>detected</w:t>
      </w:r>
      <w:r w:rsidRPr="001D4CCD">
        <w:rPr>
          <w:rFonts w:ascii="Arial" w:eastAsia="Times New Roman" w:hAnsi="Arial" w:cs="Arial"/>
          <w:color w:val="000000"/>
          <w:sz w:val="20"/>
          <w:szCs w:val="20"/>
        </w:rPr>
        <w:t xml:space="preserve"> a change in trace thickness. Functional data from catch trials will not be included in final analysis. In addition, throughout the fMRI session, we will collect eye-tracking data using an MR-compatible eye-tracking system to ensure similar gazing profiles between experimental conditions.</w:t>
      </w:r>
    </w:p>
    <w:p w14:paraId="73A19562" w14:textId="35FF2839" w:rsidR="00976579" w:rsidRPr="001D4CCD" w:rsidRDefault="00976579" w:rsidP="00976579">
      <w:pPr>
        <w:spacing w:afterLines="20" w:after="48" w:line="276" w:lineRule="auto"/>
        <w:jc w:val="both"/>
        <w:rPr>
          <w:rFonts w:ascii="Times New Roman" w:eastAsia="Times New Roman" w:hAnsi="Times New Roman" w:cs="Times New Roman"/>
          <w:sz w:val="24"/>
          <w:szCs w:val="24"/>
        </w:rPr>
      </w:pPr>
      <w:r w:rsidRPr="001D4CCD">
        <w:rPr>
          <w:rFonts w:ascii="Arial" w:eastAsia="Times New Roman" w:hAnsi="Arial" w:cs="Arial"/>
          <w:color w:val="000000"/>
          <w:sz w:val="20"/>
          <w:szCs w:val="20"/>
        </w:rPr>
        <w:t>In addition to the experimental runs, the experiment will contain functional localizers designed to locate visual brain regions sensitive to shapes and motion. During the shape localizer, participants will be presented with the two shapes used in the experimental condition, as well as all their offspring shapes from experiment 1, filled with alternating checkerboard texture to increase neural activation in visual regions. Shapes will be presented in a block design with each block containing shapes</w:t>
      </w:r>
      <w:r>
        <w:rPr>
          <w:rFonts w:ascii="Arial" w:eastAsia="Times New Roman" w:hAnsi="Arial" w:cs="Arial"/>
          <w:color w:val="000000"/>
          <w:sz w:val="20"/>
          <w:szCs w:val="20"/>
        </w:rPr>
        <w:t xml:space="preserve"> </w:t>
      </w:r>
      <w:r w:rsidRPr="001D4CCD">
        <w:rPr>
          <w:rFonts w:ascii="Arial" w:eastAsia="Times New Roman" w:hAnsi="Arial" w:cs="Arial"/>
          <w:color w:val="000000"/>
          <w:sz w:val="20"/>
          <w:szCs w:val="20"/>
        </w:rPr>
        <w:t>from one shape family. We will use the family of shapes and not only the mother shape in order to locate areas sensitive to variations of the shapes, given that traces will not be identical to the templates and will have variations depending on participants’ performance. For the motion localizer, participants will be presented with an array of dots in a block design (similar to</w:t>
      </w:r>
      <w:r>
        <w:rPr>
          <w:rFonts w:ascii="Arial" w:eastAsia="Times New Roman" w:hAnsi="Arial" w:cs="Arial"/>
          <w:color w:val="000000"/>
          <w:sz w:val="20"/>
          <w:szCs w:val="20"/>
        </w:rPr>
        <w:t xml:space="preserve"> </w:t>
      </w:r>
      <w:r>
        <w:rPr>
          <w:rFonts w:ascii="Arial" w:eastAsia="Times New Roman" w:hAnsi="Arial" w:cs="Arial"/>
          <w:color w:val="000000"/>
          <w:sz w:val="20"/>
          <w:szCs w:val="20"/>
        </w:rPr>
        <w:fldChar w:fldCharType="begin"/>
      </w:r>
      <w:r w:rsidR="00C66AB0">
        <w:rPr>
          <w:rFonts w:ascii="Arial" w:eastAsia="Times New Roman" w:hAnsi="Arial" w:cs="Arial"/>
          <w:color w:val="000000"/>
          <w:sz w:val="20"/>
          <w:szCs w:val="20"/>
        </w:rPr>
        <w:instrText xml:space="preserve"> ADDIN ZOTERO_ITEM CSL_CITATION {"citationID":"2knWGEjK","properties":{"formattedCitation":"\\super 70\\nosupersub{}","plainCitation":"70","noteIndex":0},"citationItems":[{"id":4328,"uris":["http://zotero.org/groups/4375961/items/DXMML4CP"],"uri":["http://zotero.org/groups/4375961/items/DXMML4CP"],"itemData":{"id":4328,"type":"article-journal","abstract":"Faces convey rich information including identity, gender and expression. Current neural models of face processing suggest a dissociation between the processing of invariant facial aspects such as identity and gender, that engage the fusiform face area (FFA) and the processing of changeable aspects, such as expression and eye gaze, that engage the posterior superior temporal sulcus face area (pSTS-FA). Recent studies report a second dissociation within this network such that the pSTS-FA, but not the FFA, shows much stronger response to dynamic than static faces. The aim of the current study was to test a unified model that accounts for these two functional characteristics of the neural face network. In an fMRI experiment, we presented static and dynamic faces while subjects judged an invariant (gender) or a changeable facial aspect (expression). We found that the pSTS-FA was more engaged in processing dynamic than static faces and changeable than invariant aspects, whereas the OFA and FFA showed similar response across all four conditions. These findings support an integrated neural model of face processing in which the ventral areas extract form information from both invariant and changeable facial aspects whereas the dorsal face areas are sensitive to dynamic and changeable facial aspects.","container-title":"Scientific Reports","DOI":"10.1038/s41598-018-25405-9","ISSN":"2045-2322","issue":"1","journalAbbreviation":"Sci Rep","language":"en","note":"Bandiera_abtest: a\nCc_license_type: cc_by\nCg_type: Nature Research Journals\nnumber: 1\nPrimary_atype: Research\npublisher: Nature Publishing Group\nSubject_term: Perception;Visual system\nSubject_term_id: perception;visual-system","page":"7036","source":"www.nature.com","title":"An Integrated Neural Framework for Dynamic and Static Face Processing","URL":"https://www.nature.com/articles/s41598-018-25405-9","volume":"8","author":[{"family":"Bernstein","given":"Michal"},{"family":"Erez","given":"Yaara"},{"family":"Blank","given":"Idan"},{"family":"Yovel","given":"Galit"}],"accessed":{"date-parts":[["2021",7,23]]},"issued":{"date-parts":[["2018",5,4]]}}}],"schema":"https://github.com/citation-style-language/schema/raw/master/csl-citation.json"} </w:instrText>
      </w:r>
      <w:r>
        <w:rPr>
          <w:rFonts w:ascii="Arial" w:eastAsia="Times New Roman" w:hAnsi="Arial" w:cs="Arial"/>
          <w:color w:val="000000"/>
          <w:sz w:val="20"/>
          <w:szCs w:val="20"/>
        </w:rPr>
        <w:fldChar w:fldCharType="separate"/>
      </w:r>
      <w:r w:rsidR="00C66AB0" w:rsidRPr="00C66AB0">
        <w:rPr>
          <w:rFonts w:ascii="Arial" w:hAnsi="Arial" w:cs="Arial"/>
          <w:sz w:val="20"/>
          <w:szCs w:val="24"/>
          <w:vertAlign w:val="superscript"/>
        </w:rPr>
        <w:t>70</w:t>
      </w:r>
      <w:r>
        <w:rPr>
          <w:rFonts w:ascii="Arial" w:eastAsia="Times New Roman" w:hAnsi="Arial" w:cs="Arial"/>
          <w:color w:val="000000"/>
          <w:sz w:val="20"/>
          <w:szCs w:val="20"/>
        </w:rPr>
        <w:fldChar w:fldCharType="end"/>
      </w:r>
      <w:r>
        <w:rPr>
          <w:rFonts w:ascii="Arial" w:eastAsia="Times New Roman" w:hAnsi="Arial" w:cs="Arial"/>
          <w:color w:val="000000"/>
          <w:sz w:val="20"/>
          <w:szCs w:val="20"/>
        </w:rPr>
        <w:t>)</w:t>
      </w:r>
      <w:r w:rsidRPr="001D4CCD">
        <w:rPr>
          <w:rFonts w:ascii="Arial" w:eastAsia="Times New Roman" w:hAnsi="Arial" w:cs="Arial"/>
          <w:color w:val="000000"/>
          <w:sz w:val="20"/>
          <w:szCs w:val="20"/>
        </w:rPr>
        <w:t>. In some blocks the presented dots will be static, while in other blocks the dots will move around the screen.</w:t>
      </w:r>
    </w:p>
    <w:p w14:paraId="18ECD1B5" w14:textId="595A1826" w:rsidR="00976579" w:rsidRPr="001D4CCD" w:rsidRDefault="00976579" w:rsidP="00976579">
      <w:pPr>
        <w:spacing w:afterLines="20" w:after="48" w:line="276" w:lineRule="auto"/>
        <w:jc w:val="both"/>
        <w:rPr>
          <w:rFonts w:ascii="Times New Roman" w:eastAsia="Times New Roman" w:hAnsi="Times New Roman" w:cs="Times New Roman"/>
          <w:sz w:val="24"/>
          <w:szCs w:val="24"/>
        </w:rPr>
      </w:pPr>
      <w:r w:rsidRPr="001D4CCD">
        <w:rPr>
          <w:rFonts w:ascii="Arial" w:eastAsia="Times New Roman" w:hAnsi="Arial" w:cs="Arial"/>
          <w:b/>
          <w:bCs/>
          <w:color w:val="000000"/>
          <w:sz w:val="20"/>
          <w:szCs w:val="20"/>
        </w:rPr>
        <w:t>Data acquisition and preprocessing:</w:t>
      </w:r>
      <w:r w:rsidRPr="001D4CCD">
        <w:rPr>
          <w:rFonts w:ascii="Arial" w:eastAsia="Times New Roman" w:hAnsi="Arial" w:cs="Arial"/>
          <w:color w:val="000000"/>
          <w:sz w:val="20"/>
          <w:szCs w:val="20"/>
        </w:rPr>
        <w:t xml:space="preserve"> Functional neuroimaging will be conducted at the Strauss Center for Computational Neuroimaging at Tel-Aviv University, using protocols similar to those we applied in previous publications</w:t>
      </w:r>
      <w:r>
        <w:rPr>
          <w:rFonts w:ascii="Arial" w:eastAsia="Times New Roman" w:hAnsi="Arial" w:cs="Arial"/>
          <w:color w:val="000000"/>
          <w:sz w:val="20"/>
          <w:szCs w:val="20"/>
        </w:rPr>
        <w:fldChar w:fldCharType="begin"/>
      </w:r>
      <w:r w:rsidR="00C66AB0">
        <w:rPr>
          <w:rFonts w:ascii="Arial" w:eastAsia="Times New Roman" w:hAnsi="Arial" w:cs="Arial"/>
          <w:color w:val="000000"/>
          <w:sz w:val="20"/>
          <w:szCs w:val="20"/>
        </w:rPr>
        <w:instrText xml:space="preserve"> ADDIN ZOTERO_ITEM CSL_CITATION {"citationID":"L0ZR5q2E","properties":{"formattedCitation":"\\super 35,71\\nosupersub{}","plainCitation":"35,71","noteIndex":0},"citationItems":[{"id":3046,"uris":["http://zotero.org/users/3862941/items/X8UFBETB"],"uri":["http://zotero.org/users/3862941/items/X8UFBETB"],"itemData":{"id":3046,"type":"article-journal","abstract":"Evoked neural activity in sensory regions and perception of sensory stimuli are modulated when the stimuli are the consequence of voluntary movement, as opposed to an external source. It has been suggested that such modulations are due to motor commands that are sent to relevant sensory regions during voluntary movement. However, given the anatomical-functional laterality bias of the motor system, it is plausible that the pattern of such behavioral and neural modulations will also exhibit a similar bias, depending on the effector triggering the stimulus (e.g., right/left hand). Here, we examined this issue in the visual domain using behavioral and neural measures (fMRI). Healthy participants judged the relative brightness of identical visual stimuli that were either self-triggered (using right/left hand button presses), or triggered by the computer. Stimuli were presented either in the right or left visual field. Despite identical physical properties of the visual consequences, we found stronger perceptual modulations when the triggering hand was ipsi- (rather than contra-) lateral to the stimulated visual field. Additionally, fMRI responses in visual cortices differentiated between stimuli triggered by right/left hand. Our findings support a model in which voluntary actions induce sensory modulations that follow the anatomical-functional bias of the motor system.","container-title":"Cerebral Cortex","DOI":"10.1093/cercor/bhaa156","ISSN":"1047-3211","issue":"12","journalAbbreviation":"Cerebral Cortex","page":"6097-6107","source":"Silverchair","title":"Voluntary Actions Modulate Perception and Neural Representation of Action-Consequences in a Hand-Dependent Manner","URL":"https://doi.org/10.1093/cercor/bhaa156","volume":"30","author":[{"family":"Buaron","given":"Batel"},{"family":"Reznik","given":"Daniel"},{"family":"Gilron","given":"Ro'ee"},{"family":"Mukamel","given":"Roy"}],"accessed":{"date-parts":[["2020",12,14]]},"issued":{"date-parts":[["2020",11,3]]}}},{"id":4324,"uris":["http://zotero.org/groups/4375961/items/GC9M9SVC"],"uri":["http://zotero.org/groups/4375961/items/GC9M9SVC"],"itemData":{"id":4324,"type":"article-journal","abstract":"&lt;h3&gt;ABSTRACT&lt;/h3&gt; &lt;p&gt;Accurate control over everyday goal-directed actions is mediated by sensory-motor predictions of intended consequences and their comparison with actual outcomes. Such online comparisons of the expected and re-afferent, immediate, sensory feedback are conceptualized as internal forward models. Current predictive coding theories describing such models typically address the processing of &lt;i&gt;immediate&lt;/i&gt; sensory-motor goals, yet voluntary actions are also oriented towards &lt;i&gt;long-term&lt;/i&gt; conceptual goals and intentions, for which the sensory consequence is sometimes absent or cannot be fully predicted. Thus, the neural mechanisms underlying actions with distal conceptual goals is far from being clear. Specifically, it is still unknown whether sensory-motor circuits also encode information regarding the global meaning of the action, detached from the immediate, movement-related goal. Therefore, using fMRI and behavioral measures, we examined identical actions (either right or left-hand button presses) performed for two different semantic intentions (‘yes’/‘no’ response to questions regarding visual stimuli). Importantly, actions were devoid of differences in the immediate sensory outcome. Our findings revealed voxel patterns differentiating the two semantic goals in the frontoparietal cortex and visual pathways including the Lateral-occipital complex, in both hemispheres. Behavioral results suggest that the results cannot be explained by kinetic differences such as force. To the best of our knowledge, this is the first evidence showing that semantic meaning is embedded in the neural representation of actions independent of immediate sensory outcome and kinetic differences.&lt;/p&gt;&lt;h3&gt;Significance statement&lt;/h3&gt; &lt;p&gt;A standing question in neuroscience concerns the nature of neural circuits representing conceptual information. Previous studies indicate that regions traditionally associated with movement kinematics, also encode symbolic action categories regardless of their specific motor scheme. However, it is currently unclear whether these sensory-motor circuits also play a role in the representation of the intention, for which an action was initiated. Our results demonstrate that an action’s intention, such as its semantic goal, can be discriminated based on neural activity patterns in motor and sensory regions. Moreover, our findings suggest that semantic goals are embedded in sensorimotor regions in a hand-dependent manner.&lt;/p&gt;","container-title":"bioRxiv","DOI":"10.1101/2021.04.18.440307","language":"en","note":"publisher: Cold Spring Harbor Laboratory\nsection: New Results","page":"2021.04.18.440307","source":"www.biorxiv.org","title":"Same Action, Different Meaning: Neural substrates of Semantic Goal Representation","title-short":"Same Action, Different Meaning","URL":"https://www.biorxiv.org/content/10.1101/2021.04.18.440307v1","author":[{"family":"Aberbach","given":"Shahar"},{"family":"Buaron","given":"Batel"},{"family":"Mudrik","given":"Liad"},{"family":"Mukamel","given":"Roy"}],"accessed":{"date-parts":[["2021",7,23]]},"issued":{"date-parts":[["2021",4,18]]}}}],"schema":"https://github.com/citation-style-language/schema/raw/master/csl-citation.json"} </w:instrText>
      </w:r>
      <w:r>
        <w:rPr>
          <w:rFonts w:ascii="Arial" w:eastAsia="Times New Roman" w:hAnsi="Arial" w:cs="Arial"/>
          <w:color w:val="000000"/>
          <w:sz w:val="20"/>
          <w:szCs w:val="20"/>
        </w:rPr>
        <w:fldChar w:fldCharType="separate"/>
      </w:r>
      <w:r w:rsidR="00C66AB0" w:rsidRPr="00C66AB0">
        <w:rPr>
          <w:rFonts w:ascii="Arial" w:hAnsi="Arial" w:cs="Arial"/>
          <w:sz w:val="20"/>
          <w:szCs w:val="24"/>
          <w:vertAlign w:val="superscript"/>
        </w:rPr>
        <w:t>35,71</w:t>
      </w:r>
      <w:r>
        <w:rPr>
          <w:rFonts w:ascii="Arial" w:eastAsia="Times New Roman" w:hAnsi="Arial" w:cs="Arial"/>
          <w:color w:val="000000"/>
          <w:sz w:val="20"/>
          <w:szCs w:val="20"/>
        </w:rPr>
        <w:fldChar w:fldCharType="end"/>
      </w:r>
      <w:r w:rsidRPr="001D4CCD">
        <w:rPr>
          <w:rFonts w:ascii="Arial" w:eastAsia="Times New Roman" w:hAnsi="Arial" w:cs="Arial"/>
          <w:color w:val="000000"/>
          <w:sz w:val="20"/>
          <w:szCs w:val="20"/>
        </w:rPr>
        <w:t>. In addition to functional scans, a whole-brain high-resolution T1-weighted scan will be acquired for each participant for anatomical reference. Functional data pre-processing will include brain-extraction, slice-time correction, high-pass filtering at 100s (0.01Hz), motion-correction to the middle time-point of each run and correction for autocorrelations. We will exclude from analysis participants with more than one run during which the absolute displacement values exceeded 2mm, catch trials and incomplete (too slow) tracing events.</w:t>
      </w:r>
    </w:p>
    <w:p w14:paraId="5035BF08" w14:textId="77777777" w:rsidR="00976579" w:rsidRPr="001D4CCD" w:rsidRDefault="00976579" w:rsidP="00976579">
      <w:pPr>
        <w:spacing w:afterLines="20" w:after="48" w:line="276" w:lineRule="auto"/>
        <w:jc w:val="both"/>
        <w:rPr>
          <w:rFonts w:ascii="Times New Roman" w:eastAsia="Times New Roman" w:hAnsi="Times New Roman" w:cs="Times New Roman"/>
          <w:sz w:val="24"/>
          <w:szCs w:val="24"/>
        </w:rPr>
      </w:pPr>
      <w:r w:rsidRPr="001D4CCD">
        <w:rPr>
          <w:rFonts w:ascii="Arial" w:eastAsia="Times New Roman" w:hAnsi="Arial" w:cs="Arial"/>
          <w:b/>
          <w:bCs/>
          <w:color w:val="000000"/>
          <w:sz w:val="20"/>
          <w:szCs w:val="20"/>
        </w:rPr>
        <w:t xml:space="preserve">Analysis: </w:t>
      </w:r>
      <w:r w:rsidRPr="001D4CCD">
        <w:rPr>
          <w:rFonts w:ascii="Arial" w:eastAsia="Times New Roman" w:hAnsi="Arial" w:cs="Arial"/>
          <w:i/>
          <w:iCs/>
          <w:color w:val="000000"/>
          <w:sz w:val="20"/>
          <w:szCs w:val="20"/>
          <w:u w:val="single"/>
        </w:rPr>
        <w:t xml:space="preserve">Localizer analysis: </w:t>
      </w:r>
      <w:r w:rsidRPr="001D4CCD">
        <w:rPr>
          <w:rFonts w:ascii="Arial" w:eastAsia="Times New Roman" w:hAnsi="Arial" w:cs="Arial"/>
          <w:color w:val="000000"/>
          <w:sz w:val="20"/>
          <w:szCs w:val="20"/>
        </w:rPr>
        <w:t xml:space="preserve">Data from both localizer runs will be analyzed using a general linear model approach. In the shapes localizer, we will use the contrast of (shape family 1 + shape family 2) &gt; rest to detect </w:t>
      </w:r>
      <w:r>
        <w:rPr>
          <w:rFonts w:ascii="Arial" w:eastAsia="Times New Roman" w:hAnsi="Arial" w:cs="Arial"/>
          <w:color w:val="000000"/>
          <w:sz w:val="20"/>
          <w:szCs w:val="20"/>
        </w:rPr>
        <w:t xml:space="preserve">visual </w:t>
      </w:r>
      <w:r w:rsidRPr="001D4CCD">
        <w:rPr>
          <w:rFonts w:ascii="Arial" w:eastAsia="Times New Roman" w:hAnsi="Arial" w:cs="Arial"/>
          <w:color w:val="000000"/>
          <w:sz w:val="20"/>
          <w:szCs w:val="20"/>
        </w:rPr>
        <w:t>areas sensitive to the presentation of our shapes (shape ROI). In the motion localizer, we will use the contrast of moving dots &gt; static dots to detect areas that are sensitive to motion of visual shapes (motion ROI). We will use these localizers to define specific regions of interest for further analysis. We will define these ROIs in each participants’ native space.</w:t>
      </w:r>
    </w:p>
    <w:p w14:paraId="38EE6B2D" w14:textId="716E7134" w:rsidR="00976579" w:rsidRPr="001D4CCD" w:rsidRDefault="00976579" w:rsidP="00976579">
      <w:pPr>
        <w:spacing w:afterLines="20" w:after="48" w:line="276" w:lineRule="auto"/>
        <w:jc w:val="both"/>
        <w:rPr>
          <w:rFonts w:ascii="Times New Roman" w:eastAsia="Times New Roman" w:hAnsi="Times New Roman" w:cs="Times New Roman"/>
          <w:sz w:val="24"/>
          <w:szCs w:val="24"/>
        </w:rPr>
      </w:pPr>
      <w:r>
        <w:rPr>
          <w:rFonts w:ascii="Arial" w:eastAsia="Times New Roman" w:hAnsi="Arial" w:cs="Arial"/>
          <w:i/>
          <w:iCs/>
          <w:color w:val="000000"/>
          <w:sz w:val="20"/>
          <w:szCs w:val="20"/>
          <w:u w:val="single"/>
        </w:rPr>
        <w:t>Multi-voxel pattern analysis (</w:t>
      </w:r>
      <w:r w:rsidRPr="001D4CCD">
        <w:rPr>
          <w:rFonts w:ascii="Arial" w:eastAsia="Times New Roman" w:hAnsi="Arial" w:cs="Arial"/>
          <w:i/>
          <w:iCs/>
          <w:color w:val="000000"/>
          <w:sz w:val="20"/>
          <w:szCs w:val="20"/>
          <w:u w:val="single"/>
        </w:rPr>
        <w:t>MVPA</w:t>
      </w:r>
      <w:r>
        <w:rPr>
          <w:rFonts w:ascii="Arial" w:eastAsia="Times New Roman" w:hAnsi="Arial" w:cs="Arial"/>
          <w:i/>
          <w:iCs/>
          <w:color w:val="000000"/>
          <w:sz w:val="20"/>
          <w:szCs w:val="20"/>
          <w:u w:val="single"/>
        </w:rPr>
        <w:t>)</w:t>
      </w:r>
      <w:r w:rsidRPr="001D4CCD">
        <w:rPr>
          <w:rFonts w:ascii="Arial" w:eastAsia="Times New Roman" w:hAnsi="Arial" w:cs="Arial"/>
          <w:i/>
          <w:iCs/>
          <w:color w:val="000000"/>
          <w:sz w:val="20"/>
          <w:szCs w:val="20"/>
          <w:u w:val="single"/>
        </w:rPr>
        <w:t xml:space="preserve"> </w:t>
      </w:r>
      <w:r w:rsidRPr="001D4CCD">
        <w:rPr>
          <w:rFonts w:ascii="Arial" w:eastAsia="Times New Roman" w:hAnsi="Arial" w:cs="Arial"/>
          <w:color w:val="000000"/>
          <w:sz w:val="20"/>
          <w:szCs w:val="20"/>
          <w:u w:val="single"/>
        </w:rPr>
        <w:t>:</w:t>
      </w:r>
      <w:r w:rsidRPr="001D4CCD">
        <w:rPr>
          <w:rFonts w:ascii="Arial" w:eastAsia="Times New Roman" w:hAnsi="Arial" w:cs="Arial"/>
          <w:color w:val="000000"/>
          <w:sz w:val="20"/>
          <w:szCs w:val="20"/>
        </w:rPr>
        <w:t xml:space="preserve"> To address the experimental questions, we will use MVPA</w:t>
      </w:r>
      <w:r>
        <w:rPr>
          <w:rFonts w:ascii="Arial" w:eastAsia="Times New Roman" w:hAnsi="Arial" w:cs="Arial"/>
          <w:color w:val="000000"/>
          <w:sz w:val="20"/>
          <w:szCs w:val="20"/>
        </w:rPr>
        <w:fldChar w:fldCharType="begin"/>
      </w:r>
      <w:r w:rsidR="00C66AB0">
        <w:rPr>
          <w:rFonts w:ascii="Arial" w:eastAsia="Times New Roman" w:hAnsi="Arial" w:cs="Arial"/>
          <w:color w:val="000000"/>
          <w:sz w:val="20"/>
          <w:szCs w:val="20"/>
        </w:rPr>
        <w:instrText xml:space="preserve"> ADDIN ZOTERO_ITEM CSL_CITATION {"citationID":"rU09bilG","properties":{"formattedCitation":"\\super 72\\nosupersub{}","plainCitation":"72","noteIndex":0},"citationItems":[{"id":4057,"uris":["http://zotero.org/groups/2528797/items/PVZLKRID"],"uri":["http://zotero.org/groups/2528797/items/PVZLKRID"],"itemData":{"id":4057,"type":"article-journal","container-title":"Neuroimage","ISSN":"1053-8119","issue":"2","page":"582-592","title":"Cortical surface-based searchlight decoding","volume":"56","author":[{"family":"Chen","given":"Yi"},{"family":"Namburi","given":"Praneeth"},{"family":"Elliott","given":"Lloyd T"},{"family":"Heinzle","given":"Jakob"},{"family":"Soon","given":"Chun Siong"},{"family":"Chee","given":"Michael WL"},{"family":"Haynes","given":"John-Dylan"}],"issued":{"date-parts":[["2011"]]}}}],"schema":"https://github.com/citation-style-language/schema/raw/master/csl-citation.json"} </w:instrText>
      </w:r>
      <w:r>
        <w:rPr>
          <w:rFonts w:ascii="Arial" w:eastAsia="Times New Roman" w:hAnsi="Arial" w:cs="Arial"/>
          <w:color w:val="000000"/>
          <w:sz w:val="20"/>
          <w:szCs w:val="20"/>
        </w:rPr>
        <w:fldChar w:fldCharType="separate"/>
      </w:r>
      <w:r w:rsidR="00C66AB0" w:rsidRPr="00C66AB0">
        <w:rPr>
          <w:rFonts w:ascii="Arial" w:hAnsi="Arial" w:cs="Arial"/>
          <w:sz w:val="20"/>
          <w:szCs w:val="24"/>
          <w:vertAlign w:val="superscript"/>
        </w:rPr>
        <w:t>72</w:t>
      </w:r>
      <w:r>
        <w:rPr>
          <w:rFonts w:ascii="Arial" w:eastAsia="Times New Roman" w:hAnsi="Arial" w:cs="Arial"/>
          <w:color w:val="000000"/>
          <w:sz w:val="20"/>
          <w:szCs w:val="20"/>
        </w:rPr>
        <w:fldChar w:fldCharType="end"/>
      </w:r>
      <w:r w:rsidRPr="001D4CCD">
        <w:rPr>
          <w:rFonts w:ascii="Arial" w:eastAsia="Times New Roman" w:hAnsi="Arial" w:cs="Arial"/>
          <w:color w:val="000000"/>
          <w:sz w:val="20"/>
          <w:szCs w:val="20"/>
        </w:rPr>
        <w:t xml:space="preserve"> to classify shape identity in the different conditions. We will use a support vector machine (SVM) classifier (Chang and Lin 2011) to discriminate between activation patterns </w:t>
      </w:r>
      <w:r>
        <w:rPr>
          <w:rFonts w:ascii="Arial" w:eastAsia="Times New Roman" w:hAnsi="Arial" w:cs="Arial"/>
          <w:color w:val="000000"/>
          <w:sz w:val="20"/>
          <w:szCs w:val="20"/>
        </w:rPr>
        <w:t xml:space="preserve">evoked by the two shapes </w:t>
      </w:r>
      <w:r w:rsidRPr="001D4CCD">
        <w:rPr>
          <w:rFonts w:ascii="Arial" w:eastAsia="Times New Roman" w:hAnsi="Arial" w:cs="Arial"/>
          <w:color w:val="000000"/>
          <w:sz w:val="20"/>
          <w:szCs w:val="20"/>
        </w:rPr>
        <w:t>in the ROIs defined by the localizers. To this end, we will conduct the following steps on the data of each participant separately:</w:t>
      </w:r>
    </w:p>
    <w:p w14:paraId="2D926BF3" w14:textId="77777777" w:rsidR="00976579" w:rsidRPr="001D4CCD" w:rsidRDefault="00976579" w:rsidP="00976579">
      <w:pPr>
        <w:spacing w:afterLines="20" w:after="48" w:line="276" w:lineRule="auto"/>
        <w:jc w:val="both"/>
        <w:rPr>
          <w:rFonts w:ascii="Times New Roman" w:eastAsia="Times New Roman" w:hAnsi="Times New Roman" w:cs="Times New Roman"/>
          <w:sz w:val="24"/>
          <w:szCs w:val="24"/>
        </w:rPr>
      </w:pPr>
      <w:r w:rsidRPr="001D4CCD">
        <w:rPr>
          <w:rFonts w:ascii="Arial" w:eastAsia="Times New Roman" w:hAnsi="Arial" w:cs="Arial"/>
          <w:color w:val="000000"/>
          <w:sz w:val="20"/>
          <w:szCs w:val="20"/>
        </w:rPr>
        <w:t>1) For each voxel within the ROIs and each stimulus event, we will calculate the average percent signal change across all event TRs, relative to time course mean.</w:t>
      </w:r>
    </w:p>
    <w:p w14:paraId="65441182" w14:textId="77777777" w:rsidR="00976579" w:rsidRPr="001D4CCD" w:rsidRDefault="00976579" w:rsidP="00976579">
      <w:pPr>
        <w:spacing w:afterLines="20" w:after="48" w:line="276" w:lineRule="auto"/>
        <w:jc w:val="both"/>
        <w:rPr>
          <w:rFonts w:ascii="Times New Roman" w:eastAsia="Times New Roman" w:hAnsi="Times New Roman" w:cs="Times New Roman"/>
          <w:sz w:val="24"/>
          <w:szCs w:val="24"/>
        </w:rPr>
      </w:pPr>
      <w:r w:rsidRPr="001D4CCD">
        <w:rPr>
          <w:rFonts w:ascii="Arial" w:eastAsia="Times New Roman" w:hAnsi="Arial" w:cs="Arial"/>
          <w:color w:val="000000"/>
          <w:sz w:val="20"/>
          <w:szCs w:val="20"/>
        </w:rPr>
        <w:t>2) For each voxel within the ROIs, defined as center-voxel, we will outline a neighborhood which includes the center voxel and its 26 closest voxels (in Euclidean distance). The signal pattern from this center-voxel and neighboring voxels will be extracted for each experimental trial. </w:t>
      </w:r>
    </w:p>
    <w:p w14:paraId="7F6085F5" w14:textId="683F6238" w:rsidR="00976579" w:rsidRPr="001D4CCD" w:rsidRDefault="00976579" w:rsidP="00976579">
      <w:pPr>
        <w:spacing w:afterLines="20" w:after="48" w:line="276" w:lineRule="auto"/>
        <w:jc w:val="both"/>
        <w:rPr>
          <w:rFonts w:ascii="Times New Roman" w:eastAsia="Times New Roman" w:hAnsi="Times New Roman" w:cs="Times New Roman"/>
          <w:sz w:val="24"/>
          <w:szCs w:val="24"/>
        </w:rPr>
      </w:pPr>
      <w:r w:rsidRPr="001D4CCD">
        <w:rPr>
          <w:rFonts w:ascii="Arial" w:eastAsia="Times New Roman" w:hAnsi="Arial" w:cs="Arial"/>
          <w:color w:val="000000"/>
          <w:sz w:val="20"/>
          <w:szCs w:val="20"/>
        </w:rPr>
        <w:t>3) We will train an SVM classifier to discriminate signal patterns from trials of the two shapes and test accuracy levels in discriminating left-out samples using a leave-one-out approach</w:t>
      </w:r>
      <w:r>
        <w:rPr>
          <w:rFonts w:ascii="Arial" w:eastAsia="Times New Roman" w:hAnsi="Arial" w:cs="Arial"/>
          <w:color w:val="000000"/>
          <w:sz w:val="20"/>
          <w:szCs w:val="20"/>
        </w:rPr>
        <w:fldChar w:fldCharType="begin"/>
      </w:r>
      <w:r w:rsidR="00C66AB0">
        <w:rPr>
          <w:rFonts w:ascii="Arial" w:eastAsia="Times New Roman" w:hAnsi="Arial" w:cs="Arial"/>
          <w:color w:val="000000"/>
          <w:sz w:val="20"/>
          <w:szCs w:val="20"/>
        </w:rPr>
        <w:instrText xml:space="preserve"> ADDIN ZOTERO_ITEM CSL_CITATION {"citationID":"NgCzxYiU","properties":{"formattedCitation":"\\super 35\\nosupersub{}","plainCitation":"35","noteIndex":0},"citationItems":[{"id":3046,"uris":["http://zotero.org/users/3862941/items/X8UFBETB"],"uri":["http://zotero.org/users/3862941/items/X8UFBETB"],"itemData":{"id":3046,"type":"article-journal","abstract":"Evoked neural activity in sensory regions and perception of sensory stimuli are modulated when the stimuli are the consequence of voluntary movement, as opposed to an external source. It has been suggested that such modulations are due to motor commands that are sent to relevant sensory regions during voluntary movement. However, given the anatomical-functional laterality bias of the motor system, it is plausible that the pattern of such behavioral and neural modulations will also exhibit a similar bias, depending on the effector triggering the stimulus (e.g., right/left hand). Here, we examined this issue in the visual domain using behavioral and neural measures (fMRI). Healthy participants judged the relative brightness of identical visual stimuli that were either self-triggered (using right/left hand button presses), or triggered by the computer. Stimuli were presented either in the right or left visual field. Despite identical physical properties of the visual consequences, we found stronger perceptual modulations when the triggering hand was ipsi- (rather than contra-) lateral to the stimulated visual field. Additionally, fMRI responses in visual cortices differentiated between stimuli triggered by right/left hand. Our findings support a model in which voluntary actions induce sensory modulations that follow the anatomical-functional bias of the motor system.","container-title":"Cerebral Cortex","DOI":"10.1093/cercor/bhaa156","ISSN":"1047-3211","issue":"12","journalAbbreviation":"Cerebral Cortex","page":"6097-6107","source":"Silverchair","title":"Voluntary Actions Modulate Perception and Neural Representation of Action-Consequences in a Hand-Dependent Manner","URL":"https://doi.org/10.1093/cercor/bhaa156","volume":"30","author":[{"family":"Buaron","given":"Batel"},{"family":"Reznik","given":"Daniel"},{"family":"Gilron","given":"Ro'ee"},{"family":"Mukamel","given":"Roy"}],"accessed":{"date-parts":[["2020",12,14]]},"issued":{"date-parts":[["2020",11,3]]}}}],"schema":"https://github.com/citation-style-language/schema/raw/master/csl-citation.json"} </w:instrText>
      </w:r>
      <w:r>
        <w:rPr>
          <w:rFonts w:ascii="Arial" w:eastAsia="Times New Roman" w:hAnsi="Arial" w:cs="Arial"/>
          <w:color w:val="000000"/>
          <w:sz w:val="20"/>
          <w:szCs w:val="20"/>
        </w:rPr>
        <w:fldChar w:fldCharType="separate"/>
      </w:r>
      <w:r w:rsidR="00C66AB0" w:rsidRPr="00C66AB0">
        <w:rPr>
          <w:rFonts w:ascii="Arial" w:hAnsi="Arial" w:cs="Arial"/>
          <w:sz w:val="20"/>
          <w:szCs w:val="24"/>
          <w:vertAlign w:val="superscript"/>
        </w:rPr>
        <w:t>35</w:t>
      </w:r>
      <w:r>
        <w:rPr>
          <w:rFonts w:ascii="Arial" w:eastAsia="Times New Roman" w:hAnsi="Arial" w:cs="Arial"/>
          <w:color w:val="000000"/>
          <w:sz w:val="20"/>
          <w:szCs w:val="20"/>
        </w:rPr>
        <w:fldChar w:fldCharType="end"/>
      </w:r>
      <w:r w:rsidRPr="001D4CCD">
        <w:rPr>
          <w:rFonts w:ascii="Arial" w:eastAsia="Times New Roman" w:hAnsi="Arial" w:cs="Arial"/>
          <w:color w:val="000000"/>
          <w:sz w:val="20"/>
          <w:szCs w:val="20"/>
        </w:rPr>
        <w:t xml:space="preserve">. We will calculate the </w:t>
      </w:r>
      <w:r w:rsidRPr="001D4CCD">
        <w:rPr>
          <w:rFonts w:ascii="Arial" w:eastAsia="Times New Roman" w:hAnsi="Arial" w:cs="Arial"/>
          <w:color w:val="000000"/>
          <w:sz w:val="20"/>
          <w:szCs w:val="20"/>
        </w:rPr>
        <w:lastRenderedPageBreak/>
        <w:t xml:space="preserve">averaged accuracy level on the test-set across all iterations of leave-one-out and assign this as </w:t>
      </w:r>
      <w:proofErr w:type="gramStart"/>
      <w:r w:rsidRPr="001D4CCD">
        <w:rPr>
          <w:rFonts w:ascii="Arial" w:eastAsia="Times New Roman" w:hAnsi="Arial" w:cs="Arial"/>
          <w:color w:val="000000"/>
          <w:sz w:val="20"/>
          <w:szCs w:val="20"/>
        </w:rPr>
        <w:t>the  decoding</w:t>
      </w:r>
      <w:proofErr w:type="gramEnd"/>
      <w:r w:rsidRPr="001D4CCD">
        <w:rPr>
          <w:rFonts w:ascii="Arial" w:eastAsia="Times New Roman" w:hAnsi="Arial" w:cs="Arial"/>
          <w:color w:val="000000"/>
          <w:sz w:val="20"/>
          <w:szCs w:val="20"/>
        </w:rPr>
        <w:t xml:space="preserve"> accuracy </w:t>
      </w:r>
      <w:r>
        <w:rPr>
          <w:rFonts w:ascii="Arial" w:eastAsia="Times New Roman" w:hAnsi="Arial" w:cs="Arial"/>
          <w:color w:val="000000"/>
          <w:sz w:val="20"/>
          <w:szCs w:val="20"/>
        </w:rPr>
        <w:t xml:space="preserve">between shapes </w:t>
      </w:r>
      <w:r w:rsidRPr="001D4CCD">
        <w:rPr>
          <w:rFonts w:ascii="Arial" w:eastAsia="Times New Roman" w:hAnsi="Arial" w:cs="Arial"/>
          <w:color w:val="000000"/>
          <w:sz w:val="20"/>
          <w:szCs w:val="20"/>
        </w:rPr>
        <w:t>of the center voxel.</w:t>
      </w:r>
    </w:p>
    <w:p w14:paraId="35001120" w14:textId="77777777" w:rsidR="00976579" w:rsidRPr="001D4CCD" w:rsidRDefault="00976579" w:rsidP="00976579">
      <w:pPr>
        <w:spacing w:afterLines="20" w:after="48" w:line="276" w:lineRule="auto"/>
        <w:jc w:val="both"/>
        <w:rPr>
          <w:rFonts w:ascii="Times New Roman" w:eastAsia="Times New Roman" w:hAnsi="Times New Roman" w:cs="Times New Roman"/>
          <w:sz w:val="24"/>
          <w:szCs w:val="24"/>
        </w:rPr>
      </w:pPr>
      <w:r w:rsidRPr="001D4CCD">
        <w:rPr>
          <w:rFonts w:ascii="Arial" w:eastAsia="Times New Roman" w:hAnsi="Arial" w:cs="Arial"/>
          <w:color w:val="000000"/>
          <w:sz w:val="20"/>
          <w:szCs w:val="20"/>
        </w:rPr>
        <w:t xml:space="preserve">4) After calculating the decoding accuracy of shapes for each voxel in the above manner, mean accuracy across all voxels within each ROI will be taken as the dependent measure for further analysis. Each ROI will be restricted to contain the same number of voxels across participants.    </w:t>
      </w:r>
    </w:p>
    <w:p w14:paraId="5E9DBBAF" w14:textId="77777777" w:rsidR="00976579" w:rsidRPr="001D4CCD" w:rsidRDefault="00976579" w:rsidP="00976579">
      <w:pPr>
        <w:spacing w:afterLines="20" w:after="48" w:line="276" w:lineRule="auto"/>
        <w:jc w:val="both"/>
        <w:rPr>
          <w:rFonts w:ascii="Times New Roman" w:eastAsia="Times New Roman" w:hAnsi="Times New Roman" w:cs="Times New Roman"/>
          <w:sz w:val="24"/>
          <w:szCs w:val="24"/>
        </w:rPr>
      </w:pPr>
      <w:r w:rsidRPr="001D4CCD">
        <w:rPr>
          <w:rFonts w:ascii="Arial" w:eastAsia="Times New Roman" w:hAnsi="Arial" w:cs="Arial"/>
          <w:b/>
          <w:bCs/>
          <w:color w:val="000000"/>
          <w:sz w:val="20"/>
          <w:szCs w:val="20"/>
        </w:rPr>
        <w:t>Analysis 1 - Classification of shape identity during tracing, trace-viewing, and static-viewing conditions:</w:t>
      </w:r>
      <w:r w:rsidRPr="001D4CCD">
        <w:rPr>
          <w:rFonts w:ascii="Arial" w:eastAsia="Times New Roman" w:hAnsi="Arial" w:cs="Arial"/>
          <w:color w:val="000000"/>
          <w:sz w:val="20"/>
          <w:szCs w:val="20"/>
        </w:rPr>
        <w:t xml:space="preserve"> To examine how active production (tracing) of visual shapes affects their neural representation in visual cortex (question 1), we will use MVPA to classify shape identity in each of the three conditions (tracing, trace-viewing and static template viewing), collapsed across tracing hand (right / left) in the tracing and trace-viewing conditions. Next, we will compare the classification accuracy between our three experimental conditions within each ROI using a within-subject one way ANOVA, to look for differences in neural shape discrimination. Higher classification levels will be interpreted as better separation in the neural representation of the two shapes. We expect to find an advantage for the tracing condition over the traces-viewing condition, and an advantage for the trace-viewing condition over the static-viewing condition. An advantage for the tracing condition in shape classification will indicate an added value of active engagement in tracing for distinct shape representation in visual areas. A possible interpretation for this is that motor commands are multiplexed in the evoked response in the visual cortex and help sharpen the difference between the representations of the shapes. Alternatively, no difference in classification accuracy between the three conditions would imply that the neural representation of shapes in visual cortex is invariant to modulation by motor engagement, such that motor engagement does not sharpen the neural representation of visual shapes.</w:t>
      </w:r>
    </w:p>
    <w:p w14:paraId="64361837" w14:textId="77777777" w:rsidR="00976579" w:rsidRPr="001D4CCD" w:rsidRDefault="00976579" w:rsidP="00976579">
      <w:pPr>
        <w:spacing w:afterLines="20" w:after="48" w:line="276" w:lineRule="auto"/>
        <w:jc w:val="both"/>
        <w:rPr>
          <w:rFonts w:ascii="Times New Roman" w:eastAsia="Times New Roman" w:hAnsi="Times New Roman" w:cs="Times New Roman"/>
          <w:sz w:val="24"/>
          <w:szCs w:val="24"/>
        </w:rPr>
      </w:pPr>
      <w:r w:rsidRPr="001D4CCD">
        <w:rPr>
          <w:rFonts w:ascii="Arial" w:eastAsia="Times New Roman" w:hAnsi="Arial" w:cs="Arial"/>
          <w:b/>
          <w:bCs/>
          <w:color w:val="000000"/>
          <w:sz w:val="20"/>
          <w:szCs w:val="20"/>
        </w:rPr>
        <w:t>Analysis 2 - Classification of shape identity during tracing and trace-viewing of shapes produced by different motor circuits:</w:t>
      </w:r>
      <w:r w:rsidRPr="001D4CCD">
        <w:rPr>
          <w:rFonts w:ascii="Arial" w:eastAsia="Times New Roman" w:hAnsi="Arial" w:cs="Arial"/>
          <w:color w:val="000000"/>
          <w:sz w:val="20"/>
          <w:szCs w:val="20"/>
        </w:rPr>
        <w:t xml:space="preserve"> To answer whether different motor circuits modulate shape representation in visual regions in a different manner (question 2), we will use MVPA to calculate classification accuracy of shape identity in the trace and trace viewing conditions separately for traces produced with the right and left hands. We will compare classification accuracies using a 2X2 within subject repeated measures ANOVA with tracing hand (right / left) and condition (tracing / trace-viewing) as factors. As in analysis 1, we expect to find a main effect of condition with higher shape classification accuracy for the tracing condition compared with the trace-viewing condition. A significant main effect of the identity of the trace-generating hand will indicate a difference in shape discrimination between hands, and an interaction effect will indicate a difference between right- and left- hand traces, depending on the condition. More specifically, differences between right and left hand in classification accuracy only in the tracing condition and not in the trace-viewing condition will imply that the difference in shape representation in visual cortex between hands exist only during motor engagement, and do not derive from differences in the visual feedback alone. No effects of tracing hand or interaction effect will suggest similar modulation of shape discrimination in visual regions by different motor circuits.</w:t>
      </w:r>
    </w:p>
    <w:p w14:paraId="0A4BE88D" w14:textId="21D8A00E" w:rsidR="00976579" w:rsidRPr="001D4CCD" w:rsidRDefault="00976579" w:rsidP="00976579">
      <w:pPr>
        <w:spacing w:afterLines="20" w:after="48" w:line="276" w:lineRule="auto"/>
        <w:jc w:val="both"/>
        <w:rPr>
          <w:rFonts w:ascii="Times New Roman" w:eastAsia="Times New Roman" w:hAnsi="Times New Roman" w:cs="Times New Roman"/>
          <w:sz w:val="24"/>
          <w:szCs w:val="24"/>
        </w:rPr>
      </w:pPr>
      <w:r w:rsidRPr="001D4CCD">
        <w:rPr>
          <w:rFonts w:ascii="Arial" w:eastAsia="Times New Roman" w:hAnsi="Arial" w:cs="Arial"/>
          <w:color w:val="000000"/>
          <w:sz w:val="20"/>
          <w:szCs w:val="20"/>
        </w:rPr>
        <w:t xml:space="preserve">To further examine the mechanism underlying any differences between right- and left- hand traces, we will also use a cross-classification analysis </w:t>
      </w:r>
      <w:r>
        <w:rPr>
          <w:rFonts w:ascii="Arial" w:eastAsia="Times New Roman" w:hAnsi="Arial" w:cs="Arial"/>
          <w:color w:val="000000"/>
          <w:sz w:val="20"/>
          <w:szCs w:val="20"/>
        </w:rPr>
        <w:t>(</w:t>
      </w:r>
      <w:r w:rsidRPr="001D4CCD">
        <w:rPr>
          <w:rFonts w:ascii="Arial" w:eastAsia="Times New Roman" w:hAnsi="Arial" w:cs="Arial"/>
          <w:color w:val="000000"/>
          <w:sz w:val="20"/>
          <w:szCs w:val="20"/>
        </w:rPr>
        <w:t>similar analysis was conducted in</w:t>
      </w:r>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Buaron</w:t>
      </w:r>
      <w:proofErr w:type="spellEnd"/>
      <w:r>
        <w:rPr>
          <w:rFonts w:ascii="Arial" w:eastAsia="Times New Roman" w:hAnsi="Arial" w:cs="Arial"/>
          <w:color w:val="000000"/>
          <w:sz w:val="20"/>
          <w:szCs w:val="20"/>
        </w:rPr>
        <w:t xml:space="preserve"> et al. (2020)</w:t>
      </w:r>
      <w:r>
        <w:rPr>
          <w:rFonts w:ascii="Arial" w:eastAsia="Times New Roman" w:hAnsi="Arial" w:cs="Arial"/>
          <w:color w:val="000000"/>
          <w:sz w:val="20"/>
          <w:szCs w:val="20"/>
        </w:rPr>
        <w:fldChar w:fldCharType="begin"/>
      </w:r>
      <w:r w:rsidR="00C66AB0">
        <w:rPr>
          <w:rFonts w:ascii="Arial" w:eastAsia="Times New Roman" w:hAnsi="Arial" w:cs="Arial"/>
          <w:color w:val="000000"/>
          <w:sz w:val="20"/>
          <w:szCs w:val="20"/>
        </w:rPr>
        <w:instrText xml:space="preserve"> ADDIN ZOTERO_ITEM CSL_CITATION {"citationID":"7mEX4Ajm","properties":{"formattedCitation":"\\super 35\\nosupersub{}","plainCitation":"35","noteIndex":0},"citationItems":[{"id":3046,"uris":["http://zotero.org/users/3862941/items/X8UFBETB"],"uri":["http://zotero.org/users/3862941/items/X8UFBETB"],"itemData":{"id":3046,"type":"article-journal","abstract":"Evoked neural activity in sensory regions and perception of sensory stimuli are modulated when the stimuli are the consequence of voluntary movement, as opposed to an external source. It has been suggested that such modulations are due to motor commands that are sent to relevant sensory regions during voluntary movement. However, given the anatomical-functional laterality bias of the motor system, it is plausible that the pattern of such behavioral and neural modulations will also exhibit a similar bias, depending on the effector triggering the stimulus (e.g., right/left hand). Here, we examined this issue in the visual domain using behavioral and neural measures (fMRI). Healthy participants judged the relative brightness of identical visual stimuli that were either self-triggered (using right/left hand button presses), or triggered by the computer. Stimuli were presented either in the right or left visual field. Despite identical physical properties of the visual consequences, we found stronger perceptual modulations when the triggering hand was ipsi- (rather than contra-) lateral to the stimulated visual field. Additionally, fMRI responses in visual cortices differentiated between stimuli triggered by right/left hand. Our findings support a model in which voluntary actions induce sensory modulations that follow the anatomical-functional bias of the motor system.","container-title":"Cerebral Cortex","DOI":"10.1093/cercor/bhaa156","ISSN":"1047-3211","issue":"12","journalAbbreviation":"Cerebral Cortex","page":"6097-6107","source":"Silverchair","title":"Voluntary Actions Modulate Perception and Neural Representation of Action-Consequences in a Hand-Dependent Manner","URL":"https://doi.org/10.1093/cercor/bhaa156","volume":"30","author":[{"family":"Buaron","given":"Batel"},{"family":"Reznik","given":"Daniel"},{"family":"Gilron","given":"Ro'ee"},{"family":"Mukamel","given":"Roy"}],"accessed":{"date-parts":[["2020",12,14]]},"issued":{"date-parts":[["2020",11,3]]}}}],"schema":"https://github.com/citation-style-language/schema/raw/master/csl-citation.json"} </w:instrText>
      </w:r>
      <w:r>
        <w:rPr>
          <w:rFonts w:ascii="Arial" w:eastAsia="Times New Roman" w:hAnsi="Arial" w:cs="Arial"/>
          <w:color w:val="000000"/>
          <w:sz w:val="20"/>
          <w:szCs w:val="20"/>
        </w:rPr>
        <w:fldChar w:fldCharType="separate"/>
      </w:r>
      <w:r w:rsidR="00C66AB0" w:rsidRPr="00C66AB0">
        <w:rPr>
          <w:rFonts w:ascii="Arial" w:hAnsi="Arial" w:cs="Arial"/>
          <w:sz w:val="20"/>
          <w:szCs w:val="24"/>
          <w:vertAlign w:val="superscript"/>
        </w:rPr>
        <w:t>35</w:t>
      </w:r>
      <w:r>
        <w:rPr>
          <w:rFonts w:ascii="Arial" w:eastAsia="Times New Roman" w:hAnsi="Arial" w:cs="Arial"/>
          <w:color w:val="000000"/>
          <w:sz w:val="20"/>
          <w:szCs w:val="20"/>
        </w:rPr>
        <w:fldChar w:fldCharType="end"/>
      </w:r>
      <w:r>
        <w:rPr>
          <w:rFonts w:ascii="Arial" w:eastAsia="Times New Roman" w:hAnsi="Arial" w:cs="Arial"/>
          <w:color w:val="000000"/>
          <w:sz w:val="20"/>
          <w:szCs w:val="20"/>
        </w:rPr>
        <w:t>)</w:t>
      </w:r>
      <w:r w:rsidRPr="001D4CCD">
        <w:rPr>
          <w:rFonts w:ascii="Arial" w:eastAsia="Times New Roman" w:hAnsi="Arial" w:cs="Arial"/>
          <w:color w:val="000000"/>
          <w:sz w:val="20"/>
          <w:szCs w:val="20"/>
        </w:rPr>
        <w:t xml:space="preserve">. In this analysis, we will train a classifier to distinguish between the two shapes based on data from one hand in one condition (e.g., tracing with the right hand), and test this classifier model on data collected using the other hand in the same condition (e.g., tracing with the left hand). Next, we will statistically check whether these cross-classification values are significantly above chance by using  the permutation scheme suggested by </w:t>
      </w:r>
      <w:proofErr w:type="spellStart"/>
      <w:r w:rsidRPr="001D4CCD">
        <w:rPr>
          <w:rFonts w:ascii="Arial" w:eastAsia="Times New Roman" w:hAnsi="Arial" w:cs="Arial"/>
          <w:color w:val="000000"/>
          <w:sz w:val="20"/>
          <w:szCs w:val="20"/>
        </w:rPr>
        <w:t>Stelzer</w:t>
      </w:r>
      <w:proofErr w:type="spellEnd"/>
      <w:r w:rsidRPr="001D4CCD">
        <w:rPr>
          <w:rFonts w:ascii="Arial" w:eastAsia="Times New Roman" w:hAnsi="Arial" w:cs="Arial"/>
          <w:color w:val="000000"/>
          <w:sz w:val="20"/>
          <w:szCs w:val="20"/>
        </w:rPr>
        <w:t xml:space="preserve"> et al. (2013)</w:t>
      </w:r>
      <w:r>
        <w:rPr>
          <w:rFonts w:ascii="Arial" w:eastAsia="Times New Roman" w:hAnsi="Arial" w:cs="Arial"/>
          <w:color w:val="000000"/>
          <w:sz w:val="20"/>
          <w:szCs w:val="20"/>
        </w:rPr>
        <w:fldChar w:fldCharType="begin"/>
      </w:r>
      <w:r w:rsidR="00C66AB0">
        <w:rPr>
          <w:rFonts w:ascii="Arial" w:eastAsia="Times New Roman" w:hAnsi="Arial" w:cs="Arial"/>
          <w:color w:val="000000"/>
          <w:sz w:val="20"/>
          <w:szCs w:val="20"/>
        </w:rPr>
        <w:instrText xml:space="preserve"> ADDIN ZOTERO_ITEM CSL_CITATION {"citationID":"3ORGTUMM","properties":{"formattedCitation":"\\super 73\\nosupersub{}","plainCitation":"73","noteIndex":0},"citationItems":[{"id":4341,"uris":["http://zotero.org/groups/4375961/items/P956WTQB"],"uri":["http://zotero.org/groups/4375961/items/P956WTQB"],"itemData":{"id":4341,"type":"article-journal","abstract":"An ever-increasing number of functional magnetic resonance imaging (fMRI) studies are now using information-based multi-voxel pattern analysis (MVPA) techniques to decode mental states. In doing so, they achieve a significantly greater sensitivity compared to when they use univariate frameworks. However, the new brain-decoding methods have also posed new challenges for analysis and statistical inference on the group level. We discuss why the usual procedure of performing t-tests on accuracy maps across subjects in order to produce a group statistic is inappropriate. We propose a solution to this problem for local MVPA approaches, which achieves higher sensitivity than other procedures. Our method uses random permutation tests on the single-subject level, and then combines the results on the group level with a bootstrap method. To preserve the spatial dependency induced by local MVPA methods, we generate a random permutation set and keep it fixed across all locations. This enables us to later apply a cluster size control for the multiple testing problem. More specifically, we explicitly compute the distribution of cluster sizes and use this to determine the p-values for each cluster. Using a volumetric searchlight decoding procedure, we demonstrate the validity and sensitivity of our approach using both simulated and real fMRI data sets. In comparison to the standard t-test procedure implemented in SPM8, our results showed a higher sensitivity. We discuss the theoretical applicability and the practical advantages of our approach, and outline its generalization to other local MVPA methods, such as surface decoding techniques.","container-title":"NeuroImage","DOI":"10.1016/j.neuroimage.2012.09.063","ISSN":"1095-9572","journalAbbreviation":"Neuroimage","language":"eng","note":"PMID: 23041526","page":"69-82","source":"PubMed","title":"Statistical inference and multiple testing correction in classification-based multi-voxel pattern analysis (MVPA): random permutations and cluster size control","title-short":"Statistical inference and multiple testing correction in classification-based multi-voxel pattern analysis (MVPA)","volume":"65","author":[{"family":"Stelzer","given":"Johannes"},{"family":"Chen","given":"Yi"},{"family":"Turner","given":"Robert"}],"issued":{"date-parts":[["2013",1,15]]}}}],"schema":"https://github.com/citation-style-language/schema/raw/master/csl-citation.json"} </w:instrText>
      </w:r>
      <w:r>
        <w:rPr>
          <w:rFonts w:ascii="Arial" w:eastAsia="Times New Roman" w:hAnsi="Arial" w:cs="Arial"/>
          <w:color w:val="000000"/>
          <w:sz w:val="20"/>
          <w:szCs w:val="20"/>
        </w:rPr>
        <w:fldChar w:fldCharType="separate"/>
      </w:r>
      <w:r w:rsidR="00C66AB0" w:rsidRPr="00C66AB0">
        <w:rPr>
          <w:rFonts w:ascii="Arial" w:hAnsi="Arial" w:cs="Arial"/>
          <w:sz w:val="20"/>
          <w:szCs w:val="24"/>
          <w:vertAlign w:val="superscript"/>
        </w:rPr>
        <w:t>73</w:t>
      </w:r>
      <w:r>
        <w:rPr>
          <w:rFonts w:ascii="Arial" w:eastAsia="Times New Roman" w:hAnsi="Arial" w:cs="Arial"/>
          <w:color w:val="000000"/>
          <w:sz w:val="20"/>
          <w:szCs w:val="20"/>
        </w:rPr>
        <w:fldChar w:fldCharType="end"/>
      </w:r>
      <w:r w:rsidRPr="001D4CCD">
        <w:rPr>
          <w:rFonts w:ascii="Arial" w:eastAsia="Times New Roman" w:hAnsi="Arial" w:cs="Arial"/>
          <w:color w:val="000000"/>
          <w:sz w:val="20"/>
          <w:szCs w:val="20"/>
        </w:rPr>
        <w:t>. A significant cross decoding in any condition will indicate that the neural representation of the shapes is similar for right- and left- hand generated traces, while a chance level cross decoding will indicate that hand identity is multiplexed in visual shape representation in visual pathways.</w:t>
      </w:r>
    </w:p>
    <w:p w14:paraId="1D251249" w14:textId="77777777" w:rsidR="00976579" w:rsidRPr="001D4CCD" w:rsidRDefault="00976579" w:rsidP="00976579">
      <w:pPr>
        <w:spacing w:afterLines="20" w:after="48" w:line="276" w:lineRule="auto"/>
        <w:jc w:val="both"/>
        <w:rPr>
          <w:rFonts w:ascii="Times New Roman" w:eastAsia="Times New Roman" w:hAnsi="Times New Roman" w:cs="Times New Roman"/>
          <w:sz w:val="24"/>
          <w:szCs w:val="24"/>
        </w:rPr>
      </w:pPr>
      <w:r w:rsidRPr="001D4CCD">
        <w:rPr>
          <w:rFonts w:ascii="Arial" w:eastAsia="Times New Roman" w:hAnsi="Arial" w:cs="Arial"/>
          <w:b/>
          <w:bCs/>
          <w:color w:val="000000"/>
          <w:sz w:val="20"/>
          <w:szCs w:val="20"/>
        </w:rPr>
        <w:t xml:space="preserve">Control analyses: </w:t>
      </w:r>
      <w:r w:rsidRPr="001D4CCD">
        <w:rPr>
          <w:rFonts w:ascii="Arial" w:eastAsia="Times New Roman" w:hAnsi="Arial" w:cs="Arial"/>
          <w:color w:val="000000"/>
          <w:sz w:val="20"/>
          <w:szCs w:val="20"/>
        </w:rPr>
        <w:t xml:space="preserve">Since traces in the trace-viewing condition are a replay of traces collected outside the scanner, there might be variations in visual input between tracing and trace-viewing conditions. To rule out </w:t>
      </w:r>
      <w:r w:rsidRPr="001D4CCD">
        <w:rPr>
          <w:rFonts w:ascii="Arial" w:eastAsia="Times New Roman" w:hAnsi="Arial" w:cs="Arial"/>
          <w:color w:val="000000"/>
          <w:sz w:val="20"/>
          <w:szCs w:val="20"/>
        </w:rPr>
        <w:lastRenderedPageBreak/>
        <w:t xml:space="preserve">such variations as a possible explanation for differences between conditions, we will quantify visual differences between the tracing and trace-viewing conditions, as well as between traces drawn with the right or left hand. Tracing data will be analyzed using a similar approach to the one mentioned in experiment 1, examining the trace accuracy, the visual variability between traces, and the tracing kinematics. These different measures will be compared between our two shapes, </w:t>
      </w:r>
      <w:proofErr w:type="gramStart"/>
      <w:r w:rsidRPr="001D4CCD">
        <w:rPr>
          <w:rFonts w:ascii="Arial" w:eastAsia="Times New Roman" w:hAnsi="Arial" w:cs="Arial"/>
          <w:color w:val="000000"/>
          <w:sz w:val="20"/>
          <w:szCs w:val="20"/>
        </w:rPr>
        <w:t>conditions</w:t>
      </w:r>
      <w:proofErr w:type="gramEnd"/>
      <w:r w:rsidRPr="001D4CCD">
        <w:rPr>
          <w:rFonts w:ascii="Arial" w:eastAsia="Times New Roman" w:hAnsi="Arial" w:cs="Arial"/>
          <w:color w:val="000000"/>
          <w:sz w:val="20"/>
          <w:szCs w:val="20"/>
        </w:rPr>
        <w:t xml:space="preserve"> and trace-generating hands. In the case we find differences between the conditions, we will regress these variables out of the data before analysis. In addition, attention (performance on catch trials), and gazing patterns will be compared across conditions to rule out alternative explanations. </w:t>
      </w:r>
    </w:p>
    <w:p w14:paraId="323B42AD" w14:textId="77777777" w:rsidR="00976579" w:rsidRPr="00AD3739" w:rsidRDefault="00976579" w:rsidP="00976579">
      <w:pPr>
        <w:pStyle w:val="pf0"/>
        <w:spacing w:before="200" w:beforeAutospacing="0" w:after="80" w:afterAutospacing="0"/>
        <w:rPr>
          <w:rFonts w:asciiTheme="minorBidi" w:hAnsiTheme="minorBidi" w:cstheme="minorBidi"/>
          <w:sz w:val="20"/>
          <w:szCs w:val="20"/>
        </w:rPr>
      </w:pPr>
      <w:r w:rsidRPr="00AD3739">
        <w:rPr>
          <w:rFonts w:asciiTheme="minorBidi" w:hAnsiTheme="minorBidi" w:cstheme="minorBidi"/>
          <w:color w:val="000000"/>
          <w:sz w:val="20"/>
          <w:szCs w:val="20"/>
          <w:u w:val="single"/>
        </w:rPr>
        <w:t>Study 3.</w:t>
      </w:r>
      <w:r w:rsidRPr="00AD3739">
        <w:rPr>
          <w:rFonts w:asciiTheme="minorBidi" w:hAnsiTheme="minorBidi" w:cstheme="minorBidi"/>
          <w:sz w:val="20"/>
          <w:szCs w:val="20"/>
        </w:rPr>
        <w:t xml:space="preserve"> </w:t>
      </w:r>
      <w:r w:rsidRPr="00AD3739">
        <w:rPr>
          <w:rStyle w:val="cf01"/>
          <w:rFonts w:asciiTheme="minorBidi" w:hAnsiTheme="minorBidi" w:cstheme="minorBidi"/>
          <w:b/>
          <w:bCs/>
          <w:sz w:val="20"/>
          <w:szCs w:val="20"/>
        </w:rPr>
        <w:t>The influence of shape production kinematics on shape reconstruction and neural activity</w:t>
      </w:r>
    </w:p>
    <w:p w14:paraId="2679BD9E" w14:textId="77777777" w:rsidR="00976579" w:rsidRPr="00F74B55" w:rsidRDefault="00976579" w:rsidP="00976579">
      <w:pPr>
        <w:spacing w:after="48" w:line="276" w:lineRule="auto"/>
        <w:jc w:val="both"/>
        <w:rPr>
          <w:rFonts w:ascii="Times New Roman" w:eastAsia="Times New Roman" w:hAnsi="Times New Roman" w:cs="Times New Roman"/>
          <w:sz w:val="24"/>
          <w:szCs w:val="24"/>
        </w:rPr>
      </w:pPr>
      <w:r w:rsidRPr="00F74B55">
        <w:rPr>
          <w:rFonts w:ascii="Arial" w:eastAsia="Times New Roman" w:hAnsi="Arial" w:cs="Arial"/>
          <w:color w:val="000000"/>
          <w:sz w:val="20"/>
          <w:szCs w:val="20"/>
        </w:rPr>
        <w:t>In this study, we will further examine the specific aspects of motor engagement - namely the kinematics of trace production and eng</w:t>
      </w:r>
      <w:r>
        <w:rPr>
          <w:rFonts w:ascii="Arial" w:eastAsia="Times New Roman" w:hAnsi="Arial" w:cs="Arial"/>
          <w:color w:val="000000"/>
          <w:sz w:val="20"/>
          <w:szCs w:val="20"/>
        </w:rPr>
        <w:t>a</w:t>
      </w:r>
      <w:r w:rsidRPr="00F74B55">
        <w:rPr>
          <w:rFonts w:ascii="Arial" w:eastAsia="Times New Roman" w:hAnsi="Arial" w:cs="Arial"/>
          <w:color w:val="000000"/>
          <w:sz w:val="20"/>
          <w:szCs w:val="20"/>
        </w:rPr>
        <w:t>gement of neural correlates of action observation and execution, which might relate to visual shape discrimination. We aim to answer the following questions:</w:t>
      </w:r>
    </w:p>
    <w:p w14:paraId="276C16EA" w14:textId="77777777" w:rsidR="00976579" w:rsidRPr="00F74B55" w:rsidRDefault="00976579" w:rsidP="00976579">
      <w:pPr>
        <w:numPr>
          <w:ilvl w:val="0"/>
          <w:numId w:val="3"/>
        </w:numPr>
        <w:spacing w:after="48" w:line="276" w:lineRule="auto"/>
        <w:ind w:left="360"/>
        <w:jc w:val="both"/>
        <w:textAlignment w:val="baseline"/>
        <w:rPr>
          <w:rFonts w:ascii="Arial" w:eastAsia="Times New Roman" w:hAnsi="Arial" w:cs="Arial"/>
          <w:color w:val="000000"/>
          <w:sz w:val="20"/>
          <w:szCs w:val="20"/>
        </w:rPr>
      </w:pPr>
      <w:r w:rsidRPr="00F74B55">
        <w:rPr>
          <w:rFonts w:ascii="Arial" w:eastAsia="Times New Roman" w:hAnsi="Arial" w:cs="Arial"/>
          <w:color w:val="000000"/>
          <w:sz w:val="20"/>
          <w:szCs w:val="20"/>
        </w:rPr>
        <w:t>Do observed kinematics generated by the motor system of the observer (self) better convey overall shape information relative to observed kinematics produced by the motor system of someone else?</w:t>
      </w:r>
    </w:p>
    <w:p w14:paraId="78B7D18A" w14:textId="77777777" w:rsidR="00976579" w:rsidRPr="00F74B55" w:rsidRDefault="00976579" w:rsidP="00976579">
      <w:pPr>
        <w:numPr>
          <w:ilvl w:val="0"/>
          <w:numId w:val="3"/>
        </w:numPr>
        <w:spacing w:after="48" w:line="276" w:lineRule="auto"/>
        <w:ind w:left="360"/>
        <w:jc w:val="both"/>
        <w:textAlignment w:val="baseline"/>
        <w:rPr>
          <w:rFonts w:ascii="Arial" w:eastAsia="Times New Roman" w:hAnsi="Arial" w:cs="Arial"/>
          <w:color w:val="000000"/>
          <w:sz w:val="20"/>
          <w:szCs w:val="20"/>
        </w:rPr>
      </w:pPr>
      <w:r w:rsidRPr="00F74B55">
        <w:rPr>
          <w:rFonts w:ascii="Arial" w:eastAsia="Times New Roman" w:hAnsi="Arial" w:cs="Arial"/>
          <w:color w:val="000000"/>
          <w:sz w:val="20"/>
          <w:szCs w:val="20"/>
        </w:rPr>
        <w:t>Does observation of trace kinematics engage similar networks involved in action observation/execution?</w:t>
      </w:r>
    </w:p>
    <w:p w14:paraId="3EEEA6BA" w14:textId="77777777" w:rsidR="00976579" w:rsidRPr="00F74B55" w:rsidRDefault="00976579" w:rsidP="00976579">
      <w:pPr>
        <w:numPr>
          <w:ilvl w:val="0"/>
          <w:numId w:val="3"/>
        </w:numPr>
        <w:spacing w:after="48" w:line="276" w:lineRule="auto"/>
        <w:ind w:left="360"/>
        <w:jc w:val="both"/>
        <w:textAlignment w:val="baseline"/>
        <w:rPr>
          <w:rFonts w:ascii="Arial" w:eastAsia="Times New Roman" w:hAnsi="Arial" w:cs="Arial"/>
          <w:color w:val="000000"/>
          <w:sz w:val="20"/>
          <w:szCs w:val="20"/>
        </w:rPr>
      </w:pPr>
      <w:r w:rsidRPr="00F74B55">
        <w:rPr>
          <w:rFonts w:ascii="Arial" w:eastAsia="Times New Roman" w:hAnsi="Arial" w:cs="Arial"/>
          <w:color w:val="000000"/>
          <w:sz w:val="20"/>
          <w:szCs w:val="20"/>
        </w:rPr>
        <w:t>Is the level of neural response engagement during observation of trace kinematics linked to the ability to reconstruct visual shape information?</w:t>
      </w:r>
    </w:p>
    <w:p w14:paraId="647EF054" w14:textId="77777777" w:rsidR="00976579" w:rsidRPr="00F74B55" w:rsidRDefault="00976579" w:rsidP="00976579">
      <w:pPr>
        <w:spacing w:after="48" w:line="276" w:lineRule="auto"/>
        <w:jc w:val="both"/>
        <w:rPr>
          <w:rFonts w:ascii="Times New Roman" w:eastAsia="Times New Roman" w:hAnsi="Times New Roman" w:cs="Times New Roman"/>
          <w:sz w:val="24"/>
          <w:szCs w:val="24"/>
        </w:rPr>
      </w:pPr>
      <w:r w:rsidRPr="00F74B55">
        <w:rPr>
          <w:rFonts w:ascii="Arial" w:eastAsia="Times New Roman" w:hAnsi="Arial" w:cs="Arial"/>
          <w:b/>
          <w:bCs/>
          <w:color w:val="000000"/>
          <w:sz w:val="20"/>
          <w:szCs w:val="20"/>
        </w:rPr>
        <w:t>Participants</w:t>
      </w:r>
      <w:r w:rsidRPr="00F74B55">
        <w:rPr>
          <w:rFonts w:ascii="Arial" w:eastAsia="Times New Roman" w:hAnsi="Arial" w:cs="Arial"/>
          <w:b/>
          <w:bCs/>
          <w:i/>
          <w:iCs/>
          <w:color w:val="000000"/>
          <w:sz w:val="20"/>
          <w:szCs w:val="20"/>
        </w:rPr>
        <w:t xml:space="preserve">: </w:t>
      </w:r>
      <w:r w:rsidRPr="00F74B55">
        <w:rPr>
          <w:rFonts w:ascii="Arial" w:eastAsia="Times New Roman" w:hAnsi="Arial" w:cs="Arial"/>
          <w:color w:val="000000"/>
          <w:sz w:val="20"/>
          <w:szCs w:val="20"/>
        </w:rPr>
        <w:t>We will recruit healthy, right-handed participants with normal or corrected to normal vision and normal hearing. We will collect and analyze a complete dataset from 60 participants. </w:t>
      </w:r>
    </w:p>
    <w:p w14:paraId="74D6C0A5" w14:textId="77777777" w:rsidR="00976579" w:rsidRPr="00F74B55" w:rsidRDefault="00976579" w:rsidP="00976579">
      <w:pPr>
        <w:spacing w:after="48" w:line="276" w:lineRule="auto"/>
        <w:jc w:val="both"/>
        <w:rPr>
          <w:rFonts w:ascii="Times New Roman" w:eastAsia="Times New Roman" w:hAnsi="Times New Roman" w:cs="Times New Roman"/>
          <w:sz w:val="24"/>
          <w:szCs w:val="24"/>
        </w:rPr>
      </w:pPr>
      <w:r w:rsidRPr="00F74B55">
        <w:rPr>
          <w:rFonts w:ascii="Arial" w:eastAsia="Times New Roman" w:hAnsi="Arial" w:cs="Arial"/>
          <w:b/>
          <w:bCs/>
          <w:color w:val="000000"/>
          <w:sz w:val="20"/>
          <w:szCs w:val="20"/>
        </w:rPr>
        <w:t>Procedure</w:t>
      </w:r>
      <w:r w:rsidRPr="00F74B55">
        <w:rPr>
          <w:rFonts w:ascii="Arial" w:eastAsia="Times New Roman" w:hAnsi="Arial" w:cs="Arial"/>
          <w:b/>
          <w:bCs/>
          <w:i/>
          <w:iCs/>
          <w:color w:val="000000"/>
          <w:sz w:val="20"/>
          <w:szCs w:val="20"/>
        </w:rPr>
        <w:t>:</w:t>
      </w:r>
      <w:r w:rsidRPr="00F74B55">
        <w:rPr>
          <w:rFonts w:ascii="Arial" w:eastAsia="Times New Roman" w:hAnsi="Arial" w:cs="Arial"/>
          <w:b/>
          <w:bCs/>
          <w:color w:val="000000"/>
          <w:sz w:val="20"/>
          <w:szCs w:val="20"/>
        </w:rPr>
        <w:t xml:space="preserve"> </w:t>
      </w:r>
      <w:r w:rsidRPr="00F74B55">
        <w:rPr>
          <w:rFonts w:ascii="Arial" w:eastAsia="Times New Roman" w:hAnsi="Arial" w:cs="Arial"/>
          <w:color w:val="000000"/>
          <w:sz w:val="20"/>
          <w:szCs w:val="20"/>
        </w:rPr>
        <w:t xml:space="preserve">To address our experimental questions, participants will be engaged in two experimental sessions. In the </w:t>
      </w:r>
      <w:r w:rsidRPr="00F74B55">
        <w:rPr>
          <w:rFonts w:ascii="Arial" w:eastAsia="Times New Roman" w:hAnsi="Arial" w:cs="Arial"/>
          <w:i/>
          <w:iCs/>
          <w:color w:val="000000"/>
          <w:sz w:val="20"/>
          <w:szCs w:val="20"/>
        </w:rPr>
        <w:t>first session</w:t>
      </w:r>
      <w:r w:rsidRPr="00F74B55">
        <w:rPr>
          <w:rFonts w:ascii="Arial" w:eastAsia="Times New Roman" w:hAnsi="Arial" w:cs="Arial"/>
          <w:color w:val="000000"/>
          <w:sz w:val="20"/>
          <w:szCs w:val="20"/>
        </w:rPr>
        <w:t xml:space="preserve"> we will collect the participants’ tracing data for different shapes. In each trial participants will be presented with one of 12 shapes out of the validated pool described in study 1 (4 members of each family, see Fig. 1C). Participants will be instructed to trace the shapes as accurately and fluently as possible using a stylus on a 21.5’’ Wacom graphical DTU-2231 pen display, while being presented in real-time with the forming trace. Traces will be produced with their right hand and repeated 10 times for each shape (120 trials). Data collection will be preceded by a short run for familiarization with the set-up and task, in which participants will trace the mother shape of each family twice (which will not be a part of the </w:t>
      </w:r>
      <w:proofErr w:type="gramStart"/>
      <w:r w:rsidRPr="00F74B55">
        <w:rPr>
          <w:rFonts w:ascii="Arial" w:eastAsia="Times New Roman" w:hAnsi="Arial" w:cs="Arial"/>
          <w:color w:val="000000"/>
          <w:sz w:val="20"/>
          <w:szCs w:val="20"/>
        </w:rPr>
        <w:t>data-set</w:t>
      </w:r>
      <w:proofErr w:type="gramEnd"/>
      <w:r w:rsidRPr="00F74B55">
        <w:rPr>
          <w:rFonts w:ascii="Arial" w:eastAsia="Times New Roman" w:hAnsi="Arial" w:cs="Arial"/>
          <w:color w:val="000000"/>
          <w:sz w:val="20"/>
          <w:szCs w:val="20"/>
        </w:rPr>
        <w:t xml:space="preserve"> for this experiment; 6 trials overall).</w:t>
      </w:r>
    </w:p>
    <w:p w14:paraId="6DA97CFD" w14:textId="77777777" w:rsidR="00976579" w:rsidRPr="00F74B55" w:rsidRDefault="00976579" w:rsidP="00976579">
      <w:pPr>
        <w:spacing w:after="48" w:line="276" w:lineRule="auto"/>
        <w:jc w:val="both"/>
        <w:rPr>
          <w:rFonts w:ascii="Times New Roman" w:eastAsia="Times New Roman" w:hAnsi="Times New Roman" w:cs="Times New Roman"/>
          <w:sz w:val="24"/>
          <w:szCs w:val="24"/>
        </w:rPr>
      </w:pPr>
      <w:r w:rsidRPr="00F74B55">
        <w:rPr>
          <w:rFonts w:ascii="Arial" w:eastAsia="Times New Roman" w:hAnsi="Arial" w:cs="Arial"/>
          <w:color w:val="000000"/>
          <w:sz w:val="20"/>
          <w:szCs w:val="20"/>
        </w:rPr>
        <w:t xml:space="preserve">In the </w:t>
      </w:r>
      <w:r w:rsidRPr="00F74B55">
        <w:rPr>
          <w:rFonts w:ascii="Arial" w:eastAsia="Times New Roman" w:hAnsi="Arial" w:cs="Arial"/>
          <w:i/>
          <w:iCs/>
          <w:color w:val="000000"/>
          <w:sz w:val="20"/>
          <w:szCs w:val="20"/>
        </w:rPr>
        <w:t>second session</w:t>
      </w:r>
      <w:r w:rsidRPr="00F74B55">
        <w:rPr>
          <w:rFonts w:ascii="Arial" w:eastAsia="Times New Roman" w:hAnsi="Arial" w:cs="Arial"/>
          <w:color w:val="000000"/>
          <w:sz w:val="20"/>
          <w:szCs w:val="20"/>
        </w:rPr>
        <w:t>, taking place 3 to 7 days after the first session, participants will be engaged in a shape discrimination task while their neural activity is recorded using EEG. In each trial, participants will be presented with a moving dot replicating the movement of the tip of the pen during tracing of one of the shapes in the first session (target shape). Participants will observe only the moving dot, without any other visual information. Immediately thereafter, participants will be presented with three shapes (the target shape and two other shapes randomly selected from the pool of 12 shapes) and asked to select the target shape corresponding to the dot trajectory (see Fig. 5). Behavioral performance will be quantified as choice accuracy.</w:t>
      </w:r>
    </w:p>
    <w:p w14:paraId="1A2CEA47" w14:textId="77777777" w:rsidR="00976579" w:rsidRPr="00F74B55" w:rsidRDefault="00976579" w:rsidP="00976579">
      <w:pPr>
        <w:spacing w:after="48" w:line="276" w:lineRule="auto"/>
        <w:jc w:val="both"/>
        <w:rPr>
          <w:rFonts w:ascii="Times New Roman" w:eastAsia="Times New Roman" w:hAnsi="Times New Roman" w:cs="Times New Roman"/>
          <w:sz w:val="24"/>
          <w:szCs w:val="24"/>
        </w:rPr>
      </w:pPr>
      <w:r w:rsidRPr="00F74B55">
        <w:rPr>
          <w:rFonts w:ascii="Arial" w:eastAsia="Times New Roman" w:hAnsi="Arial" w:cs="Arial"/>
          <w:color w:val="000000"/>
          <w:sz w:val="20"/>
          <w:szCs w:val="20"/>
        </w:rPr>
        <w:t>Unbeknown to the participants, throughout the experiment the kinematics of the moving dot will either replicate the participants’ tracing kinematics collected in the first session (‘self’ condition) or replicate another participants’ kinematics while tracing the same target shape (‘other’ condition). Each participant will be yoked to another participant with similar average tracing time, to avoid major differences in stimulus presentation time between ‘self’ and ‘other’ conditions. </w:t>
      </w:r>
    </w:p>
    <w:p w14:paraId="48245CB7" w14:textId="77777777" w:rsidR="00976579" w:rsidRPr="00F74B55" w:rsidRDefault="00976579" w:rsidP="00976579">
      <w:pPr>
        <w:spacing w:after="48" w:line="276" w:lineRule="auto"/>
        <w:jc w:val="both"/>
        <w:rPr>
          <w:rFonts w:ascii="Times New Roman" w:eastAsia="Times New Roman" w:hAnsi="Times New Roman" w:cs="Times New Roman"/>
          <w:sz w:val="24"/>
          <w:szCs w:val="24"/>
        </w:rPr>
      </w:pPr>
      <w:r w:rsidRPr="00F74B55">
        <w:rPr>
          <w:rFonts w:ascii="Arial" w:eastAsia="Times New Roman" w:hAnsi="Arial" w:cs="Arial"/>
          <w:color w:val="000000"/>
          <w:sz w:val="20"/>
          <w:szCs w:val="20"/>
        </w:rPr>
        <w:t>Experiment will consist of 240 experimental trials, 120 of each condition (self / other; 12 shapes x 10 repetitions). Each trial begins with a 1s blank screen. Data from this time will be used as baseline activity levels. Throughout the experiment, participants will be instructed to sit still and try to make as little eye-</w:t>
      </w:r>
      <w:r w:rsidRPr="00F74B55">
        <w:rPr>
          <w:rFonts w:ascii="Arial" w:eastAsia="Times New Roman" w:hAnsi="Arial" w:cs="Arial"/>
          <w:color w:val="000000"/>
          <w:sz w:val="20"/>
          <w:szCs w:val="20"/>
        </w:rPr>
        <w:lastRenderedPageBreak/>
        <w:t>movements as possible while performing the task. Trials will be separated into 8 blocks; each includes self and other trials. Order of trials will be randomized.</w:t>
      </w:r>
    </w:p>
    <w:p w14:paraId="3605B7CA" w14:textId="780D67BA" w:rsidR="00976579" w:rsidRPr="00F74B55" w:rsidRDefault="00976579" w:rsidP="00976579">
      <w:pPr>
        <w:spacing w:after="48" w:line="276" w:lineRule="auto"/>
        <w:jc w:val="both"/>
        <w:rPr>
          <w:rFonts w:ascii="Times New Roman" w:eastAsia="Times New Roman" w:hAnsi="Times New Roman" w:cs="Times New Roman"/>
          <w:sz w:val="24"/>
          <w:szCs w:val="24"/>
        </w:rPr>
      </w:pPr>
      <w:r w:rsidRPr="00F74B55">
        <w:rPr>
          <w:rFonts w:ascii="Arial" w:eastAsia="Times New Roman" w:hAnsi="Arial" w:cs="Arial"/>
          <w:i/>
          <w:iCs/>
          <w:color w:val="000000"/>
          <w:sz w:val="20"/>
          <w:szCs w:val="20"/>
        </w:rPr>
        <w:t xml:space="preserve">Data acquisition and preprocessing: </w:t>
      </w:r>
      <w:r w:rsidRPr="00F74B55">
        <w:rPr>
          <w:rFonts w:ascii="Arial" w:eastAsia="Times New Roman" w:hAnsi="Arial" w:cs="Arial"/>
          <w:color w:val="000000"/>
          <w:sz w:val="20"/>
          <w:szCs w:val="20"/>
        </w:rPr>
        <w:t>EEG data will be collected and preprocessed using a similar protocol to the one applied in our previous</w:t>
      </w:r>
      <w:r>
        <w:rPr>
          <w:rFonts w:ascii="Arial" w:eastAsia="Times New Roman" w:hAnsi="Arial" w:cs="Arial"/>
          <w:color w:val="000000"/>
          <w:sz w:val="20"/>
          <w:szCs w:val="20"/>
        </w:rPr>
        <w:t xml:space="preserve"> study</w:t>
      </w:r>
      <w:r>
        <w:rPr>
          <w:rFonts w:ascii="Arial" w:eastAsia="Times New Roman" w:hAnsi="Arial" w:cs="Arial"/>
          <w:color w:val="000000"/>
          <w:sz w:val="20"/>
          <w:szCs w:val="20"/>
        </w:rPr>
        <w:fldChar w:fldCharType="begin"/>
      </w:r>
      <w:r w:rsidR="00C66AB0">
        <w:rPr>
          <w:rFonts w:ascii="Arial" w:eastAsia="Times New Roman" w:hAnsi="Arial" w:cs="Arial"/>
          <w:color w:val="000000"/>
          <w:sz w:val="20"/>
          <w:szCs w:val="20"/>
        </w:rPr>
        <w:instrText xml:space="preserve"> ADDIN ZOTERO_ITEM CSL_CITATION {"citationID":"vthL6jr5","properties":{"formattedCitation":"\\super 74\\nosupersub{}","plainCitation":"74","noteIndex":0},"citationItems":[{"id":3907,"uris":["http://zotero.org/users/3862941/items/GWTIM5H9"],"uri":["http://zotero.org/users/3862941/items/GWTIM5H9"],"itemData":{"id":3907,"type":"article-journal","abstract":"Autism is strongly associated with sensory processing difficulties. We investigate sensory habituation, given its relevance for understanding important phenotypic traits like hyper- and hypo-sensitivities. We collected electroencephalography data from 22 neuro-typical(NT) and 13 autistic(ASD) children during the presentation of visual and auditory sequences of repeated stimuli. Our data show that the ASD children have significantly reduced habituation relative to the NT children for both auditory and visual stimuli. These results point to impaired habituation as a modality-general phenomenon in ASD. Additionally, the rates of habituation are correlated with several clinical scores associated with competence along diverse phenotypic dimensions. These data suggest that the sensory difficulties in autism are likely to be associated with reduced habituation and are related to clinical symptomology.","container-title":"Journal of Autism and Developmental Disorders","DOI":"10.1007/s10803-020-04780-1","ISSN":"1573-3432","journalAbbreviation":"J Autism Dev Disord","language":"en","source":"Springer Link","title":"Reduced Sensory Habituation in Autism and Its Correlation with Behavioral Measures","URL":"https://doi.org/10.1007/s10803-020-04780-1","author":[{"family":"Jamal","given":"Wasifa"},{"family":"Cardinaux","given":"Annie"},{"family":"Haskins","given":"Amanda J."},{"family":"Kjelgaard","given":"Margaret"},{"family":"Sinha","given":"Pawan"}],"accessed":{"date-parts":[["2021",7,8]]},"issued":{"date-parts":[["2020",11,11]]}}}],"schema":"https://github.com/citation-style-language/schema/raw/master/csl-citation.json"} </w:instrText>
      </w:r>
      <w:r>
        <w:rPr>
          <w:rFonts w:ascii="Arial" w:eastAsia="Times New Roman" w:hAnsi="Arial" w:cs="Arial"/>
          <w:color w:val="000000"/>
          <w:sz w:val="20"/>
          <w:szCs w:val="20"/>
        </w:rPr>
        <w:fldChar w:fldCharType="separate"/>
      </w:r>
      <w:r w:rsidR="00C66AB0" w:rsidRPr="00C66AB0">
        <w:rPr>
          <w:rFonts w:ascii="Arial" w:hAnsi="Arial" w:cs="Arial"/>
          <w:sz w:val="20"/>
          <w:szCs w:val="24"/>
          <w:vertAlign w:val="superscript"/>
        </w:rPr>
        <w:t>74</w:t>
      </w:r>
      <w:r>
        <w:rPr>
          <w:rFonts w:ascii="Arial" w:eastAsia="Times New Roman" w:hAnsi="Arial" w:cs="Arial"/>
          <w:color w:val="000000"/>
          <w:sz w:val="20"/>
          <w:szCs w:val="20"/>
        </w:rPr>
        <w:fldChar w:fldCharType="end"/>
      </w:r>
      <w:r w:rsidRPr="00F74B55">
        <w:rPr>
          <w:rFonts w:ascii="Arial" w:eastAsia="Times New Roman" w:hAnsi="Arial" w:cs="Arial"/>
          <w:color w:val="000000"/>
          <w:sz w:val="20"/>
          <w:szCs w:val="20"/>
        </w:rPr>
        <w:t xml:space="preserve">. Data preprocessing will include low and high pass filtering (0.5-40Hz), segmentation into epochs of 1000ms prior to stimulus onset until stimulus offset (according to the time of the fastest trace time in the dataset), visual inspection for noise and blink </w:t>
      </w:r>
      <w:proofErr w:type="spellStart"/>
      <w:r w:rsidRPr="00F74B55">
        <w:rPr>
          <w:rFonts w:ascii="Arial" w:eastAsia="Times New Roman" w:hAnsi="Arial" w:cs="Arial"/>
          <w:color w:val="000000"/>
          <w:sz w:val="20"/>
          <w:szCs w:val="20"/>
        </w:rPr>
        <w:t>and</w:t>
      </w:r>
      <w:proofErr w:type="spellEnd"/>
      <w:r w:rsidRPr="00F74B55">
        <w:rPr>
          <w:rFonts w:ascii="Arial" w:eastAsia="Times New Roman" w:hAnsi="Arial" w:cs="Arial"/>
          <w:color w:val="000000"/>
          <w:sz w:val="20"/>
          <w:szCs w:val="20"/>
        </w:rPr>
        <w:t xml:space="preserve"> eye-movement artifact rejection using independent component analysis (ICA).</w:t>
      </w:r>
    </w:p>
    <w:p w14:paraId="14689C06" w14:textId="77777777" w:rsidR="00976579" w:rsidRPr="00F74B55" w:rsidRDefault="00976579" w:rsidP="00976579">
      <w:pPr>
        <w:spacing w:after="48" w:line="276" w:lineRule="auto"/>
        <w:jc w:val="both"/>
        <w:rPr>
          <w:rFonts w:ascii="Times New Roman" w:eastAsia="Times New Roman" w:hAnsi="Times New Roman" w:cs="Times New Roman"/>
          <w:sz w:val="24"/>
          <w:szCs w:val="24"/>
        </w:rPr>
      </w:pPr>
      <w:r w:rsidRPr="00F74B55">
        <w:rPr>
          <w:rFonts w:ascii="Arial" w:eastAsia="Times New Roman" w:hAnsi="Arial" w:cs="Arial"/>
          <w:i/>
          <w:iCs/>
          <w:color w:val="000000"/>
          <w:sz w:val="20"/>
          <w:szCs w:val="20"/>
        </w:rPr>
        <w:t xml:space="preserve">Time-frequency analysis: </w:t>
      </w:r>
      <w:r w:rsidRPr="00F74B55">
        <w:rPr>
          <w:rFonts w:ascii="Arial" w:eastAsia="Times New Roman" w:hAnsi="Arial" w:cs="Arial"/>
          <w:color w:val="000000"/>
          <w:sz w:val="20"/>
          <w:szCs w:val="20"/>
        </w:rPr>
        <w:t xml:space="preserve">Time-frequency decomposition will be conducted for frequencies in the 8-30Hz range (mu to high beta). The time-frequency decomposition will be trial by trial calculated using a </w:t>
      </w:r>
      <w:proofErr w:type="spellStart"/>
      <w:r w:rsidRPr="00F74B55">
        <w:rPr>
          <w:rFonts w:ascii="Arial" w:eastAsia="Times New Roman" w:hAnsi="Arial" w:cs="Arial"/>
          <w:color w:val="000000"/>
          <w:sz w:val="20"/>
          <w:szCs w:val="20"/>
        </w:rPr>
        <w:t>Morlet</w:t>
      </w:r>
      <w:proofErr w:type="spellEnd"/>
      <w:r w:rsidRPr="00F74B55">
        <w:rPr>
          <w:rFonts w:ascii="Arial" w:eastAsia="Times New Roman" w:hAnsi="Arial" w:cs="Arial"/>
          <w:color w:val="000000"/>
          <w:sz w:val="20"/>
          <w:szCs w:val="20"/>
        </w:rPr>
        <w:t xml:space="preserve"> sinusoidal wavelet transformation initially set at 4 cycles, increasing linearly to 8 cycles at 30Hz. Data will be baseline corrected to a 1s time window prior to stimulus onset, where no stimuli were presented on the screen. For comparing between different conditions, time frequency data will be analyzed using a commonly used non-parametric cluster-based approach</w:t>
      </w:r>
      <w:r w:rsidRPr="00F74B55">
        <w:rPr>
          <w:rFonts w:ascii="Arial" w:eastAsia="Times New Roman" w:hAnsi="Arial" w:cs="Arial"/>
          <w:color w:val="000000"/>
          <w:sz w:val="12"/>
          <w:szCs w:val="12"/>
          <w:vertAlign w:val="superscript"/>
        </w:rPr>
        <w:t>78</w:t>
      </w:r>
      <w:r w:rsidRPr="00F74B55">
        <w:rPr>
          <w:rFonts w:ascii="Arial" w:eastAsia="Times New Roman" w:hAnsi="Arial" w:cs="Arial"/>
          <w:color w:val="000000"/>
          <w:sz w:val="20"/>
          <w:szCs w:val="20"/>
        </w:rPr>
        <w:t xml:space="preserve"> to look for clusters in time and frequency differentiating between the two spectrograms. </w:t>
      </w:r>
    </w:p>
    <w:p w14:paraId="0C364B47" w14:textId="77777777" w:rsidR="00976579" w:rsidRPr="00F74B55" w:rsidRDefault="00976579" w:rsidP="00976579">
      <w:pPr>
        <w:spacing w:after="48" w:line="276" w:lineRule="auto"/>
        <w:jc w:val="both"/>
        <w:rPr>
          <w:rFonts w:ascii="Times New Roman" w:eastAsia="Times New Roman" w:hAnsi="Times New Roman" w:cs="Times New Roman"/>
          <w:sz w:val="24"/>
          <w:szCs w:val="24"/>
        </w:rPr>
      </w:pPr>
      <w:r w:rsidRPr="00F74B55">
        <w:rPr>
          <w:rFonts w:ascii="Arial" w:eastAsia="Times New Roman" w:hAnsi="Arial" w:cs="Arial"/>
          <w:b/>
          <w:bCs/>
          <w:color w:val="000000"/>
          <w:sz w:val="20"/>
          <w:szCs w:val="20"/>
        </w:rPr>
        <w:t xml:space="preserve">Analysis 1 - performance on shape discrimination task based on information extracted from self vs. other kinematics: </w:t>
      </w:r>
      <w:r w:rsidRPr="00F74B55">
        <w:rPr>
          <w:rFonts w:ascii="Arial" w:eastAsia="Times New Roman" w:hAnsi="Arial" w:cs="Arial"/>
          <w:color w:val="000000"/>
          <w:sz w:val="20"/>
          <w:szCs w:val="20"/>
        </w:rPr>
        <w:t xml:space="preserve">To address the question regarding the role of agent specific kinematics in shape information extraction (questions 1), we will compare the behavioral performance on the shape discrimination task between observing kinematics from self and other. To this end, we will use a within subject t-test and compare accuracy levels on the discrimination task for self vs. </w:t>
      </w:r>
      <w:proofErr w:type="gramStart"/>
      <w:r w:rsidRPr="00F74B55">
        <w:rPr>
          <w:rFonts w:ascii="Arial" w:eastAsia="Times New Roman" w:hAnsi="Arial" w:cs="Arial"/>
          <w:color w:val="000000"/>
          <w:sz w:val="20"/>
          <w:szCs w:val="20"/>
        </w:rPr>
        <w:t>other</w:t>
      </w:r>
      <w:proofErr w:type="gramEnd"/>
      <w:r w:rsidRPr="00F74B55">
        <w:rPr>
          <w:rFonts w:ascii="Arial" w:eastAsia="Times New Roman" w:hAnsi="Arial" w:cs="Arial"/>
          <w:color w:val="000000"/>
          <w:sz w:val="20"/>
          <w:szCs w:val="20"/>
        </w:rPr>
        <w:t xml:space="preserve"> kinematics. Overall, better accuracy levels will indicate better shape information extracted from the kinematics. A significant difference in task performance between self and other kinematics will indicate a difference in extracting shape information, such that better performance on the discrimination task for observing </w:t>
      </w:r>
      <w:proofErr w:type="spellStart"/>
      <w:r w:rsidRPr="00F74B55">
        <w:rPr>
          <w:rFonts w:ascii="Arial" w:eastAsia="Times New Roman" w:hAnsi="Arial" w:cs="Arial"/>
          <w:color w:val="000000"/>
          <w:sz w:val="20"/>
          <w:szCs w:val="20"/>
        </w:rPr>
        <w:t>self kinematics</w:t>
      </w:r>
      <w:proofErr w:type="spellEnd"/>
      <w:r w:rsidRPr="00F74B55">
        <w:rPr>
          <w:rFonts w:ascii="Arial" w:eastAsia="Times New Roman" w:hAnsi="Arial" w:cs="Arial"/>
          <w:color w:val="000000"/>
          <w:sz w:val="20"/>
          <w:szCs w:val="20"/>
        </w:rPr>
        <w:t xml:space="preserve"> will indicate a perceptual advantage for observing kinematic output generated by the motor system of the observer.</w:t>
      </w:r>
    </w:p>
    <w:p w14:paraId="19F2A602" w14:textId="1D89BEE4" w:rsidR="00976579" w:rsidRPr="00F74B55" w:rsidRDefault="00976579" w:rsidP="00976579">
      <w:pPr>
        <w:spacing w:after="48" w:line="276" w:lineRule="auto"/>
        <w:jc w:val="both"/>
        <w:rPr>
          <w:rFonts w:ascii="Times New Roman" w:eastAsia="Times New Roman" w:hAnsi="Times New Roman" w:cs="Times New Roman"/>
          <w:sz w:val="24"/>
          <w:szCs w:val="24"/>
        </w:rPr>
      </w:pPr>
      <w:r w:rsidRPr="00F74B55">
        <w:rPr>
          <w:rFonts w:ascii="Arial" w:eastAsia="Times New Roman" w:hAnsi="Arial" w:cs="Arial"/>
          <w:b/>
          <w:bCs/>
          <w:color w:val="000000"/>
          <w:sz w:val="20"/>
          <w:szCs w:val="20"/>
        </w:rPr>
        <w:t xml:space="preserve">Analysis 2 - engagement of action execution/observation networks during visual perception of dot kinematics: </w:t>
      </w:r>
      <w:r w:rsidRPr="00F74B55">
        <w:rPr>
          <w:rFonts w:ascii="Arial" w:eastAsia="Times New Roman" w:hAnsi="Arial" w:cs="Arial"/>
          <w:color w:val="000000"/>
          <w:sz w:val="20"/>
          <w:szCs w:val="20"/>
        </w:rPr>
        <w:t>To address the question regarding the engagement of the action observation network during observation of trace kinematics (question 2), we will use a time-frequency analysis to calculate the level of mu and beta oscillations, previously reported to be involved in action observation and execution</w:t>
      </w:r>
      <w:r>
        <w:rPr>
          <w:rFonts w:ascii="Arial" w:eastAsia="Times New Roman" w:hAnsi="Arial" w:cs="Arial"/>
          <w:color w:val="000000"/>
          <w:sz w:val="20"/>
          <w:szCs w:val="20"/>
        </w:rPr>
        <w:fldChar w:fldCharType="begin"/>
      </w:r>
      <w:r w:rsidR="00C66AB0">
        <w:rPr>
          <w:rFonts w:ascii="Arial" w:eastAsia="Times New Roman" w:hAnsi="Arial" w:cs="Arial"/>
          <w:color w:val="000000"/>
          <w:sz w:val="20"/>
          <w:szCs w:val="20"/>
        </w:rPr>
        <w:instrText xml:space="preserve"> ADDIN ZOTERO_ITEM CSL_CITATION {"citationID":"SAMDRsuh","properties":{"formattedCitation":"\\super 44,45\\nosupersub{}","plainCitation":"44,45","noteIndex":0},"citationItems":[{"id":4282,"uris":["http://zotero.org/users/3862941/items/4CE2M2WS"],"uri":["http://zotero.org/users/3862941/items/4CE2M2WS"],"itemData":{"id":4282,"type":"article-journal","abstract":"Existing evidence indicates that mu and other alpha-like rhythms are independent phenomena because of differences in source generation, sensitivity to sensory events, bilateral coherence, frequency, and power. Although mu suppression and enhancement echo sensorimotor processing in frontoparietal networks, they are also sensitive to cognitive and affective influences and likely reflect more than an idling brain state. Mu rhythms are present at early stages of human development and in other mammalian species. They exhibit adaptive and dynamically changing properties, including frequency acceleration and posterior-to-anterior shifts in focus. Furthermore, individuals can learn to control mu rhythms volitionally in a very short period of time. This raises questions about the mu rhythm's open neural architecture and ability to respond to cognitive, affective, and motor imagery, implying an even greater developmental and functional role than has previously been ascribed to it. Recent studies have suggested that mu rhythms reflect downstream modulation of motor cortex by prefrontal mirror neurons, i.e., cells that may play a critical role in imitation learning and the ability to understand the actions of others. It is proposed that mu rhythms represent an important information processing function that links perception and action-specifically, the transformation of \"seeing\" and \"hearing\" into \"doing.\" In a broader context, this transformation function results from an entrainment/gating mechanism in which multiple alpha networks (visual-, auditory-, and somatosensory-centered domains), typically producing rhythmic oscillations in a locally independent manner, become coupled and entrained. A global or 'diffuse and distributed alpha system' comes into existence when these independent sources of alpha become coherently engaged in transforming perception to action.","container-title":"Brain Research. Brain Research Reviews","DOI":"10.1016/j.brainresrev.2005.04.005","issue":"1","journalAbbreviation":"Brain Res Brain Res Rev","language":"eng","note":"PMID: 15925412","page":"57-68","source":"PubMed","title":"The functional significance of mu rhythms: translating \"seeing\" and \"hearing\" into \"doing\"","title-short":"The functional significance of mu rhythms","volume":"50","author":[{"family":"Pineda","given":"Jaime A."}],"issued":{"date-parts":[["2005",12,1]]}}},{"id":4279,"uris":["http://zotero.org/users/3862941/items/S34BGGYN"],"uri":["http://zotero.org/users/3862941/items/S34BGGYN"],"itemData":{"id":4279,"type":"article-journal","abstract":"Since the first descriptions of sensorimotor rhythms by Berger (1929) and by Jasper and Penfield (1949), the potential role of beta oscillations (~13-30 Hz) in the brain has been intensely investigated. We start this review by showing that experimental studies in humans and monkeys have reached a consensus on the facts that sensorimotor beta power is low during movement, transiently increases after movement end (the \"beta rebound\") and tonically increases during object grasping. Recently, a new surge of studies exploiting more complex sensorimotor tasks including multiple events, such as instructed delay tasks, reveal novel characteristics of beta oscillatory activity. We therefore proceed by critically reviewing also this literature to understand whether modulations of beta oscillations in task epochs other than those during and after movement are consistent across studies, and whether they can be reconciled with a role for beta oscillations in sensorimotor transmission. We indeed find that there are additional processes that also strongly affect sensorimotor beta oscillations, such as visual cue anticipation and processing, fitting with the view that beta oscillations reflect heightened sensorimotor transmission beyond somatosensation. However, there are differences among studies, which may be interpreted more readily if we assume multiple processes, whose effects on the overall measured beta power overlap in time. We conclude that beta oscillations observed in sensorimotor cortex may serve large-scale communication between sensorimotor and other areas and the periphery.","container-title":"Experimental Neurology","DOI":"10.1016/j.expneurol.2012.09.014","ISSN":"1090-2430","journalAbbreviation":"Exp Neurol","language":"eng","note":"PMID: 23022918","page":"15-26","source":"PubMed","title":"The ups and downs of β oscillations in sensorimotor cortex","volume":"245","author":[{"family":"Kilavik","given":"Bjørg Elisabeth"},{"family":"Zaepffel","given":"Manuel"},{"family":"Brovelli","given":"Andrea"},{"family":"MacKay","given":"William A."},{"family":"Riehle","given":"Alexa"}],"issued":{"date-parts":[["2013",7]]}}}],"schema":"https://github.com/citation-style-language/schema/raw/master/csl-citation.json"} </w:instrText>
      </w:r>
      <w:r>
        <w:rPr>
          <w:rFonts w:ascii="Arial" w:eastAsia="Times New Roman" w:hAnsi="Arial" w:cs="Arial"/>
          <w:color w:val="000000"/>
          <w:sz w:val="20"/>
          <w:szCs w:val="20"/>
        </w:rPr>
        <w:fldChar w:fldCharType="separate"/>
      </w:r>
      <w:r w:rsidR="00C66AB0" w:rsidRPr="00C66AB0">
        <w:rPr>
          <w:rFonts w:ascii="Arial" w:hAnsi="Arial" w:cs="Arial"/>
          <w:sz w:val="20"/>
          <w:szCs w:val="24"/>
          <w:vertAlign w:val="superscript"/>
        </w:rPr>
        <w:t>44,45</w:t>
      </w:r>
      <w:r>
        <w:rPr>
          <w:rFonts w:ascii="Arial" w:eastAsia="Times New Roman" w:hAnsi="Arial" w:cs="Arial"/>
          <w:color w:val="000000"/>
          <w:sz w:val="20"/>
          <w:szCs w:val="20"/>
        </w:rPr>
        <w:fldChar w:fldCharType="end"/>
      </w:r>
      <w:r>
        <w:rPr>
          <w:rFonts w:ascii="Arial" w:eastAsia="Times New Roman" w:hAnsi="Arial" w:cs="Arial"/>
          <w:color w:val="000000"/>
          <w:sz w:val="20"/>
          <w:szCs w:val="20"/>
        </w:rPr>
        <w:t>.</w:t>
      </w:r>
      <w:r w:rsidRPr="00F74B55">
        <w:rPr>
          <w:rFonts w:ascii="Arial" w:eastAsia="Times New Roman" w:hAnsi="Arial" w:cs="Arial"/>
          <w:color w:val="000000"/>
          <w:sz w:val="20"/>
          <w:szCs w:val="20"/>
        </w:rPr>
        <w:t xml:space="preserve"> To this end, we will look at each frequency separately in the range of 8-30Hz in central electrodes (CZ, C3, C4) and examine which frequency band is significantly different from 0 (where 0 represent no difference from the baseline prior to stimulus initiation; values below 0 represents desynchronization while values above 0 represents synchronization). For this analysis, data will be collapsed across the time domain, examining the average power of each frequency across presentation time. This analysis will show what frequencies and electrodes within the commonly referred action observation network are engaged during observation of a moving dot with biological kinematics.</w:t>
      </w:r>
    </w:p>
    <w:p w14:paraId="0CD74B95" w14:textId="058D3CDB" w:rsidR="00976579" w:rsidRPr="00F74B55" w:rsidRDefault="00976579" w:rsidP="00976579">
      <w:pPr>
        <w:spacing w:after="48" w:line="276" w:lineRule="auto"/>
        <w:jc w:val="both"/>
        <w:rPr>
          <w:rFonts w:ascii="Times New Roman" w:eastAsia="Times New Roman" w:hAnsi="Times New Roman" w:cs="Times New Roman"/>
          <w:sz w:val="24"/>
          <w:szCs w:val="24"/>
        </w:rPr>
      </w:pPr>
      <w:r w:rsidRPr="00F74B55">
        <w:rPr>
          <w:rFonts w:ascii="Arial" w:eastAsia="Times New Roman" w:hAnsi="Arial" w:cs="Arial"/>
          <w:b/>
          <w:bCs/>
          <w:color w:val="000000"/>
          <w:sz w:val="20"/>
          <w:szCs w:val="20"/>
        </w:rPr>
        <w:t xml:space="preserve">Analysis 3 - shape identification and action observation related neural activity: </w:t>
      </w:r>
      <w:r w:rsidRPr="00F74B55">
        <w:rPr>
          <w:rFonts w:ascii="Arial" w:eastAsia="Times New Roman" w:hAnsi="Arial" w:cs="Arial"/>
          <w:color w:val="000000"/>
          <w:sz w:val="20"/>
          <w:szCs w:val="20"/>
        </w:rPr>
        <w:t>To address the question regarding activity level in the action observation network during observation of dot kinematics, and its relation to task performance (question 3), we will use a time-frequency analysis on EEG data in the time-window between stimulus onset until the offset of the shortest stimulus trace (see data acquisition and preprocessing). We will examine central electrodes (CZ, C3, C4) and focus on the mu (8-12) and beta (13-30) frequency bands. In this analysis, we will compare the time-frequency results between trials where participants responded correctly about the shape identity vs. incorrect trials (number of trials will be adjusted appropriately to be identical across conditions). We will statistically compare the difference between the two spectrograms using cluster-based analysis</w:t>
      </w:r>
      <w:r>
        <w:rPr>
          <w:rFonts w:ascii="Arial" w:eastAsia="Times New Roman" w:hAnsi="Arial" w:cs="Arial"/>
          <w:color w:val="000000"/>
          <w:sz w:val="20"/>
          <w:szCs w:val="20"/>
        </w:rPr>
        <w:fldChar w:fldCharType="begin"/>
      </w:r>
      <w:r w:rsidR="00C66AB0">
        <w:rPr>
          <w:rFonts w:ascii="Arial" w:eastAsia="Times New Roman" w:hAnsi="Arial" w:cs="Arial"/>
          <w:color w:val="000000"/>
          <w:sz w:val="20"/>
          <w:szCs w:val="20"/>
        </w:rPr>
        <w:instrText xml:space="preserve"> ADDIN ZOTERO_ITEM CSL_CITATION {"citationID":"HszbCFse","properties":{"formattedCitation":"\\super 75,76\\nosupersub{}","plainCitation":"75,76","noteIndex":0},"citationItems":[{"id":655,"uris":["http://zotero.org/groups/1369537/items/X3N86BM3"],"uri":["http://zotero.org/groups/1369537/items/X3N86BM3"],"itemData":{"id":655,"type":"article-journal","container-title":"Frontiers in Neuroinformatics","DOI":"10.3389/fninf.2016.00027","ISSN":"1662-5196","source":"CrossRef","title":"CoSMoMVPA: Multi-Modal Multivariate Pattern Analysis of Neuroimaging Data in Matlab/GNU Octave","title-short":"CoSMoMVPA","URL":"http://journal.frontiersin.org/Article/10.3389/fninf.2016.00027/abstract","volume":"10","author":[{"family":"Oosterhof","given":"Nikolaas N."},{"family":"Connolly","given":"Andrew C."},{"family":"Haxby","given":"James V."}],"accessed":{"date-parts":[["2017",6,22]]},"issued":{"date-parts":[["2016",7,22]]}}},{"id":656,"uris":["http://zotero.org/groups/1369537/items/7QZJCNRM"],"uri":["http://zotero.org/groups/1369537/items/7QZJCNRM"],"itemData":{"id":656,"type":"article-journal","container-title":"Journal of Cognitive Neuroscience","DOI":"10.1162/jocn_a_00195","ISSN":"0898-929X","issue":"4","journalAbbreviation":"Journal of Cognitive Neuroscience","page":"975-989","source":"MIT Press Journals","title":"Viewpoint (In)dependence of Action Representations: An MVPA Study","title-short":"Viewpoint (In)dependence of Action Representations","URL":"http://dx.doi.org/10.1162/jocn_a_00195","volume":"24","author":[{"family":"Oosterhof","given":"Nikolaas N."},{"family":"Tipper","given":"Steven P."},{"family":"Downing","given":"Paul E."}],"accessed":{"date-parts":[["2017",6,22]]},"issued":{"date-parts":[["2012",1,20]]}}}],"schema":"https://github.com/citation-style-language/schema/raw/master/csl-citation.json"} </w:instrText>
      </w:r>
      <w:r>
        <w:rPr>
          <w:rFonts w:ascii="Arial" w:eastAsia="Times New Roman" w:hAnsi="Arial" w:cs="Arial"/>
          <w:color w:val="000000"/>
          <w:sz w:val="20"/>
          <w:szCs w:val="20"/>
        </w:rPr>
        <w:fldChar w:fldCharType="separate"/>
      </w:r>
      <w:r w:rsidR="00C66AB0" w:rsidRPr="00C66AB0">
        <w:rPr>
          <w:rFonts w:ascii="Arial" w:hAnsi="Arial" w:cs="Arial"/>
          <w:sz w:val="20"/>
          <w:szCs w:val="24"/>
          <w:vertAlign w:val="superscript"/>
        </w:rPr>
        <w:t>75,76</w:t>
      </w:r>
      <w:r>
        <w:rPr>
          <w:rFonts w:ascii="Arial" w:eastAsia="Times New Roman" w:hAnsi="Arial" w:cs="Arial"/>
          <w:color w:val="000000"/>
          <w:sz w:val="20"/>
          <w:szCs w:val="20"/>
        </w:rPr>
        <w:fldChar w:fldCharType="end"/>
      </w:r>
      <w:r w:rsidRPr="00F74B55">
        <w:rPr>
          <w:rFonts w:ascii="Arial" w:eastAsia="Times New Roman" w:hAnsi="Arial" w:cs="Arial"/>
          <w:color w:val="000000"/>
          <w:sz w:val="20"/>
          <w:szCs w:val="20"/>
        </w:rPr>
        <w:t xml:space="preserve"> to check in which frequencies and at what times, behavioral shape extraction accuracy can be predicted. Significant clusters separating correct and incorrect responses in these frequency bands and electrodes will </w:t>
      </w:r>
      <w:proofErr w:type="spellStart"/>
      <w:r w:rsidRPr="00F74B55">
        <w:rPr>
          <w:rFonts w:ascii="Arial" w:eastAsia="Times New Roman" w:hAnsi="Arial" w:cs="Arial"/>
          <w:color w:val="000000"/>
          <w:sz w:val="20"/>
          <w:szCs w:val="20"/>
        </w:rPr>
        <w:t>imply</w:t>
      </w:r>
      <w:proofErr w:type="spellEnd"/>
      <w:r w:rsidRPr="00F74B55">
        <w:rPr>
          <w:rFonts w:ascii="Arial" w:eastAsia="Times New Roman" w:hAnsi="Arial" w:cs="Arial"/>
          <w:color w:val="000000"/>
          <w:sz w:val="20"/>
          <w:szCs w:val="20"/>
        </w:rPr>
        <w:t xml:space="preserve"> an involvement of mu or beta frequency in integrating visual information from naturalistic kinematics. In light of results from analysis 1, we will conduct this either separately for self and other conditions or collapsed across conditions. </w:t>
      </w:r>
    </w:p>
    <w:p w14:paraId="3A7B5717" w14:textId="77777777" w:rsidR="00976579" w:rsidRDefault="00976579" w:rsidP="00976579">
      <w:pPr>
        <w:spacing w:afterLines="20" w:after="48" w:line="276" w:lineRule="auto"/>
        <w:jc w:val="both"/>
        <w:rPr>
          <w:rFonts w:ascii="Arial" w:eastAsia="Times New Roman" w:hAnsi="Arial" w:cs="Arial"/>
          <w:color w:val="000000"/>
          <w:sz w:val="20"/>
          <w:szCs w:val="20"/>
        </w:rPr>
      </w:pPr>
      <w:r w:rsidRPr="00F74B55">
        <w:rPr>
          <w:rFonts w:ascii="Arial" w:eastAsia="Times New Roman" w:hAnsi="Arial" w:cs="Arial"/>
          <w:b/>
          <w:bCs/>
          <w:color w:val="000000"/>
          <w:sz w:val="20"/>
          <w:szCs w:val="20"/>
        </w:rPr>
        <w:lastRenderedPageBreak/>
        <w:t xml:space="preserve">Analysis 4 - relationship between dispersion in neural activity evoked by shapes and behavioral performance on shape discrimination: </w:t>
      </w:r>
      <w:r w:rsidRPr="00F74B55">
        <w:rPr>
          <w:rFonts w:ascii="Arial" w:eastAsia="Times New Roman" w:hAnsi="Arial" w:cs="Arial"/>
          <w:color w:val="000000"/>
          <w:sz w:val="20"/>
          <w:szCs w:val="20"/>
        </w:rPr>
        <w:t xml:space="preserve">Can discriminating a shape from similar looking other shapes (the task that participants will perform in session 2; question 2) be predicted by the dissimilarity in the evoked neural activity corresponding to these shapes? This is an important question that seeks to link neural and behavioral measures. To address this question, we will compute, for each EEG channel on the cap, all pairwise correlations between the spectrogram representation of evoked activity for each of the 12 shapes. These correlation values will be averaged (excluding the identity correlations) to derive the mean correlation value for each of the shapes, for each participant. Plotting this against associated behavioral performance will allow us to determine the nature of the relationship between behavioral performance and similarity of evoked neural activity. </w:t>
      </w:r>
    </w:p>
    <w:p w14:paraId="28C8DD88" w14:textId="77777777" w:rsidR="00976579" w:rsidRDefault="00976579" w:rsidP="00976579">
      <w:pPr>
        <w:spacing w:before="240" w:afterLines="20" w:after="48" w:line="276" w:lineRule="auto"/>
        <w:jc w:val="both"/>
        <w:rPr>
          <w:rFonts w:ascii="Arial" w:eastAsia="Times New Roman" w:hAnsi="Arial" w:cs="Arial"/>
          <w:b/>
          <w:bCs/>
          <w:color w:val="000000"/>
          <w:sz w:val="20"/>
          <w:szCs w:val="20"/>
        </w:rPr>
      </w:pPr>
      <w:r w:rsidRPr="004239FD">
        <w:rPr>
          <w:rFonts w:ascii="Arial" w:eastAsia="Times New Roman" w:hAnsi="Arial" w:cs="Arial"/>
          <w:b/>
          <w:bCs/>
          <w:color w:val="000000"/>
          <w:sz w:val="20"/>
          <w:szCs w:val="20"/>
        </w:rPr>
        <w:t xml:space="preserve">Intellectual Merit: </w:t>
      </w:r>
    </w:p>
    <w:p w14:paraId="3CE76B85" w14:textId="77DB6C43" w:rsidR="00976579" w:rsidRPr="004239FD" w:rsidRDefault="00976579" w:rsidP="00976579">
      <w:pPr>
        <w:spacing w:afterLines="20" w:after="48" w:line="276" w:lineRule="auto"/>
        <w:jc w:val="both"/>
        <w:rPr>
          <w:rFonts w:ascii="Times New Roman" w:eastAsia="Times New Roman" w:hAnsi="Times New Roman" w:cs="Times New Roman"/>
          <w:sz w:val="24"/>
          <w:szCs w:val="24"/>
        </w:rPr>
      </w:pPr>
      <w:r w:rsidRPr="004239FD">
        <w:rPr>
          <w:rFonts w:ascii="Arial" w:eastAsia="Times New Roman" w:hAnsi="Arial" w:cs="Arial"/>
          <w:color w:val="000000"/>
          <w:sz w:val="20"/>
          <w:szCs w:val="20"/>
        </w:rPr>
        <w:t>Our project addresses the notable gap between a large literature on influence from visual perception to action (and evoked neural activity in motor regions), and a sparse literature on influence in the converse direction, from motor action to visual perception</w:t>
      </w:r>
      <w:r>
        <w:rPr>
          <w:rFonts w:ascii="Arial" w:eastAsia="Times New Roman" w:hAnsi="Arial" w:cs="Arial"/>
          <w:color w:val="000000"/>
          <w:sz w:val="20"/>
          <w:szCs w:val="20"/>
        </w:rPr>
        <w:t xml:space="preserve">. </w:t>
      </w:r>
      <w:r w:rsidRPr="004239FD">
        <w:rPr>
          <w:rFonts w:ascii="Arial" w:eastAsia="Times New Roman" w:hAnsi="Arial" w:cs="Arial"/>
          <w:color w:val="000000"/>
          <w:sz w:val="20"/>
          <w:szCs w:val="20"/>
        </w:rPr>
        <w:t>This literature is especially sparse in the context of learning. While motor learning from perception is well-established (learning by observation)</w:t>
      </w:r>
      <w:r>
        <w:rPr>
          <w:rFonts w:ascii="Arial" w:eastAsia="Times New Roman" w:hAnsi="Arial" w:cs="Arial"/>
          <w:color w:val="000000"/>
          <w:sz w:val="20"/>
          <w:szCs w:val="20"/>
        </w:rPr>
        <w:fldChar w:fldCharType="begin"/>
      </w:r>
      <w:r w:rsidR="00C66AB0">
        <w:rPr>
          <w:rFonts w:ascii="Arial" w:eastAsia="Times New Roman" w:hAnsi="Arial" w:cs="Arial"/>
          <w:color w:val="000000"/>
          <w:sz w:val="20"/>
          <w:szCs w:val="20"/>
        </w:rPr>
        <w:instrText xml:space="preserve"> ADDIN ZOTERO_ITEM CSL_CITATION {"citationID":"VcEhlwfe","properties":{"formattedCitation":"\\super 39,77,78\\nosupersub{}","plainCitation":"39,77,78","noteIndex":0},"citationItems":[{"id":3029,"uris":["http://zotero.org/users/3862941/items/3MPREQT4"],"uri":["http://zotero.org/users/3862941/items/3MPREQT4"],"itemData":{"id":3029,"type":"article-journal","abstract":"A dominant concept in motor cognition associates action observation with motor control. Previous studies have shown that passive action observation can result in significant performance gains in humans. Nevertheless, it is unclear whether the neural mechanism subserving such learning codes abstract aspects of the action (e.g. goal) or low level aspects such as effector identity. Eighteen healthy subjects learned to perform sequences of finger movements by passively observing right or left hand performing the same sequences in egocentric view. Using functional magnetic resonance imaging we show that during passive observation, activity in the superior parietal lobule (SPL) contralateral to the identity of the observed hand (right\\left), predicts subsequent performance gains in individual subjects. Behaviorally, left hand observation resulted in positively correlated performance gains of the two hands. Conversely right hand observation yielded negative correlation - individuals with high performance gains in one hand exhibited low gains in the other. Such behavioral asymmetry is reflected by activity in contralateral SPL during short-term training in the absence of overt physical practice and demonstrates the role of observed hand identity in learning. These results shed new light on the coding level in SPL and have implications for optimizing motor skill learning.","container-title":"Scientific Reports","DOI":"10.1038/srep32133","ISSN":"2045-2322","issue":"1","language":"en","note":"number: 1\npublisher: Nature Publishing Group","page":"32133","source":"www.nature.com","title":"Activity in superior parietal cortex during training by observation predicts asymmetric learning levels across hands","URL":"https://www.nature.com/articles/srep32133","volume":"6","author":[{"family":"Ossmy","given":"Ori"},{"family":"Mukamel","given":"Roy"}],"accessed":{"date-parts":[["2020",12,14]]},"issued":{"date-parts":[["2016",8,18]]}}},{"id":3028,"uris":["http://zotero.org/users/3862941/items/H2M7EHZQ"],"uri":["http://zotero.org/users/3862941/items/H2M7EHZQ"],"itemData":{"id":3028,"type":"article-journal","abstract":"Motor learning occurs not only through direct first-hand experience but also through observation (Mattar AA, Gribble PL. Neuron 46: 153–160, 2005). When observing the actions of others, we activate many of the same brain regions involved in performing those actions ourselves (Malfait N, Valyear KF, Culham JC, Anton JL, Brown LE, Gribble PL. J Cogn Neurosci 22: 1493–1503, 2010). Links between neural systems for vision and action have been reported in neurophysiological (Strafella AP, Paus T. Neuroreport 11: 2289–2292, 2000; Watkins KE, Strafella AP, Paus T. Neuropsychologia 41: 989–994, 2003), brain imaging (Buccino G, Binkofski F, Fink GR, Fadiga L, Fogassi L, Gallese V, Seitz RJ, Zilles K, Rizzolatti G, Freund HJ. Eur J Neurosci 13: 400–404, 2001; Iacoboni M, Woods RP, Brass M, Bekkering H, Mazziotta JC, Rizzolatti G. Science 286: 2526–2528, 1999), and eye tracking (Flanagan JR, Johansson RS. Nature 424: 769–771, 2003) studies. Here we used a force field learning paradigm coupled with resting-state fMRI to investigate the brain areas involved in motor learning by observing. We examined changes in resting-state functional connectivity (FC) after an observational learning task and found a network consisting of V5/MT, cerebellum, and primary motor and somatosensory cortices in which changes in FC were correlated with the amount of motor learning achieved through observation, as assessed behaviorally after resting-state fMRI scans. The observed FC changes in this network are not due to visual attention to motion or observation of movement errors but rather are specifically linked to motor learning. These results support the idea that brain networks linking action observation and motor control also facilitate motor learning.","container-title":"Journal of Neurophysiology","DOI":"10.1152/jn.00286.2015","ISSN":"0022-3077","issue":"1","note":"publisher: American Physiological Society","page":"677-688","source":"journals-physiology-org.libproxy.mit.edu (Atypon)","title":"Changes in visual and sensory-motor resting-state functional connectivity support motor learning by observing","URL":"http://journals.physiology.org/doi/full/10.1152/jn.00286.2015","volume":"114","author":[{"family":"McGregor","given":"Heather R."},{"family":"Gribble","given":"Paul L."}],"accessed":{"date-parts":[["2020",12,14]]},"issued":{"date-parts":[["2015",5,20]]}}},{"id":3027,"uris":["http://zotero.org/users/3862941/items/AKMVVSIT"],"uri":["http://zotero.org/users/3862941/items/AKMVVSIT"],"itemData":{"id":3027,"type":"article-journal","abstract":"An influential idea in neuroscience is that the sensory-motor system is activated when observing the actions of others [1, 2]. This idea has recently been extended to motor learning, in which observation results in sensory-motor plasticity and behavioral changes in both motor and somatosensory domains [3, 4, 5, 6, 7, 8, 9]. However, it is unclear how the brain maps visual information onto motor circuits for learning. Here we test the idea that the somatosensory system, and specifically primary somatosensory cortex (S1), plays a role in motor learning by observing. In experiment 1, we applied stimulation to the median nerve to occupy the somatosensory system with unrelated inputs while participants observed a tutor learning to reach in a force field. Stimulation disrupted motor learning by observing in a limb-specific manner. Stimulation delivered to the right arm (the same arm used by the tutor) disrupted learning, whereas left arm stimulation did not. This is consistent with the idea that a somatosensory representation of the observed effector must be available during observation for learning to occur. In experiment 2, we assessed S1 cortical processing before and after observation by measuring somatosensory evoked potentials (SEPs) associated with median nerve stimulation. SEP amplitudes increased only for participants who observed learning. Moreover, SEPs increased more for participants who exhibited greater motor learning following observation. Taken together, these findings support the idea that motor learning by observing relies on functional plasticity in S1. We propose that visual signals about the movements of others are mapped onto motor circuits for learning via the somatosensory system.","container-title":"Current Biology","DOI":"10.1016/j.cub.2016.01.064","ISSN":"0960-9822","issue":"7","journalAbbreviation":"Current Biology","language":"en","page":"921-927","source":"ScienceDirect","title":"Functional Plasticity in Somatosensory Cortex Supports Motor Learning by Observing","URL":"http://www.sciencedirect.com/science/article/pii/S0960982216300112","volume":"26","author":[{"family":"McGregor","given":"Heather R."},{"family":"Cashaback","given":"Joshua G. A."},{"family":"Gribble","given":"Paul L."}],"accessed":{"date-parts":[["2020",12,14]]},"issued":{"date-parts":[["2016",4,4]]}}}],"schema":"https://github.com/citation-style-language/schema/raw/master/csl-citation.json"} </w:instrText>
      </w:r>
      <w:r>
        <w:rPr>
          <w:rFonts w:ascii="Arial" w:eastAsia="Times New Roman" w:hAnsi="Arial" w:cs="Arial"/>
          <w:color w:val="000000"/>
          <w:sz w:val="20"/>
          <w:szCs w:val="20"/>
        </w:rPr>
        <w:fldChar w:fldCharType="separate"/>
      </w:r>
      <w:r w:rsidR="00C66AB0" w:rsidRPr="00C66AB0">
        <w:rPr>
          <w:rFonts w:ascii="Arial" w:hAnsi="Arial" w:cs="Arial"/>
          <w:sz w:val="20"/>
          <w:szCs w:val="24"/>
          <w:vertAlign w:val="superscript"/>
        </w:rPr>
        <w:t>39,77,78</w:t>
      </w:r>
      <w:r>
        <w:rPr>
          <w:rFonts w:ascii="Arial" w:eastAsia="Times New Roman" w:hAnsi="Arial" w:cs="Arial"/>
          <w:color w:val="000000"/>
          <w:sz w:val="20"/>
          <w:szCs w:val="20"/>
        </w:rPr>
        <w:fldChar w:fldCharType="end"/>
      </w:r>
      <w:r w:rsidRPr="004239FD">
        <w:rPr>
          <w:rFonts w:ascii="Arial" w:eastAsia="Times New Roman" w:hAnsi="Arial" w:cs="Arial"/>
          <w:color w:val="000000"/>
          <w:sz w:val="20"/>
          <w:szCs w:val="20"/>
        </w:rPr>
        <w:t>, learning processes in the converse direction (motor-induced visual learning) have scarcely been explored (but see</w:t>
      </w:r>
      <w:r>
        <w:rPr>
          <w:rFonts w:ascii="Arial" w:eastAsia="Times New Roman" w:hAnsi="Arial" w:cs="Arial"/>
          <w:color w:val="000000"/>
          <w:sz w:val="20"/>
          <w:szCs w:val="20"/>
        </w:rPr>
        <w:fldChar w:fldCharType="begin"/>
      </w:r>
      <w:r w:rsidR="00C66AB0">
        <w:rPr>
          <w:rFonts w:ascii="Arial" w:eastAsia="Times New Roman" w:hAnsi="Arial" w:cs="Arial"/>
          <w:color w:val="000000"/>
          <w:sz w:val="20"/>
          <w:szCs w:val="20"/>
        </w:rPr>
        <w:instrText xml:space="preserve"> ADDIN ZOTERO_ITEM CSL_CITATION {"citationID":"PpMImT6m","properties":{"formattedCitation":"\\super 79,80\\nosupersub{}","plainCitation":"79,80","noteIndex":0},"citationItems":[{"id":2957,"uris":["http://zotero.org/users/3862941/items/VI7JFDN5"],"uri":["http://zotero.org/users/3862941/items/VI7JFDN5"],"itemData":{"id":2957,"type":"article-journal","abstract":"Experimental evidence suggests a link between perception and the execution of actions 1, 2, 3, 4, 5, 6, 7, 8, 9, 10, 11, 12. In particular, it has been proposed that motor programs might directly influence visual action perception [13]. According to this hypothesis, the acquisition of novel motor behaviors should improve their visual recognition, even in the absence of visual learning. We tested this prediction by using a new experimental paradigm that dissociates visual and motor learning during the acquisition of novel motor patterns. The visual recognition of gait patterns from point-light stimuli was assessed before and after nonvisual motor training. During this training, subjects were blindfolded and learned a novel coordinated upper-body movement based only on verbal and haptic feedback. The learned movement matched one of the visual test patterns. Despite the absence of visual stimulation during training, we observed a selective improvement of the visual recognition performance for the learned movement. Furthermore, visual recognition performance after training correlated strongly with the accuracy of the execution of the learned motor pattern. These results prove, for the first time, that motor learning has a direct and highly selective influence on visual action recognition that is not mediated by visual learning.","container-title":"Current Biology","DOI":"10.1016/j.cub.2005.10.071","ISSN":"0960-9822","issue":"1","journalAbbreviation":"Current Biology","language":"en","page":"69-74","source":"ScienceDirect","title":"Nonvisual Motor Training Influences Biological Motion Perception","URL":"http://www.sciencedirect.com/science/article/pii/S0960982205014089","volume":"16","author":[{"family":"Casile","given":"Antonino"},{"family":"Giese","given":"Martin A."}],"accessed":{"date-parts":[["2021",1,29]]},"issued":{"date-parts":[["2006",1,10]]}}},{"id":2844,"uris":["http://zotero.org/users/3862941/items/5F5ZIDCD"],"uri":["http://zotero.org/users/3862941/items/5F5ZIDCD"],"itemData":{"id":2844,"type":"article-journal","abstract":"Transfer from perception to action is well documented, for instance in the form of observational learning. Transfer from action to perception, on the other hand, has not been researched. Such action-perception transfer (APT) is compatible with several learning theories and has been predicted within the framework of common coding of perceptual and motor events (Prinz, 1992, 1997). Our first experiment aimed at an empirical evaluation of APT and involved motor practice of timed two-cycle arm movements on verbal command without visual feedback. In a transfer test, visual judgments of similar patterns had to be made. In addition, transfer from the visual to the motor task was studied. In Experiment 2 we separated kinesthetic aspects of motor practice from preparatory and efferent contributions to APT. The experiments provide evidence that transfer between perception and action is bi-directional. Transfer from perception to action and, more importantly, from action to perception was found. Furthermore, APT was equally pronounced for participants who had actively practiced movements during training and for passive participants who had received merely kinesthetic feedback about the movement. This kinesthetic-visual transfer is likely to be achieved via visuomotor-kinesthetic matching or via timekeeping mechanisms that are involved in both motor and visual performance.","container-title":"Psychological Research","DOI":"10.1007/s004260000043","ISSN":"0340-0727","issue":"1","journalAbbreviation":"Psychol Res","language":"eng","note":"PMID: 11505611","page":"3-14","source":"PubMed","title":"Motor learning enhances perceptual judgment: a case for action-perception transfer","title-short":"Motor learning enhances perceptual judgment","volume":"65","author":[{"family":"Hecht","given":"H."},{"family":"Vogt","given":"S."},{"family":"Prinz","given":"W."}],"issued":{"date-parts":[["2001"]]}}}],"schema":"https://github.com/citation-style-language/schema/raw/master/csl-citation.json"} </w:instrText>
      </w:r>
      <w:r>
        <w:rPr>
          <w:rFonts w:ascii="Arial" w:eastAsia="Times New Roman" w:hAnsi="Arial" w:cs="Arial"/>
          <w:color w:val="000000"/>
          <w:sz w:val="20"/>
          <w:szCs w:val="20"/>
        </w:rPr>
        <w:fldChar w:fldCharType="separate"/>
      </w:r>
      <w:r w:rsidR="00C66AB0" w:rsidRPr="00C66AB0">
        <w:rPr>
          <w:rFonts w:ascii="Arial" w:hAnsi="Arial" w:cs="Arial"/>
          <w:sz w:val="20"/>
          <w:szCs w:val="24"/>
          <w:vertAlign w:val="superscript"/>
        </w:rPr>
        <w:t>79,80</w:t>
      </w:r>
      <w:r>
        <w:rPr>
          <w:rFonts w:ascii="Arial" w:eastAsia="Times New Roman" w:hAnsi="Arial" w:cs="Arial"/>
          <w:color w:val="000000"/>
          <w:sz w:val="20"/>
          <w:szCs w:val="20"/>
        </w:rPr>
        <w:fldChar w:fldCharType="end"/>
      </w:r>
      <w:r w:rsidRPr="004239FD">
        <w:rPr>
          <w:rFonts w:ascii="Arial" w:eastAsia="Times New Roman" w:hAnsi="Arial" w:cs="Arial"/>
          <w:color w:val="000000"/>
          <w:sz w:val="20"/>
          <w:szCs w:val="20"/>
        </w:rPr>
        <w:t>). This collaboration will make significant contributions to the understanding of visual-motor interplay; by helping to identify factors involved in motoric facilitation of visual processing, and by beginning to elucidate their underlying neural mechanisms. A better understanding of the factors that facilitate visual discrimination between shapes, a task which involves a complex set of perceptual and cognitive processes, will enhance our knowledge about the mechanisms for integration of perception, action, and cognition. Our results will contribute to future attempts to construct a comprehensive model that can incorporate motor action in visual shape processing and learning. </w:t>
      </w:r>
    </w:p>
    <w:p w14:paraId="1514A13D" w14:textId="77777777" w:rsidR="00976579" w:rsidRDefault="00976579" w:rsidP="00976579">
      <w:pPr>
        <w:spacing w:afterLines="20" w:after="48" w:line="276" w:lineRule="auto"/>
        <w:jc w:val="both"/>
        <w:rPr>
          <w:rFonts w:ascii="Arial" w:eastAsia="Times New Roman" w:hAnsi="Arial" w:cs="Arial"/>
          <w:b/>
          <w:bCs/>
          <w:color w:val="000000"/>
          <w:sz w:val="20"/>
          <w:szCs w:val="20"/>
        </w:rPr>
      </w:pPr>
      <w:r w:rsidRPr="004239FD">
        <w:rPr>
          <w:rFonts w:ascii="Arial" w:eastAsia="Times New Roman" w:hAnsi="Arial" w:cs="Arial"/>
          <w:b/>
          <w:bCs/>
          <w:color w:val="000000"/>
          <w:sz w:val="20"/>
          <w:szCs w:val="20"/>
        </w:rPr>
        <w:t xml:space="preserve">Broader Impact: </w:t>
      </w:r>
    </w:p>
    <w:p w14:paraId="537A656B" w14:textId="77777777" w:rsidR="00976579" w:rsidRPr="004239FD" w:rsidRDefault="00976579" w:rsidP="00976579">
      <w:pPr>
        <w:spacing w:afterLines="20" w:after="48" w:line="276" w:lineRule="auto"/>
        <w:jc w:val="both"/>
        <w:rPr>
          <w:rFonts w:ascii="Times New Roman" w:eastAsia="Times New Roman" w:hAnsi="Times New Roman" w:cs="Times New Roman"/>
          <w:sz w:val="24"/>
          <w:szCs w:val="24"/>
        </w:rPr>
      </w:pPr>
      <w:r w:rsidRPr="004239FD">
        <w:rPr>
          <w:rFonts w:ascii="Arial" w:eastAsia="Times New Roman" w:hAnsi="Arial" w:cs="Arial"/>
          <w:i/>
          <w:iCs/>
          <w:color w:val="000000"/>
          <w:sz w:val="20"/>
          <w:szCs w:val="20"/>
        </w:rPr>
        <w:t xml:space="preserve">Data Sharing </w:t>
      </w:r>
      <w:r w:rsidRPr="004239FD">
        <w:rPr>
          <w:rFonts w:ascii="Arial" w:eastAsia="Times New Roman" w:hAnsi="Arial" w:cs="Arial"/>
          <w:color w:val="000000"/>
          <w:sz w:val="20"/>
          <w:szCs w:val="20"/>
        </w:rPr>
        <w:t>(see data management plan)</w:t>
      </w:r>
      <w:r w:rsidRPr="004239FD">
        <w:rPr>
          <w:rFonts w:ascii="Arial" w:eastAsia="Times New Roman" w:hAnsi="Arial" w:cs="Arial"/>
          <w:i/>
          <w:iCs/>
          <w:color w:val="000000"/>
          <w:sz w:val="20"/>
          <w:szCs w:val="20"/>
        </w:rPr>
        <w:t xml:space="preserve">: </w:t>
      </w:r>
      <w:r w:rsidRPr="004239FD">
        <w:rPr>
          <w:rFonts w:ascii="Arial" w:eastAsia="Times New Roman" w:hAnsi="Arial" w:cs="Arial"/>
          <w:color w:val="000000"/>
          <w:sz w:val="20"/>
          <w:szCs w:val="20"/>
        </w:rPr>
        <w:t>Our novel approach to constructing shapes with parametric differences that are validated against human perception of visual differences (Fig. 1) will be useful in other research settings, whenever explicit, and parametric, control over the visual similarity of shapes is required. Our large dataset of recorded tracings, which will be shared along with their comprehensive analysis, can serve as stimuli in behavioral experiments and as an input for computational models. </w:t>
      </w:r>
    </w:p>
    <w:p w14:paraId="1991A5EC" w14:textId="6349649E" w:rsidR="00976579" w:rsidRPr="000F6660" w:rsidRDefault="00976579" w:rsidP="00976579">
      <w:pPr>
        <w:spacing w:afterLines="20" w:after="48" w:line="276" w:lineRule="auto"/>
        <w:jc w:val="both"/>
        <w:rPr>
          <w:rFonts w:ascii="Arial" w:eastAsia="Times New Roman" w:hAnsi="Arial" w:cs="Arial"/>
          <w:color w:val="000000"/>
          <w:sz w:val="20"/>
          <w:szCs w:val="20"/>
        </w:rPr>
      </w:pPr>
      <w:r w:rsidRPr="004239FD">
        <w:rPr>
          <w:rFonts w:ascii="Arial" w:eastAsia="Times New Roman" w:hAnsi="Arial" w:cs="Arial"/>
          <w:i/>
          <w:iCs/>
          <w:color w:val="000000"/>
          <w:sz w:val="20"/>
          <w:szCs w:val="20"/>
        </w:rPr>
        <w:t xml:space="preserve">Practical implications: </w:t>
      </w:r>
      <w:r w:rsidRPr="004239FD">
        <w:rPr>
          <w:rFonts w:ascii="Arial" w:eastAsia="Times New Roman" w:hAnsi="Arial" w:cs="Arial"/>
          <w:color w:val="000000"/>
          <w:sz w:val="20"/>
          <w:szCs w:val="20"/>
        </w:rPr>
        <w:t>Understanding the mechanisms of sensory-motor interactions for modulating visual neural activity and for facilitating visual processing is relevant to the design of routines for inducing perceptual learning. In educational settings, tracing of geometric shapes as a teaching method is common practice</w:t>
      </w:r>
      <w:r>
        <w:rPr>
          <w:rFonts w:ascii="Arial" w:eastAsia="Times New Roman" w:hAnsi="Arial" w:cs="Arial"/>
          <w:color w:val="000000"/>
          <w:sz w:val="20"/>
          <w:szCs w:val="20"/>
        </w:rPr>
        <w:fldChar w:fldCharType="begin"/>
      </w:r>
      <w:r w:rsidR="00C66AB0">
        <w:rPr>
          <w:rFonts w:ascii="Arial" w:eastAsia="Times New Roman" w:hAnsi="Arial" w:cs="Arial"/>
          <w:color w:val="000000"/>
          <w:sz w:val="20"/>
          <w:szCs w:val="20"/>
        </w:rPr>
        <w:instrText xml:space="preserve"> ADDIN ZOTERO_ITEM CSL_CITATION {"citationID":"7pYroZOv","properties":{"formattedCitation":"\\super 13,81\\nosupersub{}","plainCitation":"13,81","noteIndex":0},"citationItems":[{"id":2946,"uris":["http://zotero.org/users/3862941/items/QMFMQF22"],"uri":["http://zotero.org/users/3862941/items/QMFMQF22"],"itemData":{"id":2946,"type":"article-journal","abstract":"Cognitive load theory seeks to generate novel instructional designs through a focus on human cognitive architecture including a limited working memory; however, the potential for enhancing learning through non-visual or non-auditory working memory channels is yet to be evaluated. This exploratory experiment tested whether explicit instructions to trace out elements of geometry worked examples with the index finger would enhance learning, as measured by error rates and problems solved. Compared to a non-tracing condition, students in the tracing condition correctly solved more practice problems, and made fewer errors on a subsequent test. Recommendations for subsequent more sensitive experiments are made.","container-title":"Australian Journal of Educational &amp; Developmental Psychology","ISSN":"1446-5442","language":"en","note":"publisher: University of Newcastle","page":"45-49","source":"ERIC","title":"Does Tracing Worked Examples Enhance Geometry Learning?","URL":"https://eric.ed.gov/?id=EJ1041668","volume":"14","author":[{"family":"Hu","given":"Fang-Tzu"},{"family":"Ginns","given":"Paul"},{"family":"Bobis","given":"Janette"}],"accessed":{"date-parts":[["2021",1,29]]},"issued":{"date-parts":[["2014"]]}}},{"id":2917,"uris":["http://zotero.org/users/3862941/items/2S46HLHA"],"uri":["http://zotero.org/users/3862941/items/2S46HLHA"],"itemData":{"id":2917,"type":"article-journal","abstract":"Learning to write requires the repeated manual production of spatial patterns. It remains unclear whether tracing or copying provides better training: tracing provides accurate and immediate performance feedback, whereas copying may require greater use of memory and recall during training. We asked sixteen adults to copy or trace novel patterns then reproduce these from memory using a stylus and tablet PC. A week later, a retention test was performed. Sophisticated analyses indexed the extent to which participants had learned the dimensions and shape of patterns. We found that participants: (a) showed better shape and dimensional accuracy when tracing; (b) had better shape and dimensional retention immediately after tracing; (c) showed no differences between copying and tracing in their ability to redraw the pattern (shape or dimensions) 1 week later. Our methods provide a useful starting point for examining training and feedback on the generation and recall of spatial patterns.","container-title":"Experimental Brain Research","DOI":"10.1007/s00221-010-2482-1","ISSN":"1432-1106","issue":"3","journalAbbreviation":"Exp Brain Res","language":"en","page":"459-465","source":"Springer Link","title":"Is tracing or copying better when learning to reproduce a pattern?","URL":"https://doi.org/10.1007/s00221-010-2482-1","volume":"208","author":[{"family":"Gonzalez","given":"C."},{"family":"Anderson","given":"J."},{"family":"Culmer","given":"P."},{"family":"Burke","given":"M. R."},{"family":"Mon-Williams","given":"M."},{"family":"Wilkie","given":"R. M."}],"accessed":{"date-parts":[["2020",8,19]]},"issued":{"date-parts":[["2011",2,1]]}}}],"schema":"https://github.com/citation-style-language/schema/raw/master/csl-citation.json"} </w:instrText>
      </w:r>
      <w:r>
        <w:rPr>
          <w:rFonts w:ascii="Arial" w:eastAsia="Times New Roman" w:hAnsi="Arial" w:cs="Arial"/>
          <w:color w:val="000000"/>
          <w:sz w:val="20"/>
          <w:szCs w:val="20"/>
        </w:rPr>
        <w:fldChar w:fldCharType="separate"/>
      </w:r>
      <w:r w:rsidR="00C66AB0" w:rsidRPr="00C66AB0">
        <w:rPr>
          <w:rFonts w:ascii="Arial" w:hAnsi="Arial" w:cs="Arial"/>
          <w:sz w:val="20"/>
          <w:szCs w:val="24"/>
          <w:vertAlign w:val="superscript"/>
        </w:rPr>
        <w:t>13,81</w:t>
      </w:r>
      <w:r>
        <w:rPr>
          <w:rFonts w:ascii="Arial" w:eastAsia="Times New Roman" w:hAnsi="Arial" w:cs="Arial"/>
          <w:color w:val="000000"/>
          <w:sz w:val="20"/>
          <w:szCs w:val="20"/>
        </w:rPr>
        <w:fldChar w:fldCharType="end"/>
      </w:r>
      <w:r w:rsidRPr="004239FD">
        <w:rPr>
          <w:rFonts w:ascii="Arial" w:eastAsia="Times New Roman" w:hAnsi="Arial" w:cs="Arial"/>
          <w:color w:val="000000"/>
          <w:sz w:val="20"/>
          <w:szCs w:val="20"/>
        </w:rPr>
        <w:t>, but not sufficiently based on an empirical exploration of its effectiveness for visual shape learning</w:t>
      </w:r>
      <w:r>
        <w:rPr>
          <w:rFonts w:ascii="Arial" w:eastAsia="Times New Roman" w:hAnsi="Arial" w:cs="Arial"/>
          <w:color w:val="000000"/>
          <w:sz w:val="20"/>
          <w:szCs w:val="20"/>
        </w:rPr>
        <w:fldChar w:fldCharType="begin"/>
      </w:r>
      <w:r w:rsidR="00C66AB0">
        <w:rPr>
          <w:rFonts w:ascii="Arial" w:eastAsia="Times New Roman" w:hAnsi="Arial" w:cs="Arial"/>
          <w:color w:val="000000"/>
          <w:sz w:val="20"/>
          <w:szCs w:val="20"/>
        </w:rPr>
        <w:instrText xml:space="preserve"> ADDIN ZOTERO_ITEM CSL_CITATION {"citationID":"e69UGT2s","properties":{"formattedCitation":"\\super 14\\nosupersub{}","plainCitation":"14","noteIndex":0},"citationItems":[{"id":2942,"uris":["http://zotero.org/users/3862941/items/5JKGKCMR"],"uri":["http://zotero.org/users/3862941/items/5JKGKCMR"],"itemData":{"id":2942,"type":"chapter","abstract":"Although research into the use of mathematics apps in classrooms is becoming more common, robust research into Geometry apps is still in its infancy. Such research is particularly necessary in the case of Geometry apps where accurate and dynamic representations are critical in enhancing mathematical learning. This chapter begins to address the lack of research in this domain and presents findings from a qualitative and quantitative analysis of 53 Geometry apps initially selected from a broader range of apps available at the iTunes App Store. These findings indicate that the majority of the 53 apps were limited in their ability to assist students in developing Geometrical conceptual understanding. While this is of concern to educators there are, however, a small number of Geometry apps which would be most useful in teaching Geometry to primary aged students.","collection-title":"Mathematics Education in the Digital Era","container-title":"International Perspectives on Teaching and Learning Mathematics with Virtual Manipulatives","event-place":"Cham","ISBN":"978-3-319-32718-1","language":"en","note":"DOI: 10.1007/978-3-319-32718-1_11","page":"247-274","publisher":"Springer International Publishing","publisher-place":"Cham","source":"Springer Link","title":"Geometry and iPads in Primary Schools: Does Their Usefulness Extend Beyond Tracing an Oblong?","title-short":"Geometry and iPads in Primary Schools","URL":"https://doi.org/10.1007/978-3-319-32718-1_11","author":[{"family":"Larkin","given":"Kevin"}],"editor":[{"family":"Moyer-Packenham","given":"Patricia S."}],"accessed":{"date-parts":[["2021",1,31]]},"issued":{"date-parts":[["2016"]]}}}],"schema":"https://github.com/citation-style-language/schema/raw/master/csl-citation.json"} </w:instrText>
      </w:r>
      <w:r>
        <w:rPr>
          <w:rFonts w:ascii="Arial" w:eastAsia="Times New Roman" w:hAnsi="Arial" w:cs="Arial"/>
          <w:color w:val="000000"/>
          <w:sz w:val="20"/>
          <w:szCs w:val="20"/>
        </w:rPr>
        <w:fldChar w:fldCharType="separate"/>
      </w:r>
      <w:r w:rsidR="00C66AB0" w:rsidRPr="00C66AB0">
        <w:rPr>
          <w:rFonts w:ascii="Arial" w:hAnsi="Arial" w:cs="Arial"/>
          <w:sz w:val="20"/>
          <w:szCs w:val="24"/>
          <w:vertAlign w:val="superscript"/>
        </w:rPr>
        <w:t>14</w:t>
      </w:r>
      <w:r>
        <w:rPr>
          <w:rFonts w:ascii="Arial" w:eastAsia="Times New Roman" w:hAnsi="Arial" w:cs="Arial"/>
          <w:color w:val="000000"/>
          <w:sz w:val="20"/>
          <w:szCs w:val="20"/>
        </w:rPr>
        <w:fldChar w:fldCharType="end"/>
      </w:r>
      <w:r w:rsidRPr="004239FD">
        <w:rPr>
          <w:rFonts w:ascii="Arial" w:eastAsia="Times New Roman" w:hAnsi="Arial" w:cs="Arial"/>
          <w:color w:val="000000"/>
          <w:sz w:val="20"/>
          <w:szCs w:val="20"/>
        </w:rPr>
        <w:t xml:space="preserve">. Our project will provide empirical evaluation of this practice. Moreover, our in-depth assessment of the relative contribution of different factors to visual shape learning </w:t>
      </w:r>
      <w:r>
        <w:rPr>
          <w:rFonts w:ascii="Arial" w:eastAsia="Times New Roman" w:hAnsi="Arial" w:cs="Arial"/>
          <w:color w:val="000000"/>
          <w:sz w:val="20"/>
          <w:szCs w:val="20"/>
        </w:rPr>
        <w:t>may</w:t>
      </w:r>
      <w:r w:rsidRPr="004239FD">
        <w:rPr>
          <w:rFonts w:ascii="Arial" w:eastAsia="Times New Roman" w:hAnsi="Arial" w:cs="Arial"/>
          <w:color w:val="000000"/>
          <w:sz w:val="20"/>
          <w:szCs w:val="20"/>
        </w:rPr>
        <w:t xml:space="preserve"> open avenues </w:t>
      </w:r>
      <w:r>
        <w:rPr>
          <w:rFonts w:ascii="Arial" w:eastAsia="Times New Roman" w:hAnsi="Arial" w:cs="Arial"/>
          <w:color w:val="000000"/>
          <w:sz w:val="20"/>
          <w:szCs w:val="20"/>
        </w:rPr>
        <w:t>to</w:t>
      </w:r>
      <w:r w:rsidRPr="004239FD">
        <w:rPr>
          <w:rFonts w:ascii="Arial" w:eastAsia="Times New Roman" w:hAnsi="Arial" w:cs="Arial"/>
          <w:color w:val="000000"/>
          <w:sz w:val="20"/>
          <w:szCs w:val="20"/>
        </w:rPr>
        <w:t xml:space="preserve"> </w:t>
      </w:r>
      <w:r>
        <w:rPr>
          <w:rFonts w:ascii="Arial" w:eastAsia="Times New Roman" w:hAnsi="Arial" w:cs="Arial"/>
          <w:color w:val="000000"/>
          <w:sz w:val="20"/>
          <w:szCs w:val="20"/>
        </w:rPr>
        <w:t>approaches for helping students integrate shape information,</w:t>
      </w:r>
      <w:r w:rsidRPr="004239FD">
        <w:rPr>
          <w:rFonts w:ascii="Arial" w:eastAsia="Times New Roman" w:hAnsi="Arial" w:cs="Arial"/>
          <w:color w:val="000000"/>
          <w:sz w:val="20"/>
          <w:szCs w:val="20"/>
        </w:rPr>
        <w:t xml:space="preserve"> for example by utilizing laterality effects through engagement of the non-dominant hand</w:t>
      </w:r>
      <w:r>
        <w:rPr>
          <w:rFonts w:ascii="Arial" w:eastAsia="Times New Roman" w:hAnsi="Arial" w:cs="Arial"/>
          <w:color w:val="000000"/>
          <w:sz w:val="20"/>
          <w:szCs w:val="20"/>
        </w:rPr>
        <w:t>, or through kinematic observation. These effects uncovered by our investigation</w:t>
      </w:r>
      <w:r w:rsidRPr="004239FD">
        <w:rPr>
          <w:rFonts w:ascii="Arial" w:eastAsia="Times New Roman" w:hAnsi="Arial" w:cs="Arial"/>
          <w:color w:val="000000"/>
          <w:sz w:val="20"/>
          <w:szCs w:val="20"/>
        </w:rPr>
        <w:t> </w:t>
      </w:r>
      <w:r>
        <w:rPr>
          <w:rFonts w:ascii="Arial" w:eastAsia="Times New Roman" w:hAnsi="Arial" w:cs="Arial"/>
          <w:color w:val="000000"/>
          <w:sz w:val="20"/>
          <w:szCs w:val="20"/>
        </w:rPr>
        <w:t>may impact the design of motor-sensory interactive educational tools for shape learning</w:t>
      </w:r>
      <w:r>
        <w:rPr>
          <w:rFonts w:ascii="Arial" w:eastAsia="Times New Roman" w:hAnsi="Arial" w:cs="Arial"/>
          <w:color w:val="000000"/>
          <w:sz w:val="20"/>
          <w:szCs w:val="20"/>
        </w:rPr>
        <w:fldChar w:fldCharType="begin"/>
      </w:r>
      <w:r w:rsidR="00C66AB0">
        <w:rPr>
          <w:rFonts w:ascii="Arial" w:eastAsia="Times New Roman" w:hAnsi="Arial" w:cs="Arial"/>
          <w:color w:val="000000"/>
          <w:sz w:val="20"/>
          <w:szCs w:val="20"/>
        </w:rPr>
        <w:instrText xml:space="preserve"> ADDIN ZOTERO_ITEM CSL_CITATION {"citationID":"zir86b8m","properties":{"formattedCitation":"\\super 82,83\\nosupersub{}","plainCitation":"82,83","noteIndex":0},"citationItems":[{"id":4348,"uris":["http://zotero.org/users/3862941/items/8MLY4BU8"],"uri":["http://zotero.org/users/3862941/items/8MLY4BU8"],"itemData":{"id":4348,"type":"article-journal","abstract":"While technology is increasingly used in the classroom, we observe at the same time that making teachers and students accept it is more difficult than expected. In this work, we focus on multisensory technologies and we argue that the intersection between current challenges in pedagogical practices and recent scientific evidence opens novel opportunities for these technologies to bring a significant benefit to the learning process. In our view, multisensory technologies are ideal for effectively supporting an embodied and enactive pedagogical approach exploiting the best-suited sensory modality to teach a concept at school. This represents a great opportunity for making technologies, which are both grounded on a robust scientific evidence and tailored to the actual needs of teachers and students. Based on our experience in technology-enhanced learning projects, we propose six golden rules we deem important for catching this opportunity and fully exploiting it.","container-title":"Frontiers in Psychology","DOI":"10.3389/fpsyg.2019.01076","ISSN":"1664-1078","journalAbbreviation":"Front. Psychol.","language":"English","note":"publisher: Frontiers","source":"Frontiers","title":"Multisensory Interactive Technologies for Primary Education: From Science to Technology","title-short":"Multisensory Interactive Technologies for Primary Education","URL":"https://www.frontiersin.org/articles/10.3389/fpsyg.2019.01076/full","volume":"0","author":[{"family":"Volpe","given":"Gualtiero"},{"family":"Gori","given":"Monica"}],"accessed":{"date-parts":[["2021",7,23]]},"issued":{"date-parts":[["2019"]]}}},{"id":4343,"uris":["http://zotero.org/users/3862941/items/NBVPNNBG"],"uri":["http://zotero.org/users/3862941/items/NBVPNNBG"],"itemData":{"id":4343,"type":"paper-conference","abstract":"Recent results from psychophysics and developmental psychology show that children have a preferential sensory channel to learn specific concepts. In this work, we explore the possibility of developing and evaluating novel multisensory technologies for deeper learning of arithmetic and geometry. The main novelty of such new technologies comes from the renewed understanding of the role of communication between sensory modalities during development that is that specific sensory systems have specific roles for learning specific concepts. Such understanding suggests that it is possible to open a new teaching/learning channel, personalized for each student based on the child’s sensory skills. Multisensory interactive technologies exploiting full-body movement interaction and including a hardware and software platform to support this approach will be presented and discussed. The platform is part of a more general framework developed in the context of the EU-ICT-H2020 weDRAW Project that aims to develop new multimodal technologies for multisensory serious-games to teach mathematics concepts in the primary school.","container-title":"Proceedings of the 1st ACM SIGCHI International Workshop on Multimodal Interaction for Education","DOI":"10.1145/3139513.3139523","event":"ICMI '17: INTERNATIONAL CONFERENCE ON MULTIMODAL INTERACTION","event-place":"Glasgow UK","ISBN":"978-1-4503-5557-5","language":"en","page":"49-52","publisher":"ACM","publisher-place":"Glasgow UK","source":"DOI.org (Crossref)","title":"An open platform for full-body multisensory serious-games to teach geometry in primary school","URL":"https://dl.acm.org/doi/10.1145/3139513.3139523","author":[{"family":"Ghisio","given":"Simone"},{"family":"Volta","given":"Erica"},{"family":"Alborno","given":"Paolo"},{"family":"Gori","given":"Monica"},{"family":"Volpe","given":"Gualtiero"}],"accessed":{"date-parts":[["2021",7,23]]},"issued":{"date-parts":[["2017",11,13]]}}}],"schema":"https://github.com/citation-style-language/schema/raw/master/csl-citation.json"} </w:instrText>
      </w:r>
      <w:r>
        <w:rPr>
          <w:rFonts w:ascii="Arial" w:eastAsia="Times New Roman" w:hAnsi="Arial" w:cs="Arial"/>
          <w:color w:val="000000"/>
          <w:sz w:val="20"/>
          <w:szCs w:val="20"/>
        </w:rPr>
        <w:fldChar w:fldCharType="separate"/>
      </w:r>
      <w:r w:rsidR="00C66AB0" w:rsidRPr="00C66AB0">
        <w:rPr>
          <w:rFonts w:ascii="Arial" w:hAnsi="Arial" w:cs="Arial"/>
          <w:sz w:val="20"/>
          <w:szCs w:val="24"/>
          <w:vertAlign w:val="superscript"/>
        </w:rPr>
        <w:t>82,83</w:t>
      </w:r>
      <w:r>
        <w:rPr>
          <w:rFonts w:ascii="Arial" w:eastAsia="Times New Roman" w:hAnsi="Arial" w:cs="Arial"/>
          <w:color w:val="000000"/>
          <w:sz w:val="20"/>
          <w:szCs w:val="20"/>
        </w:rPr>
        <w:fldChar w:fldCharType="end"/>
      </w:r>
      <w:r>
        <w:rPr>
          <w:rFonts w:ascii="Arial" w:eastAsia="Times New Roman" w:hAnsi="Arial" w:cs="Arial"/>
          <w:color w:val="000000"/>
          <w:sz w:val="20"/>
          <w:szCs w:val="20"/>
        </w:rPr>
        <w:t>.</w:t>
      </w:r>
    </w:p>
    <w:p w14:paraId="0396FF5E" w14:textId="5472396E" w:rsidR="00976579" w:rsidRPr="004239FD" w:rsidRDefault="00976579" w:rsidP="00976579">
      <w:pPr>
        <w:spacing w:afterLines="20" w:after="48" w:line="276" w:lineRule="auto"/>
        <w:jc w:val="both"/>
        <w:rPr>
          <w:rFonts w:ascii="Times New Roman" w:eastAsia="Times New Roman" w:hAnsi="Times New Roman" w:cs="Times New Roman"/>
          <w:sz w:val="24"/>
          <w:szCs w:val="24"/>
        </w:rPr>
      </w:pPr>
      <w:r w:rsidRPr="004239FD">
        <w:rPr>
          <w:rFonts w:ascii="Arial" w:eastAsia="Times New Roman" w:hAnsi="Arial" w:cs="Arial"/>
          <w:color w:val="000000"/>
          <w:sz w:val="20"/>
          <w:szCs w:val="20"/>
        </w:rPr>
        <w:t>Of particular interest to us is the field of rehabilitation, particularly of patients with atypical visual development. The Sinha group has had the opportunity to conduct a unique program in India in which surgical intervention is provided for children with treatable congenital blindness, and their perception is studied as they learn to make sense of the world when they begin to see after cataract-removal surgery late in life (Project Prakash</w:t>
      </w:r>
      <w:r>
        <w:rPr>
          <w:rFonts w:ascii="Arial" w:eastAsia="Times New Roman" w:hAnsi="Arial" w:cs="Arial"/>
          <w:color w:val="000000"/>
          <w:sz w:val="20"/>
          <w:szCs w:val="20"/>
        </w:rPr>
        <w:fldChar w:fldCharType="begin"/>
      </w:r>
      <w:r w:rsidR="00C66AB0">
        <w:rPr>
          <w:rFonts w:ascii="Arial" w:eastAsia="Times New Roman" w:hAnsi="Arial" w:cs="Arial"/>
          <w:color w:val="000000"/>
          <w:sz w:val="20"/>
          <w:szCs w:val="20"/>
        </w:rPr>
        <w:instrText xml:space="preserve"> ADDIN ZOTERO_ITEM CSL_CITATION {"citationID":"ZAAfgVbq","properties":{"formattedCitation":"\\super 15\\nosupersub{}","plainCitation":"15","noteIndex":0},"citationItems":[{"id":3018,"uris":["http://zotero.org/users/3862941/items/NS9JFSA6"],"uri":["http://zotero.org/users/3862941/items/NS9JFSA6"],"itemData":{"id":3018,"type":"article-journal","container-title":"Scientific American","DOI":"10.1038/scientificamerican0713-48","ISSN":"0036-8733","issue":"1","journalAbbreviation":"Sci Am","language":"eng","note":"PMID: 23821864","page":"48-55","source":"PubMed","title":"Once blind and now they see","volume":"309","author":[{"family":"Sinha","given":"Pawan"}],"issued":{"date-parts":[["2013",7]]}}}],"schema":"https://github.com/citation-style-language/schema/raw/master/csl-citation.json"} </w:instrText>
      </w:r>
      <w:r>
        <w:rPr>
          <w:rFonts w:ascii="Arial" w:eastAsia="Times New Roman" w:hAnsi="Arial" w:cs="Arial"/>
          <w:color w:val="000000"/>
          <w:sz w:val="20"/>
          <w:szCs w:val="20"/>
        </w:rPr>
        <w:fldChar w:fldCharType="separate"/>
      </w:r>
      <w:r w:rsidR="00C66AB0" w:rsidRPr="00C66AB0">
        <w:rPr>
          <w:rFonts w:ascii="Arial" w:hAnsi="Arial" w:cs="Arial"/>
          <w:sz w:val="20"/>
          <w:szCs w:val="24"/>
          <w:vertAlign w:val="superscript"/>
        </w:rPr>
        <w:t>15</w:t>
      </w:r>
      <w:r>
        <w:rPr>
          <w:rFonts w:ascii="Arial" w:eastAsia="Times New Roman" w:hAnsi="Arial" w:cs="Arial"/>
          <w:color w:val="000000"/>
          <w:sz w:val="20"/>
          <w:szCs w:val="20"/>
        </w:rPr>
        <w:fldChar w:fldCharType="end"/>
      </w:r>
      <w:r w:rsidRPr="004239FD">
        <w:rPr>
          <w:rFonts w:ascii="Arial" w:eastAsia="Times New Roman" w:hAnsi="Arial" w:cs="Arial"/>
          <w:color w:val="000000"/>
          <w:sz w:val="20"/>
          <w:szCs w:val="20"/>
        </w:rPr>
        <w:t>). Despite the effective reversal of their blindness, these children, and many like them worldwide, exhibit difficulty in naturally learning to recognize visual shapes, as revealed by ours (Fig. 6) and others experiments</w:t>
      </w:r>
      <w:r>
        <w:rPr>
          <w:rFonts w:ascii="Arial" w:eastAsia="Times New Roman" w:hAnsi="Arial" w:cs="Arial"/>
          <w:color w:val="000000"/>
          <w:sz w:val="20"/>
          <w:szCs w:val="20"/>
        </w:rPr>
        <w:fldChar w:fldCharType="begin"/>
      </w:r>
      <w:r w:rsidR="00C66AB0">
        <w:rPr>
          <w:rFonts w:ascii="Arial" w:eastAsia="Times New Roman" w:hAnsi="Arial" w:cs="Arial"/>
          <w:color w:val="000000"/>
          <w:sz w:val="20"/>
          <w:szCs w:val="20"/>
        </w:rPr>
        <w:instrText xml:space="preserve"> ADDIN ZOTERO_ITEM CSL_CITATION {"citationID":"iV79181e","properties":{"formattedCitation":"\\super 84\\nosupersub{}","plainCitation":"84","noteIndex":0},"citationItems":[{"id":1615,"uris":["http://zotero.org/groups/1889770/items/S2ZPAMTQ"],"uri":["http://zotero.org/groups/1889770/items/S2ZPAMTQ"],"itemData":{"id":1615,"type":"article-journal","abstract":"Visual object recognition develops during the first years of life. But what if one is deprived of vision during early post-natal development? Shape information is extracted using both low-level cues (e.g., intensity- or color-based contours) and more complex algorithms that are largely based on inference assumptions (e.g., illumination is from above, objects are often partially occluded). Previous studies, testing visual acuity using a 2D shape-identification task (Lea symbols), indicate that contour-based shape recognition can improve with visual experience, even after years of visual deprivation from birth. We hypothesized that this may generalize to other low-level cues (shape, size, and color), but not to mid-level functions (e.g., 3D shape from shading) that might require prior visual knowledge. To that end, we studied a unique group of subjects in Ethiopia that suffered from an early manifestation of dense bilateral cataracts and were surgically treated only years later. Our results suggest that the newly sighted rapidly acquire the ability to recognize an odd element within an array, on the basis of color, size, or shape differences. However, they are generally unable to find the odd shape on the basis of illusory contours, shading, or occlusion relationships. Little recovery of these mid-level functions is seen within 1 year post-operation. We find that visual performance using low-level cues is relatively robust to prolonged deprivation from birth. However, the use of pictorial depth cues to infer 3D structure from the 2D retinal image is highly susceptible to early and prolonged visual deprivation.","container-title":"Current biology: CB","DOI":"10.1016/j.cub.2015.06.040","ISSN":"1879-0445","issue":"18","journalAbbreviation":"Curr. Biol.","language":"eng","note":"PMID: 26299519","page":"2373-2378","source":"PubMed","title":"The Limits of Shape Recognition following Late Emergence from Blindness","volume":"25","author":[{"family":"McKyton","given":"Ayelet"},{"family":"Ben-Zion","given":"Itay"},{"family":"Doron","given":"Ravid"},{"family":"Zohary","given":"Ehud"}],"issued":{"date-parts":[["2015",9,21]]}}}],"schema":"https://github.com/citation-style-language/schema/raw/master/csl-citation.json"} </w:instrText>
      </w:r>
      <w:r>
        <w:rPr>
          <w:rFonts w:ascii="Arial" w:eastAsia="Times New Roman" w:hAnsi="Arial" w:cs="Arial"/>
          <w:color w:val="000000"/>
          <w:sz w:val="20"/>
          <w:szCs w:val="20"/>
        </w:rPr>
        <w:fldChar w:fldCharType="separate"/>
      </w:r>
      <w:r w:rsidR="00C66AB0" w:rsidRPr="00C66AB0">
        <w:rPr>
          <w:rFonts w:ascii="Arial" w:hAnsi="Arial" w:cs="Arial"/>
          <w:sz w:val="20"/>
          <w:szCs w:val="24"/>
          <w:vertAlign w:val="superscript"/>
        </w:rPr>
        <w:t>84</w:t>
      </w:r>
      <w:r>
        <w:rPr>
          <w:rFonts w:ascii="Arial" w:eastAsia="Times New Roman" w:hAnsi="Arial" w:cs="Arial"/>
          <w:color w:val="000000"/>
          <w:sz w:val="20"/>
          <w:szCs w:val="20"/>
        </w:rPr>
        <w:fldChar w:fldCharType="end"/>
      </w:r>
      <w:r w:rsidRPr="004239FD">
        <w:rPr>
          <w:rFonts w:ascii="Arial" w:eastAsia="Times New Roman" w:hAnsi="Arial" w:cs="Arial"/>
          <w:color w:val="000000"/>
          <w:sz w:val="20"/>
          <w:szCs w:val="20"/>
        </w:rPr>
        <w:t>. Effective methods for improving these skill</w:t>
      </w:r>
      <w:r w:rsidRPr="003B496F">
        <w:rPr>
          <w:rFonts w:ascii="Arial" w:eastAsia="Times New Roman" w:hAnsi="Arial" w:cs="Arial"/>
          <w:color w:val="000000"/>
          <w:sz w:val="20"/>
          <w:szCs w:val="20"/>
        </w:rPr>
        <w:t>s</w:t>
      </w:r>
      <w:r>
        <w:rPr>
          <w:rFonts w:ascii="Arial" w:eastAsia="Times New Roman" w:hAnsi="Arial" w:cs="Arial"/>
          <w:color w:val="000000"/>
          <w:sz w:val="20"/>
          <w:szCs w:val="20"/>
        </w:rPr>
        <w:fldChar w:fldCharType="begin"/>
      </w:r>
      <w:r w:rsidR="00C66AB0">
        <w:rPr>
          <w:rFonts w:ascii="Arial" w:eastAsia="Times New Roman" w:hAnsi="Arial" w:cs="Arial"/>
          <w:color w:val="000000"/>
          <w:sz w:val="20"/>
          <w:szCs w:val="20"/>
        </w:rPr>
        <w:instrText xml:space="preserve"> ADDIN ZOTERO_ITEM CSL_CITATION {"citationID":"QzkCANEm","properties":{"formattedCitation":"\\super 85,86\\nosupersub{}","plainCitation":"85,86","noteIndex":0},"citationItems":[{"id":2941,"uris":["http://zotero.org/users/3862941/items/8MZW3DN5"],"uri":["http://zotero.org/users/3862941/items/8MZW3DN5"],"itemData":{"id":2941,"type":"article-journal","container-title":"Journal of Vision","DOI":"10.1167/jov.20.11.1011","ISSN":"1534-7362","issue":"11","journalAbbreviation":"Journal of Vision","language":"en","note":"publisher: The Association for Research in Vision and Ophthalmology","page":"1011-1011","source":"jov.arvojournals.org","title":"Spatial recalibration in cataract-treated individuals","URL":"http://jov.arvojournals.org/article.aspx?articleid=2770960","volume":"20","author":[{"family":"Senna","given":"Irene"},{"family":"Pfister","given":"Sophia"},{"family":"Martolini","given":"Chiara"},{"family":"Gori","given":"Monica"},{"family":"Cocchi","given":"Elena"},{"family":"Ernst","given":"Marc O."}],"accessed":{"date-parts":[["2021",1,31]]},"issued":{"date-parts":[["2020",10,20]]}}},{"id":3959,"uris":["http://zotero.org/users/3862941/items/MMNCGZVN"],"uri":["http://zotero.org/users/3862941/items/MMNCGZVN"],"itemData":{"id":3959,"type":"article-journal","abstract":"Congenital visual impairment may have a negative impact on spatial abilities and result in severe delays in perceptual, social, motor, and cognitive skills across life span. Despite several evidences have highlighted the need for an early introduction of re-habilitation interventions, such interventions are rarely adapted to children’s visual capabilities and very few studies have been conducted to assess their long-term efficacy. In this work, we present a case study of a visually impaired child enrolled in a newly developed re-habilitation intervention aimed at improving the overall development through the diversification of re-habilitation activities based on visual potential and developmental profile, with a focus on spatial functioning. We argue that intervention for visually impaired children should be a) adapted to their visual capabilities in order to increase re-habilitation outcomes, b) multi-interdisciplinary and multidimensional, in order to improve adaptive abilities across development, c) multisensory, to promote the integration of different perceptual information coming from the environment.","container-title":"Frontiers in Neuroscience","DOI":"10.3389/fnins.2020.00768","ISSN":"1662-453X","journalAbbreviation":"Front. Neurosci.","language":"English","note":"publisher: Frontiers","source":"Frontiers","title":"A Multidimensional, Multisensory and Comprehensive Rehabilitation Intervention to Improve Spatial Functioning in the Visually Impaired Child: A Community Case Study","title-short":"A Multidimensional, Multisensory and Comprehensive Rehabilitation Intervention to Improve Spatial Functioning in the Visually Impaired Child","URL":"https://www.frontiersin.org/articles/10.3389/fnins.2020.00768/full","volume":"14","author":[{"family":"Morelli","given":"Federica"},{"family":"Aprile","given":"Giorgia"},{"family":"Cappagli","given":"Giulia"},{"family":"Luparia","given":"Antonella"},{"family":"Decortes","given":"Francesco"},{"family":"Gori","given":"Monica"},{"family":"Signorini","given":"Sabrina"}],"accessed":{"date-parts":[["2021",5,10]]},"issued":{"date-parts":[["2020"]]}}}],"schema":"https://github.com/citation-style-language/schema/raw/master/csl-citation.json"} </w:instrText>
      </w:r>
      <w:r>
        <w:rPr>
          <w:rFonts w:ascii="Arial" w:eastAsia="Times New Roman" w:hAnsi="Arial" w:cs="Arial"/>
          <w:color w:val="000000"/>
          <w:sz w:val="20"/>
          <w:szCs w:val="20"/>
        </w:rPr>
        <w:fldChar w:fldCharType="separate"/>
      </w:r>
      <w:r w:rsidR="00C66AB0" w:rsidRPr="00C66AB0">
        <w:rPr>
          <w:rFonts w:ascii="Arial" w:hAnsi="Arial" w:cs="Arial"/>
          <w:sz w:val="20"/>
          <w:szCs w:val="24"/>
          <w:vertAlign w:val="superscript"/>
        </w:rPr>
        <w:t>85,86</w:t>
      </w:r>
      <w:r>
        <w:rPr>
          <w:rFonts w:ascii="Arial" w:eastAsia="Times New Roman" w:hAnsi="Arial" w:cs="Arial"/>
          <w:color w:val="000000"/>
          <w:sz w:val="20"/>
          <w:szCs w:val="20"/>
        </w:rPr>
        <w:fldChar w:fldCharType="end"/>
      </w:r>
      <w:r>
        <w:rPr>
          <w:rFonts w:ascii="Arial" w:eastAsia="Times New Roman" w:hAnsi="Arial" w:cs="Arial"/>
          <w:color w:val="000000"/>
          <w:sz w:val="20"/>
          <w:szCs w:val="20"/>
        </w:rPr>
        <w:t xml:space="preserve"> </w:t>
      </w:r>
      <w:r w:rsidRPr="004239FD">
        <w:rPr>
          <w:rFonts w:ascii="Arial" w:eastAsia="Times New Roman" w:hAnsi="Arial" w:cs="Arial"/>
          <w:color w:val="000000"/>
          <w:sz w:val="20"/>
          <w:szCs w:val="20"/>
        </w:rPr>
        <w:t xml:space="preserve">are of profound importance for such children, as these challenges compromise their ability to take-up reading of print, basic geometry and even object recognition. We hypothesize that the development of these patients’ visual shape </w:t>
      </w:r>
      <w:r w:rsidRPr="004239FD">
        <w:rPr>
          <w:rFonts w:ascii="Arial" w:eastAsia="Times New Roman" w:hAnsi="Arial" w:cs="Arial"/>
          <w:color w:val="000000"/>
          <w:sz w:val="20"/>
          <w:szCs w:val="20"/>
        </w:rPr>
        <w:lastRenderedPageBreak/>
        <w:t>recognition ability can be promoted by engagement in visuo-motor behavior with precise control of the facilitating factors proven important from the currently proposed project. These results will guide our plans to address specific rehabilitation needs of these children after their surgical sight restoring treatment. In this vein, we are in the process of providing seventy of the newly sighted children with digital tablets. Although studies with Prakash children are beyond the scope of this proposal, we do want to provide a brief overview of how results from this work will be translated towards the design of training routines for Prakash children; Applications that we intend to upload to the tablets will involve requiring the children to trace letters of the English and Hindi alphabets and to trace simple drawings and shapes. We expect that these activities will facilitate letter and shape learning by the children, and thereby help with their educational and rehabilitative progress. To assess this, we will include another application requiring the children to discriminate between shapes before and after they engage in tracing, similar to the visual assessment in study 1 and to experiments previously run with Prakash children (Fig. 6). In parallel, Project Prakash has initiated a school program, in which longitudinal assessments of visual shape recognition are combined with schooling and with periodic assessments in related fields (literacy, geometry, spatial cognition), serving as a platform for testing the broad effects of rehabilitation efforts on educational aspects. </w:t>
      </w:r>
    </w:p>
    <w:p w14:paraId="52CF6834" w14:textId="77777777" w:rsidR="00976579" w:rsidRPr="004239FD" w:rsidRDefault="00976579" w:rsidP="00976579">
      <w:pPr>
        <w:spacing w:afterLines="20" w:after="48" w:line="276" w:lineRule="auto"/>
        <w:jc w:val="both"/>
        <w:rPr>
          <w:rFonts w:ascii="Times New Roman" w:eastAsia="Times New Roman" w:hAnsi="Times New Roman" w:cs="Times New Roman"/>
          <w:sz w:val="24"/>
          <w:szCs w:val="24"/>
        </w:rPr>
      </w:pPr>
      <w:r w:rsidRPr="00BB7360">
        <w:rPr>
          <w:rFonts w:ascii="Times New Roman" w:eastAsia="Times New Roman" w:hAnsi="Times New Roman" w:cs="Times New Roman"/>
          <w:noProof/>
          <w:sz w:val="24"/>
          <w:szCs w:val="24"/>
          <w:bdr w:val="none" w:sz="0" w:space="0" w:color="auto" w:frame="1"/>
        </w:rPr>
        <w:drawing>
          <wp:anchor distT="0" distB="0" distL="114300" distR="114300" simplePos="0" relativeHeight="251662336" behindDoc="0" locked="0" layoutInCell="1" allowOverlap="1" wp14:anchorId="260DC146" wp14:editId="78BC6F2C">
            <wp:simplePos x="0" y="0"/>
            <wp:positionH relativeFrom="margin">
              <wp:align>left</wp:align>
            </wp:positionH>
            <wp:positionV relativeFrom="paragraph">
              <wp:posOffset>77486</wp:posOffset>
            </wp:positionV>
            <wp:extent cx="4704715" cy="1578610"/>
            <wp:effectExtent l="0" t="0" r="635" b="2540"/>
            <wp:wrapSquare wrapText="bothSides"/>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4715" cy="1578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39FD">
        <w:rPr>
          <w:rFonts w:ascii="Arial" w:eastAsia="Times New Roman" w:hAnsi="Arial" w:cs="Arial"/>
          <w:b/>
          <w:bCs/>
          <w:i/>
          <w:iCs/>
          <w:color w:val="000000"/>
          <w:sz w:val="20"/>
          <w:szCs w:val="20"/>
        </w:rPr>
        <w:t xml:space="preserve">Fig. 6: Visual shape learning following visual restoration. </w:t>
      </w:r>
      <w:r w:rsidRPr="004239FD">
        <w:rPr>
          <w:rFonts w:ascii="Arial" w:eastAsia="Times New Roman" w:hAnsi="Arial" w:cs="Arial"/>
          <w:i/>
          <w:iCs/>
          <w:color w:val="000000"/>
          <w:sz w:val="20"/>
          <w:szCs w:val="20"/>
        </w:rPr>
        <w:t>Shape discrimination (tested by a delayed match to sample task) can naturally improve with time after surgical treatment from removal of congenital cataracts, but ceiling performance is not reached on this easy task even 1-2 months after surgery (n=4 patients, SE across participants, chance level is 1/6).</w:t>
      </w:r>
    </w:p>
    <w:p w14:paraId="0D547A4C" w14:textId="5E5875D5" w:rsidR="00976579" w:rsidRDefault="00976579" w:rsidP="004F1384">
      <w:pPr>
        <w:spacing w:before="240" w:afterLines="20" w:after="48" w:line="276" w:lineRule="auto"/>
        <w:jc w:val="both"/>
        <w:rPr>
          <w:rFonts w:ascii="Arial" w:eastAsia="Times New Roman" w:hAnsi="Arial" w:cs="Arial"/>
          <w:color w:val="000000"/>
          <w:sz w:val="20"/>
          <w:szCs w:val="20"/>
        </w:rPr>
      </w:pPr>
      <w:r w:rsidRPr="004239FD">
        <w:rPr>
          <w:rFonts w:ascii="Arial" w:eastAsia="Times New Roman" w:hAnsi="Arial" w:cs="Arial"/>
          <w:b/>
          <w:bCs/>
          <w:color w:val="000000"/>
          <w:sz w:val="20"/>
          <w:szCs w:val="20"/>
        </w:rPr>
        <w:t xml:space="preserve">Collaboration Between the Three Sites: </w:t>
      </w:r>
      <w:r w:rsidRPr="004239FD">
        <w:rPr>
          <w:rFonts w:ascii="Arial" w:eastAsia="Times New Roman" w:hAnsi="Arial" w:cs="Arial"/>
          <w:color w:val="000000"/>
          <w:sz w:val="20"/>
          <w:szCs w:val="20"/>
        </w:rPr>
        <w:t>Furthering the understanding of motor-visual interactions for shape processing requires expertise in the (historically independent) research domains of motor control, visual processing, and shape perception. Our interdisciplinary collaboration accomplishes this complex requirement. The proposed studies build on our unique and complementary expertise. </w:t>
      </w:r>
      <w:r w:rsidRPr="004239FD">
        <w:rPr>
          <w:rFonts w:ascii="Arial" w:eastAsia="Times New Roman" w:hAnsi="Arial" w:cs="Arial"/>
          <w:b/>
          <w:bCs/>
          <w:color w:val="000000"/>
          <w:sz w:val="20"/>
          <w:szCs w:val="20"/>
        </w:rPr>
        <w:t>Prof. Sinha (MIT)</w:t>
      </w:r>
      <w:r w:rsidRPr="004239FD">
        <w:rPr>
          <w:rFonts w:ascii="Arial" w:eastAsia="Times New Roman" w:hAnsi="Arial" w:cs="Arial"/>
          <w:color w:val="000000"/>
          <w:sz w:val="20"/>
          <w:szCs w:val="20"/>
        </w:rPr>
        <w:t xml:space="preserve"> is an expert in the study of vision development mechanisms using behavioral, electrophysiological, and computational approaches. In preparation for the current project, his group</w:t>
      </w:r>
      <w:r>
        <w:rPr>
          <w:rFonts w:ascii="Arial" w:eastAsia="Times New Roman" w:hAnsi="Arial" w:cs="Arial"/>
          <w:color w:val="000000"/>
          <w:sz w:val="20"/>
          <w:szCs w:val="20"/>
        </w:rPr>
        <w:t xml:space="preserve"> in collaboration with Dr. Ben-Ami,</w:t>
      </w:r>
      <w:r w:rsidRPr="004239FD">
        <w:rPr>
          <w:rFonts w:ascii="Arial" w:eastAsia="Times New Roman" w:hAnsi="Arial" w:cs="Arial"/>
          <w:color w:val="000000"/>
          <w:sz w:val="20"/>
          <w:szCs w:val="20"/>
        </w:rPr>
        <w:t xml:space="preserve"> is now in the final stages of examining the effects of different types of visual feedback for improving visuo-motor skill of the left non-dominant hand</w:t>
      </w:r>
      <w:r>
        <w:rPr>
          <w:rFonts w:ascii="Arial" w:eastAsia="Times New Roman" w:hAnsi="Arial" w:cs="Arial"/>
          <w:color w:val="000000"/>
          <w:sz w:val="20"/>
          <w:szCs w:val="20"/>
        </w:rPr>
        <w:fldChar w:fldCharType="begin"/>
      </w:r>
      <w:r w:rsidR="00C66AB0">
        <w:rPr>
          <w:rFonts w:ascii="Arial" w:eastAsia="Times New Roman" w:hAnsi="Arial" w:cs="Arial"/>
          <w:color w:val="000000"/>
          <w:sz w:val="20"/>
          <w:szCs w:val="20"/>
        </w:rPr>
        <w:instrText xml:space="preserve"> ADDIN ZOTERO_ITEM CSL_CITATION {"citationID":"58myvbLp","properties":{"formattedCitation":"\\super 87\\nosupersub{}","plainCitation":"87","noteIndex":0},"citationItems":[{"id":2982,"uris":["http://zotero.org/users/3862941/items/RG4KTY8V"],"uri":["http://zotero.org/users/3862941/items/RG4KTY8V"],"itemData":{"id":2982,"type":"article-journal","abstract":"&lt;p&gt;Towards the larger goal of understanding factors relevant for improving visuomotor control, we investigated the role of visual feedback for modulating the effectiveness of a simple hand-eye training protocol. The regimen comprised a series of curve tracing tasks undertaken over a period of one week by neurologically healthy individuals with their non-dominant hands. Our three subject groups differed in the training they experienced: those who received 9Persistent9 visual feedback by seeing their hand and trace evolve in real-time superimposed upon the reference patterns, those who received 9Non-Persistent9 visual-feedback seeing their hand movement but not the emerging trace, and a 9Control9 group that underwent no training. Improvements in performance were evaluated along two dimensions - accuracy and steadiness, to assess visuomotor and motor skills, respectively. We found that persistent feedback leads to a significantly greater improvement in accuracy than non-persistent feedback. Steadiness, on the other hand, benefits from training irrespective of the persistence of feedback. Our results not only demonstrate the feasibility of rapid visuo-motor learning in adulthood, but more specifically, the influence of visual veridicality and a critical role for dynamically emergent visual information.&lt;/p&gt;","container-title":"bioRxiv","DOI":"10.1101/2021.01.26.428288","language":"en","note":"publisher: Cold Spring Harbor Laboratory\nsection: New Results","page":"2021.01.26.428288","source":"www.biorxiv.org","title":"Influence of visual feedback persistence on visuo-motor skill improvement","URL":"https://www.biorxiv.org/content/10.1101/2021.01.26.428288v1","author":[{"family":"Unell","given":"Alyssa"},{"family":"Eisenstat","given":"Zachary M."},{"family":"Braun","given":"Ainsley"},{"family":"Gandhi","given":"Abhinav"},{"family":"Gilad-Gutnick","given":"Sharon"},{"family":"Ben-Ami","given":"Shlomit"},{"family":"Sinha","given":"Pawan"}],"accessed":{"date-parts":[["2021",1,28]]},"issued":{"date-parts":[["2021",1,27]]}}}],"schema":"https://github.com/citation-style-language/schema/raw/master/csl-citation.json"} </w:instrText>
      </w:r>
      <w:r>
        <w:rPr>
          <w:rFonts w:ascii="Arial" w:eastAsia="Times New Roman" w:hAnsi="Arial" w:cs="Arial"/>
          <w:color w:val="000000"/>
          <w:sz w:val="20"/>
          <w:szCs w:val="20"/>
        </w:rPr>
        <w:fldChar w:fldCharType="separate"/>
      </w:r>
      <w:r w:rsidR="00C66AB0" w:rsidRPr="00C66AB0">
        <w:rPr>
          <w:rFonts w:ascii="Arial" w:hAnsi="Arial" w:cs="Arial"/>
          <w:sz w:val="20"/>
          <w:szCs w:val="24"/>
          <w:vertAlign w:val="superscript"/>
        </w:rPr>
        <w:t>87</w:t>
      </w:r>
      <w:r>
        <w:rPr>
          <w:rFonts w:ascii="Arial" w:eastAsia="Times New Roman" w:hAnsi="Arial" w:cs="Arial"/>
          <w:color w:val="000000"/>
          <w:sz w:val="20"/>
          <w:szCs w:val="20"/>
        </w:rPr>
        <w:fldChar w:fldCharType="end"/>
      </w:r>
      <w:r w:rsidRPr="004239FD">
        <w:rPr>
          <w:rFonts w:ascii="Arial" w:eastAsia="Times New Roman" w:hAnsi="Arial" w:cs="Arial"/>
          <w:color w:val="000000"/>
          <w:sz w:val="20"/>
          <w:szCs w:val="20"/>
        </w:rPr>
        <w:t xml:space="preserve">. </w:t>
      </w:r>
      <w:r w:rsidRPr="004239FD">
        <w:rPr>
          <w:rFonts w:ascii="Arial" w:eastAsia="Times New Roman" w:hAnsi="Arial" w:cs="Arial"/>
          <w:b/>
          <w:bCs/>
          <w:color w:val="000000"/>
          <w:sz w:val="20"/>
          <w:szCs w:val="20"/>
        </w:rPr>
        <w:t>Prof. Phillips’ (RIT)</w:t>
      </w:r>
      <w:r w:rsidRPr="004239FD">
        <w:rPr>
          <w:rFonts w:ascii="Arial" w:eastAsia="Times New Roman" w:hAnsi="Arial" w:cs="Arial"/>
          <w:color w:val="000000"/>
          <w:sz w:val="20"/>
          <w:szCs w:val="20"/>
        </w:rPr>
        <w:t xml:space="preserve"> expertise is in employing mathematical characterization to construction of natural shapes for vision and haptic experiments and in the psychophysical study of ecological perception. In some of his previous work he has established that motion information enhances the extraction of visual 3-D object shape</w:t>
      </w:r>
      <w:r>
        <w:rPr>
          <w:rFonts w:ascii="Arial" w:eastAsia="Times New Roman" w:hAnsi="Arial" w:cs="Arial"/>
          <w:color w:val="000000"/>
          <w:sz w:val="20"/>
          <w:szCs w:val="20"/>
        </w:rPr>
        <w:fldChar w:fldCharType="begin"/>
      </w:r>
      <w:r w:rsidR="00C66AB0">
        <w:rPr>
          <w:rFonts w:ascii="Arial" w:eastAsia="Times New Roman" w:hAnsi="Arial" w:cs="Arial"/>
          <w:color w:val="000000"/>
          <w:sz w:val="20"/>
          <w:szCs w:val="20"/>
        </w:rPr>
        <w:instrText xml:space="preserve"> ADDIN ZOTERO_ITEM CSL_CITATION {"citationID":"dzPBg12T","properties":{"formattedCitation":"\\super 37\\nosupersub{}","plainCitation":"37","noteIndex":0},"citationItems":[{"id":2986,"uris":["http://zotero.org/users/3862941/items/V7W4P73U"],"uri":["http://zotero.org/users/3862941/items/V7W4P73U"],"itemData":{"id":2986,"type":"article-journal","container-title":"PLOS ONE","DOI":"10.1371/journal.pone.0149058","ISSN":"1932-6203","issue":"2","journalAbbreviation":"PLoS ONE","language":"en","page":"e0149058","source":"DOI.org (Crossref)","title":"Perceiving Object Shape from Specular Highlight Deformation, Boundary Contour Deformation, and Active Haptic Manipulation","URL":"https://dx.plos.org/10.1371/journal.pone.0149058","volume":"11","author":[{"family":"Norman","given":"J. Farley"},{"family":"Phillips","given":"Flip"},{"family":"Cheeseman","given":"Jacob R."},{"family":"Thomason","given":"Kelsey E."},{"family":"Ronning","given":"Cecilia"},{"family":"Behari","given":"Kriti"},{"family":"Kleinman","given":"Kayla"},{"family":"Calloway","given":"Autum B."},{"family":"Lamirande","given":"Davora"}],"editor":[{"family":"Proulx","given":"Michael J"}],"accessed":{"date-parts":[["2021",1,27]]},"issued":{"date-parts":[["2016",2,10]]}}}],"schema":"https://github.com/citation-style-language/schema/raw/master/csl-citation.json"} </w:instrText>
      </w:r>
      <w:r>
        <w:rPr>
          <w:rFonts w:ascii="Arial" w:eastAsia="Times New Roman" w:hAnsi="Arial" w:cs="Arial"/>
          <w:color w:val="000000"/>
          <w:sz w:val="20"/>
          <w:szCs w:val="20"/>
        </w:rPr>
        <w:fldChar w:fldCharType="separate"/>
      </w:r>
      <w:r w:rsidR="00C66AB0" w:rsidRPr="00C66AB0">
        <w:rPr>
          <w:rFonts w:ascii="Arial" w:hAnsi="Arial" w:cs="Arial"/>
          <w:sz w:val="20"/>
          <w:szCs w:val="24"/>
          <w:vertAlign w:val="superscript"/>
        </w:rPr>
        <w:t>37</w:t>
      </w:r>
      <w:r>
        <w:rPr>
          <w:rFonts w:ascii="Arial" w:eastAsia="Times New Roman" w:hAnsi="Arial" w:cs="Arial"/>
          <w:color w:val="000000"/>
          <w:sz w:val="20"/>
          <w:szCs w:val="20"/>
        </w:rPr>
        <w:fldChar w:fldCharType="end"/>
      </w:r>
      <w:r w:rsidRPr="004239FD">
        <w:rPr>
          <w:rFonts w:ascii="Arial" w:eastAsia="Times New Roman" w:hAnsi="Arial" w:cs="Arial"/>
          <w:color w:val="000000"/>
          <w:sz w:val="20"/>
          <w:szCs w:val="20"/>
        </w:rPr>
        <w:t xml:space="preserve">. We will use similar comparisons of static and dynamic conditions in studies 1 and 2, to explore and quantify the enhancements in </w:t>
      </w:r>
      <w:r w:rsidRPr="004239FD">
        <w:rPr>
          <w:rFonts w:ascii="Arial" w:eastAsia="Times New Roman" w:hAnsi="Arial" w:cs="Arial"/>
          <w:i/>
          <w:iCs/>
          <w:color w:val="000000"/>
          <w:sz w:val="20"/>
          <w:szCs w:val="20"/>
        </w:rPr>
        <w:t>learning</w:t>
      </w:r>
      <w:r w:rsidRPr="004239FD">
        <w:rPr>
          <w:rFonts w:ascii="Arial" w:eastAsia="Times New Roman" w:hAnsi="Arial" w:cs="Arial"/>
          <w:b/>
          <w:bCs/>
          <w:color w:val="000000"/>
          <w:sz w:val="20"/>
          <w:szCs w:val="20"/>
        </w:rPr>
        <w:t xml:space="preserve"> </w:t>
      </w:r>
      <w:r w:rsidRPr="004239FD">
        <w:rPr>
          <w:rFonts w:ascii="Arial" w:eastAsia="Times New Roman" w:hAnsi="Arial" w:cs="Arial"/>
          <w:color w:val="000000"/>
          <w:sz w:val="20"/>
          <w:szCs w:val="20"/>
        </w:rPr>
        <w:t xml:space="preserve">and in </w:t>
      </w:r>
      <w:r w:rsidRPr="004239FD">
        <w:rPr>
          <w:rFonts w:ascii="Arial" w:eastAsia="Times New Roman" w:hAnsi="Arial" w:cs="Arial"/>
          <w:i/>
          <w:iCs/>
          <w:color w:val="000000"/>
          <w:sz w:val="20"/>
          <w:szCs w:val="20"/>
        </w:rPr>
        <w:t xml:space="preserve">neural representation </w:t>
      </w:r>
      <w:r w:rsidRPr="004239FD">
        <w:rPr>
          <w:rFonts w:ascii="Arial" w:eastAsia="Times New Roman" w:hAnsi="Arial" w:cs="Arial"/>
          <w:color w:val="000000"/>
          <w:sz w:val="20"/>
          <w:szCs w:val="20"/>
        </w:rPr>
        <w:t>which can be attributed to the addition of dynamic information. Phillips and Sinha</w:t>
      </w:r>
      <w:r>
        <w:rPr>
          <w:rFonts w:ascii="Arial" w:eastAsia="Times New Roman" w:hAnsi="Arial" w:cs="Arial"/>
          <w:color w:val="000000"/>
          <w:sz w:val="20"/>
          <w:szCs w:val="20"/>
        </w:rPr>
        <w:fldChar w:fldCharType="begin"/>
      </w:r>
      <w:r w:rsidR="00C66AB0">
        <w:rPr>
          <w:rFonts w:ascii="Arial" w:eastAsia="Times New Roman" w:hAnsi="Arial" w:cs="Arial"/>
          <w:color w:val="000000"/>
          <w:sz w:val="20"/>
          <w:szCs w:val="20"/>
        </w:rPr>
        <w:instrText xml:space="preserve"> ADDIN ZOTERO_ITEM CSL_CITATION {"citationID":"caAhbXNn","properties":{"formattedCitation":"\\super 88\\nosupersub{}","plainCitation":"88","noteIndex":0},"citationItems":[{"id":2985,"uris":["http://zotero.org/users/3862941/items/2NBWUQKN"],"uri":["http://zotero.org/users/3862941/items/2NBWUQKN"],"itemData":{"id":2985,"type":"article-journal","abstract":"&lt;section class=\"abstract\"&gt;&lt;p&gt;Graphical information, such as illustrations, graphs, and diagrams, are an essential complement to text for conveying knowledge about the world. Although graphics can be communicated well &lt;em&gt;via&lt;/em&gt; the visual modality, conveying this information &lt;em&gt;via&lt;/em&gt; touch has proven to be challenging. The lack of easily comprehensible tactile graphics poses a problem for the blind. In this paper, we advance a hypothesis for the limited effectiveness of tactile graphics. The hypothesis contends that conventional graphics that rely upon embossings on two-dimensional surfaces do not allow the deployment of tactile exploratory procedures that are crucial for assessing global shape. Besides potentially accounting for some of the shortcomings of current approaches, this hypothesis also serves a prescriptive purpose by suggesting a different strategy for conveying graphical information &lt;em&gt;via&lt;/em&gt; touch, one based on cutouts. We describe experiments demonstrating the greater effectiveness of this approach for conveying shape and identity information. These results hold the potential for creating more comprehensible tactile drawings for the visually impaired while also providing insights into shape estimation processes in the tactile modality.&lt;/p&gt;&lt;/section&gt;","container-title":"Multisensory Research","DOI":"10.1163/22134808-00002450","ISSN":"2213-4808, 2213-4794","issue":"2","language":"en","note":"publisher: Brill\nsection: Multisensory Research","page":"111-125","source":"brill.com","title":"Perception of Tactile Graphics: Embossings Versus Cutouts","title-short":"Perception of Tactile Graphics","URL":"https://brill.com/view/journals/msr/27/2/article-p111_2.xml","volume":"27","author":[{"family":"Kalia","given":"Amy"},{"family":"Hopkins","given":"Rose"},{"family":"Jin","given":"David"},{"family":"Yazzolino","given":"Lindsay"},{"family":"Verma","given":"Svena"},{"family":"Merabet","given":"Lotfi"},{"family":"Phillips","given":"Flip"},{"family":"Sinha","given":"Pawan"}],"accessed":{"date-parts":[["2021",1,27]]},"issued":{"date-parts":[["2014",1,1]]}}}],"schema":"https://github.com/citation-style-language/schema/raw/master/csl-citation.json"} </w:instrText>
      </w:r>
      <w:r>
        <w:rPr>
          <w:rFonts w:ascii="Arial" w:eastAsia="Times New Roman" w:hAnsi="Arial" w:cs="Arial"/>
          <w:color w:val="000000"/>
          <w:sz w:val="20"/>
          <w:szCs w:val="20"/>
        </w:rPr>
        <w:fldChar w:fldCharType="separate"/>
      </w:r>
      <w:r w:rsidR="00C66AB0" w:rsidRPr="00C66AB0">
        <w:rPr>
          <w:rFonts w:ascii="Arial" w:hAnsi="Arial" w:cs="Arial"/>
          <w:sz w:val="20"/>
          <w:szCs w:val="24"/>
          <w:vertAlign w:val="superscript"/>
        </w:rPr>
        <w:t>88</w:t>
      </w:r>
      <w:r>
        <w:rPr>
          <w:rFonts w:ascii="Arial" w:eastAsia="Times New Roman" w:hAnsi="Arial" w:cs="Arial"/>
          <w:color w:val="000000"/>
          <w:sz w:val="20"/>
          <w:szCs w:val="20"/>
        </w:rPr>
        <w:fldChar w:fldCharType="end"/>
      </w:r>
      <w:r w:rsidRPr="004239FD">
        <w:rPr>
          <w:rFonts w:ascii="Arial" w:eastAsia="Times New Roman" w:hAnsi="Arial" w:cs="Arial"/>
          <w:color w:val="000000"/>
          <w:sz w:val="20"/>
          <w:szCs w:val="20"/>
        </w:rPr>
        <w:t xml:space="preserve"> have previously tested how the nature of exploration influences the ability to extract shape information in the tactile modality. In the current project we will apply a similar approach to the visual modality, by testing the ability to extract shape information from different types of visual information intake (e.g., active production of visual shape traces versus passive observation of dynamic shape traces, originating from the observer’s own or someone else’s kinematics). </w:t>
      </w:r>
      <w:r w:rsidRPr="004239FD">
        <w:rPr>
          <w:rFonts w:ascii="Arial" w:eastAsia="Times New Roman" w:hAnsi="Arial" w:cs="Arial"/>
          <w:b/>
          <w:bCs/>
          <w:color w:val="000000"/>
          <w:sz w:val="20"/>
          <w:szCs w:val="20"/>
        </w:rPr>
        <w:t xml:space="preserve">Prof. </w:t>
      </w:r>
      <w:proofErr w:type="spellStart"/>
      <w:r w:rsidRPr="004239FD">
        <w:rPr>
          <w:rFonts w:ascii="Arial" w:eastAsia="Times New Roman" w:hAnsi="Arial" w:cs="Arial"/>
          <w:b/>
          <w:bCs/>
          <w:color w:val="000000"/>
          <w:sz w:val="20"/>
          <w:szCs w:val="20"/>
        </w:rPr>
        <w:t>Mukamel’s</w:t>
      </w:r>
      <w:proofErr w:type="spellEnd"/>
      <w:r w:rsidRPr="004239FD">
        <w:rPr>
          <w:rFonts w:ascii="Arial" w:eastAsia="Times New Roman" w:hAnsi="Arial" w:cs="Arial"/>
          <w:b/>
          <w:bCs/>
          <w:color w:val="000000"/>
          <w:sz w:val="20"/>
          <w:szCs w:val="20"/>
        </w:rPr>
        <w:t xml:space="preserve"> (TAU) </w:t>
      </w:r>
      <w:r w:rsidRPr="004239FD">
        <w:rPr>
          <w:rFonts w:ascii="Arial" w:eastAsia="Times New Roman" w:hAnsi="Arial" w:cs="Arial"/>
          <w:color w:val="000000"/>
          <w:sz w:val="20"/>
          <w:szCs w:val="20"/>
        </w:rPr>
        <w:t>expertise is in the study of the neural basis of action and perception, using motor training and motion tracking paradigms</w:t>
      </w:r>
      <w:r>
        <w:rPr>
          <w:rFonts w:ascii="Arial" w:eastAsia="Times New Roman" w:hAnsi="Arial" w:cs="Arial"/>
          <w:color w:val="000000"/>
          <w:sz w:val="20"/>
          <w:szCs w:val="20"/>
        </w:rPr>
        <w:fldChar w:fldCharType="begin"/>
      </w:r>
      <w:r w:rsidR="00C66AB0">
        <w:rPr>
          <w:rFonts w:ascii="Arial" w:eastAsia="Times New Roman" w:hAnsi="Arial" w:cs="Arial"/>
          <w:color w:val="000000"/>
          <w:sz w:val="20"/>
          <w:szCs w:val="20"/>
        </w:rPr>
        <w:instrText xml:space="preserve"> ADDIN ZOTERO_ITEM CSL_CITATION {"citationID":"ed6mkQ4T","properties":{"formattedCitation":"\\super 89\\nosupersub{}","plainCitation":"89","noteIndex":0},"citationItems":[{"id":3045,"uris":["http://zotero.org/users/3862941/items/R5AURUYE"],"uri":["http://zotero.org/users/3862941/items/R5AURUYE"],"itemData":{"id":3045,"type":"article-journal","abstract":"Aims Modalities for rehabilitation of the neurologically affected upper-limb (UL) are generally of limited benefit. The majority of patients seriously affected by UL paresis remain with severe motor disability, despite all rehabilitation efforts. Consequently, extensive clinical research is dedicated to develop novel strategies aimed to improve the functional outcome of the affected UL. We have developed a novel virtual-reality training tool that exploits the voluntary control of one hand and provides real-time movement-based manipulated sensory feedback as if the other hand is the one that moves. The aim of this study was to expand our previous results, obtained in healthy subjects, to examine the utility of this training setup in the context of neuro-rehabilitation. Methods We tested the training setup in patient LA, a young man with significant unilateral UL dysfunction stemming from hemi-parkinsonism. LA underwent daily intervention in which he intensively trained the non-affected upper limb, while receiving online sensory feedback that created an illusory perception of control over the affected limb. Neural changes were assessed using functional magnetic resonance imaging (fMRI) scans before and after training. Results Training-induced behavioral gains were accompanied by enhanced activation in the pre-frontal cortex and a widespread increase in resting-state functional connectivity. Discussion Our combination of cutting edge technologies, insights gained from basic motor neuroscience in healthy subjects and well-known clinical treatments, hold promise for the pursuit of finding novel and more efficient rehabilitation schemes for patients suffering from hemiplegia. Implications for rehabilitation Assistive devices used in hospitals to support patients with hemiparesis require expensive equipment and trained personnel – constraining the amount of training that a given patient can receive. The setup we describe is simple and can be easily used at home with the assistance of an untrained caregiver/family member. Once installed at the patient's home, the setup is lightweight, mobile, and can be used with minimal maintenance . Building on advances in machine learning, our software can be adapted to personal use at homes. Our findings can be translated into practice with relatively few adjustments, and our experimental design may be used as an important adjuvant to standard clinical care for upper limb hemiparesis.","container-title":"Disability and Rehabilitation: Assistive Technology","DOI":"10.1080/17483107.2020.1785561","ISSN":"1748-3107","issue":"0","note":"publisher: Taylor &amp; Francis\n_eprint: https://doi.org/10.1080/17483107.2020.1785561\nPMID: 32657187","page":"1-13","source":"Taylor and Francis+NEJM","title":"Motor learning in hemi-Parkinson using VR-manipulated sensory feedback","URL":"https://doi.org/10.1080/17483107.2020.1785561","volume":"0","author":[{"family":"Ossmy","given":"Ori"},{"family":"Mansano","given":"Lihi"},{"family":"Frenkel-Toledo","given":"Silvi"},{"family":"Kagan","given":"Evgeny"},{"family":"Koren","given":"Shiri"},{"family":"Gilron","given":"Roee"},{"family":"Reznik","given":"Daniel"},{"family":"Soroker","given":"Nachum"},{"family":"Mukamel","given":"Roy"}],"accessed":{"date-parts":[["2020",12,14]]},"issued":{"date-parts":[["2020",7,11]]}}}],"schema":"https://github.com/citation-style-language/schema/raw/master/csl-citation.json"} </w:instrText>
      </w:r>
      <w:r>
        <w:rPr>
          <w:rFonts w:ascii="Arial" w:eastAsia="Times New Roman" w:hAnsi="Arial" w:cs="Arial"/>
          <w:color w:val="000000"/>
          <w:sz w:val="20"/>
          <w:szCs w:val="20"/>
        </w:rPr>
        <w:fldChar w:fldCharType="separate"/>
      </w:r>
      <w:r w:rsidR="00C66AB0" w:rsidRPr="00C66AB0">
        <w:rPr>
          <w:rFonts w:ascii="Arial" w:hAnsi="Arial" w:cs="Arial"/>
          <w:sz w:val="20"/>
          <w:szCs w:val="24"/>
          <w:vertAlign w:val="superscript"/>
        </w:rPr>
        <w:t>89</w:t>
      </w:r>
      <w:r>
        <w:rPr>
          <w:rFonts w:ascii="Arial" w:eastAsia="Times New Roman" w:hAnsi="Arial" w:cs="Arial"/>
          <w:color w:val="000000"/>
          <w:sz w:val="20"/>
          <w:szCs w:val="20"/>
        </w:rPr>
        <w:fldChar w:fldCharType="end"/>
      </w:r>
      <w:r w:rsidRPr="004239FD">
        <w:rPr>
          <w:rFonts w:ascii="Arial" w:eastAsia="Times New Roman" w:hAnsi="Arial" w:cs="Arial"/>
          <w:color w:val="000000"/>
          <w:sz w:val="20"/>
          <w:szCs w:val="20"/>
        </w:rPr>
        <w:t>, and developing fMRI analysis techniques</w:t>
      </w:r>
      <w:r>
        <w:rPr>
          <w:rFonts w:ascii="Arial" w:eastAsia="Times New Roman" w:hAnsi="Arial" w:cs="Arial"/>
          <w:color w:val="000000"/>
          <w:sz w:val="20"/>
          <w:szCs w:val="20"/>
        </w:rPr>
        <w:fldChar w:fldCharType="begin"/>
      </w:r>
      <w:r w:rsidR="00C66AB0">
        <w:rPr>
          <w:rFonts w:ascii="Arial" w:eastAsia="Times New Roman" w:hAnsi="Arial" w:cs="Arial"/>
          <w:color w:val="000000"/>
          <w:sz w:val="20"/>
          <w:szCs w:val="20"/>
        </w:rPr>
        <w:instrText xml:space="preserve"> ADDIN ZOTERO_ITEM CSL_CITATION {"citationID":"1DGNfmcQ","properties":{"formattedCitation":"\\super 39,90\\nosupersub{}","plainCitation":"39,90","noteIndex":0},"citationItems":[{"id":3029,"uris":["http://zotero.org/users/3862941/items/3MPREQT4"],"uri":["http://zotero.org/users/3862941/items/3MPREQT4"],"itemData":{"id":3029,"type":"article-journal","abstract":"A dominant concept in motor cognition associates action observation with motor control. Previous studies have shown that passive action observation can result in significant performance gains in humans. Nevertheless, it is unclear whether the neural mechanism subserving such learning codes abstract aspects of the action (e.g. goal) or low level aspects such as effector identity. Eighteen healthy subjects learned to perform sequences of finger movements by passively observing right or left hand performing the same sequences in egocentric view. Using functional magnetic resonance imaging we show that during passive observation, activity in the superior parietal lobule (SPL) contralateral to the identity of the observed hand (right\\left), predicts subsequent performance gains in individual subjects. Behaviorally, left hand observation resulted in positively correlated performance gains of the two hands. Conversely right hand observation yielded negative correlation - individuals with high performance gains in one hand exhibited low gains in the other. Such behavioral asymmetry is reflected by activity in contralateral SPL during short-term training in the absence of overt physical practice and demonstrates the role of observed hand identity in learning. These results shed new light on the coding level in SPL and have implications for optimizing motor skill learning.","container-title":"Scientific Reports","DOI":"10.1038/srep32133","ISSN":"2045-2322","issue":"1","language":"en","note":"number: 1\npublisher: Nature Publishing Group","page":"32133","source":"www.nature.com","title":"Activity in superior parietal cortex during training by observation predicts asymmetric learning levels across hands","URL":"https://www.nature.com/articles/srep32133","volume":"6","author":[{"family":"Ossmy","given":"Ori"},{"family":"Mukamel","given":"Roy"}],"accessed":{"date-parts":[["2020",12,14]]},"issued":{"date-parts":[["2016",8,18]]}}},{"id":4170,"uris":["http://zotero.org/groups/4375961/items/4U4JPIS6"],"uri":["http://zotero.org/groups/4375961/items/4U4JPIS6"],"itemData":{"id":4170,"type":"article-journal","abstract":"Multivoxel pattern analysis (MVPA) has gained enormous popularity in the neuroimaging community over the past few years. At the group level, most MVPA studies adopt an \"information based\" approach in which the sign of the effect of individual subjects is discarded and a non-directional summary statistic is carried over to the second level. This is in contrast to a directional \"activation based\" approach typical in univariate group level analysis, in which both signal magnitude and sign are taken into account. The transition from examining effects in one voxel at a time vs. several voxels (univariate vs. multivariate) has thus tacitly entailed a transition from directional to non-directional signal definition at the group level. While a directional group-level MVPA approach implies that individuals have similar multivariate spatial patterns of activity, in a non-directional approach each individual may have a distinct spatial pattern. Using an experimental dataset, we show that directional and non-directional group-level MVPA approaches uncover distinct brain regions with only partial overlap. We propose a method to quantify the degree of spatial similarity in activation patterns over subjects. Applied to an auditory task, we find higher values in auditory regions compared to control regions.","archive_location":"27851996","container-title":"Neuroimage","DOI":"10.1016/j.neuroimage.2016.11.019","ISSN":"1095-9572 (Electronic) 1053-8119 (Linking)","note":"edition: 2016/11/17","page":"113-120","title":"What's in a pattern? Examining the type of signal multivariate analysis uncovers at the group level","URL":"https://www.ncbi.nlm.nih.gov/pubmed/27851996 https://www.sciencedirect.com/science/article/pii/S1053811916306401?via%3Dihub","volume":"146","author":[{"family":"Gilron","given":"R."},{"family":"Rosenblatt","given":"J."},{"family":"Koyejo","given":"O."},{"family":"Poldrack","given":"R. A."},{"family":"Mukamel","given":"R."}],"issued":{"date-parts":[["2017",2,1]]}}}],"schema":"https://github.com/citation-style-language/schema/raw/master/csl-citation.json"} </w:instrText>
      </w:r>
      <w:r>
        <w:rPr>
          <w:rFonts w:ascii="Arial" w:eastAsia="Times New Roman" w:hAnsi="Arial" w:cs="Arial"/>
          <w:color w:val="000000"/>
          <w:sz w:val="20"/>
          <w:szCs w:val="20"/>
        </w:rPr>
        <w:fldChar w:fldCharType="separate"/>
      </w:r>
      <w:r w:rsidR="00C66AB0" w:rsidRPr="00C66AB0">
        <w:rPr>
          <w:rFonts w:ascii="Arial" w:hAnsi="Arial" w:cs="Arial"/>
          <w:sz w:val="20"/>
          <w:szCs w:val="24"/>
          <w:vertAlign w:val="superscript"/>
        </w:rPr>
        <w:t>39,90</w:t>
      </w:r>
      <w:r>
        <w:rPr>
          <w:rFonts w:ascii="Arial" w:eastAsia="Times New Roman" w:hAnsi="Arial" w:cs="Arial"/>
          <w:color w:val="000000"/>
          <w:sz w:val="20"/>
          <w:szCs w:val="20"/>
        </w:rPr>
        <w:fldChar w:fldCharType="end"/>
      </w:r>
      <w:r w:rsidRPr="004239FD">
        <w:rPr>
          <w:rFonts w:ascii="Arial" w:eastAsia="Times New Roman" w:hAnsi="Arial" w:cs="Arial"/>
          <w:color w:val="000000"/>
          <w:sz w:val="20"/>
          <w:szCs w:val="20"/>
        </w:rPr>
        <w:t xml:space="preserve">. Some of the findings supporting the notion that sensory </w:t>
      </w:r>
      <w:r w:rsidRPr="004239FD">
        <w:rPr>
          <w:rFonts w:ascii="Arial" w:eastAsia="Times New Roman" w:hAnsi="Arial" w:cs="Arial"/>
          <w:color w:val="000000"/>
          <w:sz w:val="20"/>
          <w:szCs w:val="20"/>
        </w:rPr>
        <w:lastRenderedPageBreak/>
        <w:t>modulations are rooted in motor origins, a notion which has formed the foundations for the proposed project, come from his previous studies</w:t>
      </w:r>
      <w:r>
        <w:rPr>
          <w:rFonts w:ascii="Arial" w:eastAsia="Times New Roman" w:hAnsi="Arial" w:cs="Arial"/>
          <w:color w:val="000000"/>
          <w:sz w:val="20"/>
          <w:szCs w:val="20"/>
        </w:rPr>
        <w:fldChar w:fldCharType="begin"/>
      </w:r>
      <w:r w:rsidR="00C66AB0">
        <w:rPr>
          <w:rFonts w:ascii="Arial" w:eastAsia="Times New Roman" w:hAnsi="Arial" w:cs="Arial"/>
          <w:color w:val="000000"/>
          <w:sz w:val="20"/>
          <w:szCs w:val="20"/>
        </w:rPr>
        <w:instrText xml:space="preserve"> ADDIN ZOTERO_ITEM CSL_CITATION {"citationID":"EZUo0U7y","properties":{"formattedCitation":"\\super 6,34\\nosupersub{}","plainCitation":"6,34","noteIndex":0},"citationItems":[{"id":2840,"uris":["http://zotero.org/users/3862941/items/4PRNBD4B"],"uri":["http://zotero.org/users/3862941/items/4PRNBD4B"],"itemData":{"id":2840,"type":"article-journal","abstract":"Abstract.  Evoked neural activity in sensory regions and perception of sensory stimuli are modulated when the stimuli are the consequence of voluntary movement,","container-title":"Cerebral Cortex","DOI":"10.1093/cercor/bhaa156","journalAbbreviation":"Cereb Cortex","language":"en","source":"academic.oup.com","title":"Voluntary Actions Modulate Perception and Neural Representation of Action-Consequences in a Hand-Dependent Manner","URL":"https://academic.oup.com/cercor/article/doi/10.1093/cercor/bhaa156/5865408","author":[{"family":"Buaron","given":"Batel"},{"family":"Reznik","given":"Daniel"},{"family":"Gilron","given":"Ro'ee"},{"family":"Mukamel","given":"Roy"}],"accessed":{"date-parts":[["2020",8,2]]}}},{"id":3038,"uris":["http://zotero.org/users/3862941/items/A55X45FA"],"uri":["http://zotero.org/users/3862941/items/A55X45FA"],"itemData":{"id":3038,"type":"article-journal","abstract":"Performing actions with auditory consequences modulates the response in auditory cortex to otherwise identical stimuli passively heard. Such modulation has been suggested to occur through a corollary discharge sent from the motor cortex during voluntary actions. However, the relationship between the effector used to generate the sound, type of modulation and changes in perceptual sensitivity are unclear. Here we use functional magnetic resonance imaging on healthy subjects and demonstrate bilateral enhancement in the auditory cortex to self-generated versus externally generated sounds. Furthermore, we find that this enhancement is stronger when the sound-producing hand is contralateral to the auditory cortex. At the behavioural level, binaural hearing thresholds are lower for self-generated sounds and monaural thresholds are lower for sounds triggered by the hand ipsilateral to the stimulated ear. Together with functional connectivity analysis, our results suggest that a corollary discharge sent from active motor cortex enhances activity in the auditory cortex and increases perceptual sensitivity in a lateralized manner.","container-title":"Nature Communications","DOI":"10.1038/ncomms5059","ISSN":"2041-1723","issue":"1","language":"en","note":"number: 1\npublisher: Nature Publishing Group","page":"4059","source":"www.nature.com","title":"Lateralized enhancement of auditory cortex activity and increased sensitivity to self-generated sounds","URL":"https://www.nature.com/articles/ncomms5059","volume":"5","author":[{"family":"Reznik","given":"Daniel"},{"family":"Henkin","given":"Yael"},{"family":"Schadel","given":"Noa"},{"family":"Mukamel","given":"Roy"}],"accessed":{"date-parts":[["2020",12,14]]},"issued":{"date-parts":[["2014",6,5]]}}}],"schema":"https://github.com/citation-style-language/schema/raw/master/csl-citation.json"} </w:instrText>
      </w:r>
      <w:r>
        <w:rPr>
          <w:rFonts w:ascii="Arial" w:eastAsia="Times New Roman" w:hAnsi="Arial" w:cs="Arial"/>
          <w:color w:val="000000"/>
          <w:sz w:val="20"/>
          <w:szCs w:val="20"/>
        </w:rPr>
        <w:fldChar w:fldCharType="separate"/>
      </w:r>
      <w:r w:rsidR="00C66AB0" w:rsidRPr="00C66AB0">
        <w:rPr>
          <w:rFonts w:ascii="Arial" w:hAnsi="Arial" w:cs="Arial"/>
          <w:sz w:val="20"/>
          <w:szCs w:val="24"/>
          <w:vertAlign w:val="superscript"/>
        </w:rPr>
        <w:t>6,34</w:t>
      </w:r>
      <w:r>
        <w:rPr>
          <w:rFonts w:ascii="Arial" w:eastAsia="Times New Roman" w:hAnsi="Arial" w:cs="Arial"/>
          <w:color w:val="000000"/>
          <w:sz w:val="20"/>
          <w:szCs w:val="20"/>
        </w:rPr>
        <w:fldChar w:fldCharType="end"/>
      </w:r>
      <w:r w:rsidRPr="004239FD">
        <w:rPr>
          <w:rFonts w:ascii="Arial" w:eastAsia="Times New Roman" w:hAnsi="Arial" w:cs="Arial"/>
          <w:color w:val="000000"/>
          <w:sz w:val="20"/>
          <w:szCs w:val="20"/>
        </w:rPr>
        <w:t xml:space="preserve">. </w:t>
      </w:r>
    </w:p>
    <w:p w14:paraId="7CE46D6D" w14:textId="77777777" w:rsidR="00976579" w:rsidRPr="004239FD" w:rsidRDefault="00976579" w:rsidP="00976579">
      <w:pPr>
        <w:spacing w:afterLines="20" w:after="48" w:line="276" w:lineRule="auto"/>
        <w:jc w:val="both"/>
        <w:rPr>
          <w:rFonts w:ascii="Times New Roman" w:eastAsia="Times New Roman" w:hAnsi="Times New Roman" w:cs="Times New Roman"/>
          <w:sz w:val="24"/>
          <w:szCs w:val="24"/>
        </w:rPr>
      </w:pPr>
      <w:r w:rsidRPr="004239FD">
        <w:rPr>
          <w:rFonts w:ascii="Arial" w:eastAsia="Times New Roman" w:hAnsi="Arial" w:cs="Arial"/>
          <w:b/>
          <w:bCs/>
          <w:color w:val="000000"/>
          <w:sz w:val="20"/>
          <w:szCs w:val="20"/>
        </w:rPr>
        <w:t>Dr. Ben-Ami</w:t>
      </w:r>
      <w:r w:rsidRPr="004239FD">
        <w:rPr>
          <w:rFonts w:ascii="Arial" w:eastAsia="Times New Roman" w:hAnsi="Arial" w:cs="Arial"/>
          <w:color w:val="000000"/>
          <w:sz w:val="20"/>
          <w:szCs w:val="20"/>
        </w:rPr>
        <w:t xml:space="preserve"> (a medical doctor, previously a postdoc in Sinha’s lab, currently a TAU </w:t>
      </w:r>
      <w:proofErr w:type="spellStart"/>
      <w:r w:rsidRPr="004239FD">
        <w:rPr>
          <w:rFonts w:ascii="Arial" w:eastAsia="Times New Roman" w:hAnsi="Arial" w:cs="Arial"/>
          <w:color w:val="000000"/>
          <w:sz w:val="20"/>
          <w:szCs w:val="20"/>
        </w:rPr>
        <w:t>Minducate</w:t>
      </w:r>
      <w:proofErr w:type="spellEnd"/>
      <w:r w:rsidRPr="004239FD">
        <w:rPr>
          <w:rFonts w:ascii="Arial" w:eastAsia="Times New Roman" w:hAnsi="Arial" w:cs="Arial"/>
          <w:color w:val="000000"/>
          <w:sz w:val="20"/>
          <w:szCs w:val="20"/>
        </w:rPr>
        <w:t xml:space="preserve"> Center research associate in the </w:t>
      </w:r>
      <w:proofErr w:type="spellStart"/>
      <w:r w:rsidRPr="004239FD">
        <w:rPr>
          <w:rFonts w:ascii="Arial" w:eastAsia="Times New Roman" w:hAnsi="Arial" w:cs="Arial"/>
          <w:color w:val="000000"/>
          <w:sz w:val="20"/>
          <w:szCs w:val="20"/>
        </w:rPr>
        <w:t>Mukamel</w:t>
      </w:r>
      <w:proofErr w:type="spellEnd"/>
      <w:r w:rsidRPr="004239FD">
        <w:rPr>
          <w:rFonts w:ascii="Arial" w:eastAsia="Times New Roman" w:hAnsi="Arial" w:cs="Arial"/>
          <w:color w:val="000000"/>
          <w:sz w:val="20"/>
          <w:szCs w:val="20"/>
        </w:rPr>
        <w:t xml:space="preserve"> Lab and a member of Project Prakash) has extensive clinical experience applying interventions for inducing plasticity and learning in cases of atypical sensory-motor processing. This, in combination with her theoretical knowledge and research experience in the fields of motor control and human visual perception, puts her in an ideal position to successfully steer the proposed collaboration.</w:t>
      </w:r>
    </w:p>
    <w:p w14:paraId="6246FB29" w14:textId="07C24846" w:rsidR="00976579" w:rsidRPr="004239FD" w:rsidRDefault="00976579" w:rsidP="004F1384">
      <w:pPr>
        <w:spacing w:afterLines="20" w:after="48" w:line="276" w:lineRule="auto"/>
        <w:jc w:val="both"/>
        <w:rPr>
          <w:rFonts w:ascii="Times New Roman" w:eastAsia="Times New Roman" w:hAnsi="Times New Roman" w:cs="Times New Roman"/>
          <w:sz w:val="24"/>
          <w:szCs w:val="24"/>
        </w:rPr>
      </w:pPr>
      <w:r w:rsidRPr="004239FD">
        <w:rPr>
          <w:rFonts w:ascii="Arial" w:eastAsia="Times New Roman" w:hAnsi="Arial" w:cs="Arial"/>
          <w:b/>
          <w:bCs/>
          <w:color w:val="000000"/>
          <w:sz w:val="20"/>
          <w:szCs w:val="20"/>
        </w:rPr>
        <w:t>Results from Prior NSF Support:</w:t>
      </w:r>
      <w:r w:rsidRPr="004239FD">
        <w:rPr>
          <w:rFonts w:ascii="Arial" w:eastAsia="Times New Roman" w:hAnsi="Arial" w:cs="Arial"/>
          <w:color w:val="000000"/>
          <w:sz w:val="20"/>
          <w:szCs w:val="20"/>
        </w:rPr>
        <w:t xml:space="preserve"> </w:t>
      </w:r>
      <w:r w:rsidR="004F1384">
        <w:rPr>
          <w:rFonts w:ascii="Arial" w:eastAsia="Times New Roman" w:hAnsi="Arial" w:cs="Arial"/>
          <w:color w:val="000000"/>
          <w:sz w:val="20"/>
          <w:szCs w:val="20"/>
        </w:rPr>
        <w:t xml:space="preserve">Prof. </w:t>
      </w:r>
      <w:proofErr w:type="spellStart"/>
      <w:r w:rsidR="004F1384">
        <w:rPr>
          <w:rFonts w:ascii="Arial" w:eastAsia="Times New Roman" w:hAnsi="Arial" w:cs="Arial"/>
          <w:color w:val="000000"/>
          <w:sz w:val="20"/>
          <w:szCs w:val="20"/>
        </w:rPr>
        <w:t>Mukamel</w:t>
      </w:r>
      <w:proofErr w:type="spellEnd"/>
      <w:r w:rsidR="004F1384">
        <w:rPr>
          <w:rFonts w:ascii="Arial" w:eastAsia="Times New Roman" w:hAnsi="Arial" w:cs="Arial"/>
          <w:color w:val="000000"/>
          <w:sz w:val="20"/>
          <w:szCs w:val="20"/>
        </w:rPr>
        <w:t xml:space="preserve"> had received funding from BSF</w:t>
      </w:r>
      <w:r w:rsidR="00612EC7">
        <w:rPr>
          <w:rFonts w:ascii="Arial" w:eastAsia="Times New Roman" w:hAnsi="Arial" w:cs="Arial"/>
          <w:color w:val="000000"/>
          <w:sz w:val="20"/>
          <w:szCs w:val="20"/>
        </w:rPr>
        <w:t>,</w:t>
      </w:r>
      <w:r w:rsidR="004F1384">
        <w:rPr>
          <w:rFonts w:ascii="Arial" w:eastAsia="Times New Roman" w:hAnsi="Arial" w:cs="Arial"/>
          <w:color w:val="000000"/>
          <w:sz w:val="20"/>
          <w:szCs w:val="20"/>
        </w:rPr>
        <w:t xml:space="preserve"> while his collaborator (Prof. Adolf) at NYU had received funding from NSF, for</w:t>
      </w:r>
      <w:r w:rsidR="00612EC7">
        <w:rPr>
          <w:rFonts w:ascii="Arial" w:eastAsia="Times New Roman" w:hAnsi="Arial" w:cs="Arial"/>
          <w:color w:val="000000"/>
          <w:sz w:val="20"/>
          <w:szCs w:val="20"/>
        </w:rPr>
        <w:t xml:space="preserve"> </w:t>
      </w:r>
      <w:r w:rsidR="004F1384">
        <w:rPr>
          <w:rFonts w:ascii="Arial" w:eastAsia="Times New Roman" w:hAnsi="Arial" w:cs="Arial"/>
          <w:color w:val="000000"/>
          <w:sz w:val="20"/>
          <w:szCs w:val="20"/>
        </w:rPr>
        <w:t xml:space="preserve">examining developmental changes in action perception in children and adults. The project’s results </w:t>
      </w:r>
      <w:r w:rsidR="00612EC7">
        <w:rPr>
          <w:rFonts w:ascii="Arial" w:eastAsia="Times New Roman" w:hAnsi="Arial" w:cs="Arial"/>
          <w:color w:val="000000"/>
          <w:sz w:val="20"/>
          <w:szCs w:val="20"/>
        </w:rPr>
        <w:t>have</w:t>
      </w:r>
      <w:r w:rsidR="004F1384">
        <w:rPr>
          <w:rFonts w:ascii="Arial" w:eastAsia="Times New Roman" w:hAnsi="Arial" w:cs="Arial"/>
          <w:color w:val="000000"/>
          <w:sz w:val="20"/>
          <w:szCs w:val="20"/>
        </w:rPr>
        <w:t xml:space="preserve"> just been accepted for publication in Scientific Reports</w:t>
      </w:r>
      <w:r w:rsidR="00612EC7">
        <w:rPr>
          <w:rFonts w:ascii="Arial" w:eastAsia="Times New Roman" w:hAnsi="Arial" w:cs="Arial"/>
          <w:color w:val="000000"/>
          <w:sz w:val="20"/>
          <w:szCs w:val="20"/>
        </w:rPr>
        <w:t>.</w:t>
      </w:r>
    </w:p>
    <w:p w14:paraId="581E4ACE" w14:textId="77777777" w:rsidR="00976579" w:rsidRPr="004239FD" w:rsidRDefault="00976579" w:rsidP="00976579">
      <w:pPr>
        <w:spacing w:afterLines="20" w:after="48" w:line="276" w:lineRule="auto"/>
        <w:jc w:val="both"/>
        <w:rPr>
          <w:rFonts w:ascii="Times New Roman" w:eastAsia="Times New Roman" w:hAnsi="Times New Roman" w:cs="Times New Roman"/>
          <w:sz w:val="24"/>
          <w:szCs w:val="24"/>
        </w:rPr>
      </w:pPr>
      <w:r w:rsidRPr="004239FD">
        <w:rPr>
          <w:rFonts w:ascii="Arial" w:eastAsia="Times New Roman" w:hAnsi="Arial" w:cs="Arial"/>
          <w:b/>
          <w:bCs/>
          <w:color w:val="000000"/>
          <w:sz w:val="20"/>
          <w:szCs w:val="20"/>
        </w:rPr>
        <w:t xml:space="preserve">Labor Division: </w:t>
      </w:r>
      <w:r w:rsidRPr="004239FD">
        <w:rPr>
          <w:rFonts w:ascii="Arial" w:eastAsia="Times New Roman" w:hAnsi="Arial" w:cs="Arial"/>
          <w:color w:val="000000"/>
          <w:sz w:val="20"/>
          <w:szCs w:val="20"/>
        </w:rPr>
        <w:t xml:space="preserve">Construction and empirical validation of shape stimuli (to be used for the three experiments, pilot phase completed) is steered by Prof. Flip Phillips working closely with the other two labs (partially completed). </w:t>
      </w:r>
      <w:proofErr w:type="spellStart"/>
      <w:r w:rsidRPr="004239FD">
        <w:rPr>
          <w:rFonts w:ascii="Arial" w:eastAsia="Times New Roman" w:hAnsi="Arial" w:cs="Arial"/>
          <w:color w:val="000000"/>
          <w:sz w:val="20"/>
          <w:szCs w:val="20"/>
        </w:rPr>
        <w:t>Mukamel’s</w:t>
      </w:r>
      <w:proofErr w:type="spellEnd"/>
      <w:r w:rsidRPr="004239FD">
        <w:rPr>
          <w:rFonts w:ascii="Arial" w:eastAsia="Times New Roman" w:hAnsi="Arial" w:cs="Arial"/>
          <w:color w:val="000000"/>
          <w:sz w:val="20"/>
          <w:szCs w:val="20"/>
        </w:rPr>
        <w:t xml:space="preserve"> lab is responsible for executing the behavioral training experiment (study 1, pilot phase undergoing) and the neuroimaging experiment (study 2). Sinha’s lab is responsible for executing the behavioral and EEG experiment (study 3). Phillips’s lab is responsible for developing a model for shape variability analyses of traces to be collected in the three studies, as well as the analyses of EEG signals from study 3.</w:t>
      </w:r>
    </w:p>
    <w:p w14:paraId="1D28A4CB" w14:textId="77777777" w:rsidR="00976579" w:rsidRDefault="00976579" w:rsidP="00976579">
      <w:pPr>
        <w:spacing w:afterLines="20" w:after="48" w:line="276" w:lineRule="auto"/>
        <w:jc w:val="both"/>
        <w:rPr>
          <w:rFonts w:ascii="Arial" w:eastAsia="Times New Roman" w:hAnsi="Arial" w:cs="Arial"/>
          <w:color w:val="000000"/>
          <w:sz w:val="20"/>
          <w:szCs w:val="20"/>
        </w:rPr>
      </w:pPr>
      <w:r w:rsidRPr="004239FD">
        <w:rPr>
          <w:rFonts w:ascii="Arial" w:eastAsia="Times New Roman" w:hAnsi="Arial" w:cs="Arial"/>
          <w:b/>
          <w:bCs/>
          <w:color w:val="000000"/>
          <w:sz w:val="20"/>
          <w:szCs w:val="20"/>
        </w:rPr>
        <w:t xml:space="preserve">Feasibility, Challenges &amp; Solutions: </w:t>
      </w:r>
      <w:r w:rsidRPr="004239FD">
        <w:rPr>
          <w:rFonts w:ascii="Arial" w:eastAsia="Times New Roman" w:hAnsi="Arial" w:cs="Arial"/>
          <w:color w:val="000000"/>
          <w:sz w:val="20"/>
          <w:szCs w:val="20"/>
        </w:rPr>
        <w:t xml:space="preserve">A potential challenge with multi-lab projects is the coordination between sites. We will address this challenge by conducting bi-weekly group meetings over video conference (more whenever necessary), meet in person twice a year during the first year (to facilitate experiment set-up in MIT and TAU) and during the fourth year (manuscript preparation), and once in years 2 and 3. Professors Sinha and Phillips have collaborated on many projects and their complementary contributions have proven fruitful. Dr. Ben-Ami served as a postdoc on Prof. Sinha’s projects for four years, one of which was in collaboration with Prof. Phillips, and is now a member of </w:t>
      </w:r>
      <w:proofErr w:type="spellStart"/>
      <w:r w:rsidRPr="004239FD">
        <w:rPr>
          <w:rFonts w:ascii="Arial" w:eastAsia="Times New Roman" w:hAnsi="Arial" w:cs="Arial"/>
          <w:color w:val="000000"/>
          <w:sz w:val="20"/>
          <w:szCs w:val="20"/>
        </w:rPr>
        <w:t>Mukamel’s</w:t>
      </w:r>
      <w:proofErr w:type="spellEnd"/>
      <w:r w:rsidRPr="004239FD">
        <w:rPr>
          <w:rFonts w:ascii="Arial" w:eastAsia="Times New Roman" w:hAnsi="Arial" w:cs="Arial"/>
          <w:color w:val="000000"/>
          <w:sz w:val="20"/>
          <w:szCs w:val="20"/>
        </w:rPr>
        <w:t xml:space="preserve"> lab. She will work closely with the PhD students to coordinate the work between the sites. </w:t>
      </w:r>
    </w:p>
    <w:p w14:paraId="39B5B86B" w14:textId="77777777" w:rsidR="004F1384" w:rsidRPr="0093066F" w:rsidRDefault="00976579" w:rsidP="004F1384">
      <w:pPr>
        <w:spacing w:afterLines="20" w:after="48" w:line="276" w:lineRule="auto"/>
        <w:jc w:val="both"/>
        <w:rPr>
          <w:rFonts w:ascii="Times New Roman" w:eastAsia="Times New Roman" w:hAnsi="Times New Roman" w:cs="Times New Roman"/>
          <w:sz w:val="24"/>
          <w:szCs w:val="24"/>
        </w:rPr>
      </w:pPr>
      <w:r w:rsidRPr="004239FD">
        <w:rPr>
          <w:rFonts w:ascii="Arial" w:eastAsia="Times New Roman" w:hAnsi="Arial" w:cs="Arial"/>
          <w:color w:val="000000"/>
          <w:sz w:val="20"/>
          <w:szCs w:val="20"/>
        </w:rPr>
        <w:t xml:space="preserve">Prof. </w:t>
      </w:r>
      <w:proofErr w:type="spellStart"/>
      <w:r w:rsidRPr="004239FD">
        <w:rPr>
          <w:rFonts w:ascii="Arial" w:eastAsia="Times New Roman" w:hAnsi="Arial" w:cs="Arial"/>
          <w:color w:val="000000"/>
          <w:sz w:val="20"/>
          <w:szCs w:val="20"/>
        </w:rPr>
        <w:t>Mukamel</w:t>
      </w:r>
      <w:proofErr w:type="spellEnd"/>
      <w:r w:rsidRPr="004239FD">
        <w:rPr>
          <w:rFonts w:ascii="Arial" w:eastAsia="Times New Roman" w:hAnsi="Arial" w:cs="Arial"/>
          <w:color w:val="000000"/>
          <w:sz w:val="20"/>
          <w:szCs w:val="20"/>
        </w:rPr>
        <w:t xml:space="preserve"> and Prof. Sinha have both run studies involving training across several days</w:t>
      </w:r>
      <w:r>
        <w:rPr>
          <w:rFonts w:ascii="Arial" w:eastAsia="Times New Roman" w:hAnsi="Arial" w:cs="Arial"/>
          <w:color w:val="000000"/>
          <w:sz w:val="20"/>
          <w:szCs w:val="20"/>
        </w:rPr>
        <w:fldChar w:fldCharType="begin"/>
      </w:r>
      <w:r w:rsidR="00C66AB0">
        <w:rPr>
          <w:rFonts w:ascii="Arial" w:eastAsia="Times New Roman" w:hAnsi="Arial" w:cs="Arial"/>
          <w:color w:val="000000"/>
          <w:sz w:val="20"/>
          <w:szCs w:val="20"/>
        </w:rPr>
        <w:instrText xml:space="preserve"> ADDIN ZOTERO_ITEM CSL_CITATION {"citationID":"uVPgh9qD","properties":{"formattedCitation":"\\super 87,89\\nosupersub{}","plainCitation":"87,89","noteIndex":0},"citationItems":[{"id":2982,"uris":["http://zotero.org/users/3862941/items/RG4KTY8V"],"uri":["http://zotero.org/users/3862941/items/RG4KTY8V"],"itemData":{"id":2982,"type":"article-journal","abstract":"&lt;p&gt;Towards the larger goal of understanding factors relevant for improving visuomotor control, we investigated the role of visual feedback for modulating the effectiveness of a simple hand-eye training protocol. The regimen comprised a series of curve tracing tasks undertaken over a period of one week by neurologically healthy individuals with their non-dominant hands. Our three subject groups differed in the training they experienced: those who received 9Persistent9 visual feedback by seeing their hand and trace evolve in real-time superimposed upon the reference patterns, those who received 9Non-Persistent9 visual-feedback seeing their hand movement but not the emerging trace, and a 9Control9 group that underwent no training. Improvements in performance were evaluated along two dimensions - accuracy and steadiness, to assess visuomotor and motor skills, respectively. We found that persistent feedback leads to a significantly greater improvement in accuracy than non-persistent feedback. Steadiness, on the other hand, benefits from training irrespective of the persistence of feedback. Our results not only demonstrate the feasibility of rapid visuo-motor learning in adulthood, but more specifically, the influence of visual veridicality and a critical role for dynamically emergent visual information.&lt;/p&gt;","container-title":"bioRxiv","DOI":"10.1101/2021.01.26.428288","language":"en","note":"publisher: Cold Spring Harbor Laboratory\nsection: New Results","page":"2021.01.26.428288","source":"www.biorxiv.org","title":"Influence of visual feedback persistence on visuo-motor skill improvement","URL":"https://www.biorxiv.org/content/10.1101/2021.01.26.428288v1","author":[{"family":"Unell","given":"Alyssa"},{"family":"Eisenstat","given":"Zachary M."},{"family":"Braun","given":"Ainsley"},{"family":"Gandhi","given":"Abhinav"},{"family":"Gilad-Gutnick","given":"Sharon"},{"family":"Ben-Ami","given":"Shlomit"},{"family":"Sinha","given":"Pawan"}],"accessed":{"date-parts":[["2021",1,28]]},"issued":{"date-parts":[["2021",1,27]]}}},{"id":3045,"uris":["http://zotero.org/users/3862941/items/R5AURUYE"],"uri":["http://zotero.org/users/3862941/items/R5AURUYE"],"itemData":{"id":3045,"type":"article-journal","abstract":"Aims Modalities for rehabilitation of the neurologically affected upper-limb (UL) are generally of limited benefit. The majority of patients seriously affected by UL paresis remain with severe motor disability, despite all rehabilitation efforts. Consequently, extensive clinical research is dedicated to develop novel strategies aimed to improve the functional outcome of the affected UL. We have developed a novel virtual-reality training tool that exploits the voluntary control of one hand and provides real-time movement-based manipulated sensory feedback as if the other hand is the one that moves. The aim of this study was to expand our previous results, obtained in healthy subjects, to examine the utility of this training setup in the context of neuro-rehabilitation. Methods We tested the training setup in patient LA, a young man with significant unilateral UL dysfunction stemming from hemi-parkinsonism. LA underwent daily intervention in which he intensively trained the non-affected upper limb, while receiving online sensory feedback that created an illusory perception of control over the affected limb. Neural changes were assessed using functional magnetic resonance imaging (fMRI) scans before and after training. Results Training-induced behavioral gains were accompanied by enhanced activation in the pre-frontal cortex and a widespread increase in resting-state functional connectivity. Discussion Our combination of cutting edge technologies, insights gained from basic motor neuroscience in healthy subjects and well-known clinical treatments, hold promise for the pursuit of finding novel and more efficient rehabilitation schemes for patients suffering from hemiplegia. Implications for rehabilitation Assistive devices used in hospitals to support patients with hemiparesis require expensive equipment and trained personnel – constraining the amount of training that a given patient can receive. The setup we describe is simple and can be easily used at home with the assistance of an untrained caregiver/family member. Once installed at the patient's home, the setup is lightweight, mobile, and can be used with minimal maintenance . Building on advances in machine learning, our software can be adapted to personal use at homes. Our findings can be translated into practice with relatively few adjustments, and our experimental design may be used as an important adjuvant to standard clinical care for upper limb hemiparesis.","container-title":"Disability and Rehabilitation: Assistive Technology","DOI":"10.1080/17483107.2020.1785561","ISSN":"1748-3107","issue":"0","note":"publisher: Taylor &amp; Francis\n_eprint: https://doi.org/10.1080/17483107.2020.1785561\nPMID: 32657187","page":"1-13","source":"Taylor and Francis+NEJM","title":"Motor learning in hemi-Parkinson using VR-manipulated sensory feedback","URL":"https://doi.org/10.1080/17483107.2020.1785561","volume":"0","author":[{"family":"Ossmy","given":"Ori"},{"family":"Mansano","given":"Lihi"},{"family":"Frenkel-Toledo","given":"Silvi"},{"family":"Kagan","given":"Evgeny"},{"family":"Koren","given":"Shiri"},{"family":"Gilron","given":"Roee"},{"family":"Reznik","given":"Daniel"},{"family":"Soroker","given":"Nachum"},{"family":"Mukamel","given":"Roy"}],"accessed":{"date-parts":[["2020",12,14]]},"issued":{"date-parts":[["2020",7,11]]}}}],"schema":"https://github.com/citation-style-language/schema/raw/master/csl-citation.json"} </w:instrText>
      </w:r>
      <w:r>
        <w:rPr>
          <w:rFonts w:ascii="Arial" w:eastAsia="Times New Roman" w:hAnsi="Arial" w:cs="Arial"/>
          <w:color w:val="000000"/>
          <w:sz w:val="20"/>
          <w:szCs w:val="20"/>
        </w:rPr>
        <w:fldChar w:fldCharType="separate"/>
      </w:r>
      <w:r w:rsidR="00C66AB0" w:rsidRPr="00C66AB0">
        <w:rPr>
          <w:rFonts w:ascii="Arial" w:hAnsi="Arial" w:cs="Arial"/>
          <w:sz w:val="20"/>
          <w:szCs w:val="24"/>
          <w:vertAlign w:val="superscript"/>
        </w:rPr>
        <w:t>87,89</w:t>
      </w:r>
      <w:r>
        <w:rPr>
          <w:rFonts w:ascii="Arial" w:eastAsia="Times New Roman" w:hAnsi="Arial" w:cs="Arial"/>
          <w:color w:val="000000"/>
          <w:sz w:val="20"/>
          <w:szCs w:val="20"/>
        </w:rPr>
        <w:fldChar w:fldCharType="end"/>
      </w:r>
      <w:r w:rsidRPr="004239FD">
        <w:rPr>
          <w:rFonts w:ascii="Arial" w:eastAsia="Times New Roman" w:hAnsi="Arial" w:cs="Arial"/>
          <w:color w:val="000000"/>
          <w:sz w:val="20"/>
          <w:szCs w:val="20"/>
        </w:rPr>
        <w:t xml:space="preserve"> with procedures similar to the ones planned for study 1. The main barrier to such multi-day experiments is high drop-out rates, which we will reduce by offering bonus pay for study completion. </w:t>
      </w:r>
      <w:r w:rsidR="004F1384" w:rsidRPr="004239FD">
        <w:rPr>
          <w:rFonts w:ascii="Arial" w:eastAsia="Times New Roman" w:hAnsi="Arial" w:cs="Arial"/>
          <w:color w:val="000000"/>
          <w:sz w:val="20"/>
          <w:szCs w:val="20"/>
        </w:rPr>
        <w:t xml:space="preserve">Prof. </w:t>
      </w:r>
      <w:proofErr w:type="spellStart"/>
      <w:r w:rsidR="004F1384" w:rsidRPr="004239FD">
        <w:rPr>
          <w:rFonts w:ascii="Arial" w:eastAsia="Times New Roman" w:hAnsi="Arial" w:cs="Arial"/>
          <w:color w:val="000000"/>
          <w:sz w:val="20"/>
          <w:szCs w:val="20"/>
        </w:rPr>
        <w:t>Mukamel</w:t>
      </w:r>
      <w:proofErr w:type="spellEnd"/>
      <w:r w:rsidR="004F1384" w:rsidRPr="004239FD">
        <w:rPr>
          <w:rFonts w:ascii="Arial" w:eastAsia="Times New Roman" w:hAnsi="Arial" w:cs="Arial"/>
          <w:color w:val="000000"/>
          <w:sz w:val="20"/>
          <w:szCs w:val="20"/>
        </w:rPr>
        <w:t xml:space="preserve"> has verified the feasibility of the fMRI analyses proposed in study 2, successfully used in previous studies</w:t>
      </w:r>
      <w:r w:rsidR="004F1384">
        <w:rPr>
          <w:rFonts w:ascii="Arial" w:eastAsia="Times New Roman" w:hAnsi="Arial" w:cs="Arial"/>
          <w:color w:val="000000"/>
          <w:sz w:val="20"/>
          <w:szCs w:val="20"/>
        </w:rPr>
        <w:fldChar w:fldCharType="begin"/>
      </w:r>
      <w:r w:rsidR="004F1384">
        <w:rPr>
          <w:rFonts w:ascii="Arial" w:eastAsia="Times New Roman" w:hAnsi="Arial" w:cs="Arial"/>
          <w:color w:val="000000"/>
          <w:sz w:val="20"/>
          <w:szCs w:val="20"/>
        </w:rPr>
        <w:instrText xml:space="preserve"> ADDIN ZOTERO_ITEM CSL_CITATION {"citationID":"dCl4RXyz","properties":{"formattedCitation":"\\super 71\\nosupersub{}","plainCitation":"71","noteIndex":0},"citationItems":[{"id":4324,"uris":["http://zotero.org/groups/4375961/items/GC9M9SVC"],"uri":["http://zotero.org/groups/4375961/items/GC9M9SVC"],"itemData":{"id":4324,"type":"article-journal","abstract":"&lt;h3&gt;ABSTRACT&lt;/h3&gt; &lt;p&gt;Accurate control over everyday goal-directed actions is mediated by sensory-motor predictions of intended consequences and their comparison with actual outcomes. Such online comparisons of the expected and re-afferent, immediate, sensory feedback are conceptualized as internal forward models. Current predictive coding theories describing such models typically address the processing of &lt;i&gt;immediate&lt;/i&gt; sensory-motor goals, yet voluntary actions are also oriented towards &lt;i&gt;long-term&lt;/i&gt; conceptual goals and intentions, for which the sensory consequence is sometimes absent or cannot be fully predicted. Thus, the neural mechanisms underlying actions with distal conceptual goals is far from being clear. Specifically, it is still unknown whether sensory-motor circuits also encode information regarding the global meaning of the action, detached from the immediate, movement-related goal. Therefore, using fMRI and behavioral measures, we examined identical actions (either right or left-hand button presses) performed for two different semantic intentions (‘yes’/‘no’ response to questions regarding visual stimuli). Importantly, actions were devoid of differences in the immediate sensory outcome. Our findings revealed voxel patterns differentiating the two semantic goals in the frontoparietal cortex and visual pathways including the Lateral-occipital complex, in both hemispheres. Behavioral results suggest that the results cannot be explained by kinetic differences such as force. To the best of our knowledge, this is the first evidence showing that semantic meaning is embedded in the neural representation of actions independent of immediate sensory outcome and kinetic differences.&lt;/p&gt;&lt;h3&gt;Significance statement&lt;/h3&gt; &lt;p&gt;A standing question in neuroscience concerns the nature of neural circuits representing conceptual information. Previous studies indicate that regions traditionally associated with movement kinematics, also encode symbolic action categories regardless of their specific motor scheme. However, it is currently unclear whether these sensory-motor circuits also play a role in the representation of the intention, for which an action was initiated. Our results demonstrate that an action’s intention, such as its semantic goal, can be discriminated based on neural activity patterns in motor and sensory regions. Moreover, our findings suggest that semantic goals are embedded in sensorimotor regions in a hand-dependent manner.&lt;/p&gt;","container-title":"bioRxiv","DOI":"10.1101/2021.04.18.440307","language":"en","note":"publisher: Cold Spring Harbor Laboratory\nsection: New Results","page":"2021.04.18.440307","source":"www.biorxiv.org","title":"Same Action, Different Meaning: Neural substrates of Semantic Goal Representation","title-short":"Same Action, Different Meaning","URL":"https://www.biorxiv.org/content/10.1101/2021.04.18.440307v1","author":[{"family":"Aberbach","given":"Shahar"},{"family":"Buaron","given":"Batel"},{"family":"Mudrik","given":"Liad"},{"family":"Mukamel","given":"Roy"}],"accessed":{"date-parts":[["2021",7,23]]},"issued":{"date-parts":[["2021",4,18]]}}}],"schema":"https://github.com/citation-style-language/schema/raw/master/csl-citation.json"} </w:instrText>
      </w:r>
      <w:r w:rsidR="004F1384">
        <w:rPr>
          <w:rFonts w:ascii="Arial" w:eastAsia="Times New Roman" w:hAnsi="Arial" w:cs="Arial"/>
          <w:color w:val="000000"/>
          <w:sz w:val="20"/>
          <w:szCs w:val="20"/>
        </w:rPr>
        <w:fldChar w:fldCharType="separate"/>
      </w:r>
      <w:r w:rsidR="004F1384" w:rsidRPr="00C66AB0">
        <w:rPr>
          <w:rFonts w:ascii="Arial" w:hAnsi="Arial" w:cs="Arial"/>
          <w:sz w:val="20"/>
          <w:szCs w:val="24"/>
          <w:vertAlign w:val="superscript"/>
        </w:rPr>
        <w:t>71</w:t>
      </w:r>
      <w:r w:rsidR="004F1384">
        <w:rPr>
          <w:rFonts w:ascii="Arial" w:eastAsia="Times New Roman" w:hAnsi="Arial" w:cs="Arial"/>
          <w:color w:val="000000"/>
          <w:sz w:val="20"/>
          <w:szCs w:val="20"/>
        </w:rPr>
        <w:fldChar w:fldCharType="end"/>
      </w:r>
      <w:r w:rsidR="004F1384" w:rsidRPr="004239FD">
        <w:rPr>
          <w:rFonts w:ascii="Arial" w:eastAsia="Times New Roman" w:hAnsi="Arial" w:cs="Arial"/>
          <w:color w:val="000000"/>
          <w:sz w:val="20"/>
          <w:szCs w:val="20"/>
        </w:rPr>
        <w:t>, and Prof</w:t>
      </w:r>
      <w:r w:rsidR="004F1384">
        <w:rPr>
          <w:rFonts w:ascii="Arial" w:eastAsia="Times New Roman" w:hAnsi="Arial" w:cs="Arial"/>
          <w:color w:val="000000"/>
          <w:sz w:val="20"/>
          <w:szCs w:val="20"/>
        </w:rPr>
        <w:t>s</w:t>
      </w:r>
      <w:r w:rsidR="004F1384" w:rsidRPr="004239FD">
        <w:rPr>
          <w:rFonts w:ascii="Arial" w:eastAsia="Times New Roman" w:hAnsi="Arial" w:cs="Arial"/>
          <w:color w:val="000000"/>
          <w:sz w:val="20"/>
          <w:szCs w:val="20"/>
        </w:rPr>
        <w:t xml:space="preserve"> Sinha</w:t>
      </w:r>
      <w:r w:rsidR="004F1384">
        <w:rPr>
          <w:rFonts w:ascii="Arial" w:eastAsia="Times New Roman" w:hAnsi="Arial" w:cs="Arial"/>
          <w:color w:val="000000"/>
          <w:sz w:val="20"/>
          <w:szCs w:val="20"/>
        </w:rPr>
        <w:fldChar w:fldCharType="begin"/>
      </w:r>
      <w:r w:rsidR="004F1384">
        <w:rPr>
          <w:rFonts w:ascii="Arial" w:eastAsia="Times New Roman" w:hAnsi="Arial" w:cs="Arial"/>
          <w:color w:val="000000"/>
          <w:sz w:val="20"/>
          <w:szCs w:val="20"/>
        </w:rPr>
        <w:instrText xml:space="preserve"> ADDIN ZOTERO_ITEM CSL_CITATION {"citationID":"N347ewqE","properties":{"formattedCitation":"\\super 74,91\\uc0\\u8211{}93\\nosupersub{}","plainCitation":"74,91–93","noteIndex":0},"citationItems":[{"id":3907,"uris":["http://zotero.org/users/3862941/items/GWTIM5H9"],"uri":["http://zotero.org/users/3862941/items/GWTIM5H9"],"itemData":{"id":3907,"type":"article-journal","abstract":"Autism is strongly associated with sensory processing difficulties. We investigate sensory habituation, given its relevance for understanding important phenotypic traits like hyper- and hypo-sensitivities. We collected electroencephalography data from 22 neuro-typical(NT) and 13 autistic(ASD) children during the presentation of visual and auditory sequences of repeated stimuli. Our data show that the ASD children have significantly reduced habituation relative to the NT children for both auditory and visual stimuli. These results point to impaired habituation as a modality-general phenomenon in ASD. Additionally, the rates of habituation are correlated with several clinical scores associated with competence along diverse phenotypic dimensions. These data suggest that the sensory difficulties in autism are likely to be associated with reduced habituation and are related to clinical symptomology.","container-title":"Journal of Autism and Developmental Disorders","DOI":"10.1007/s10803-020-04780-1","ISSN":"1573-3432","journalAbbreviation":"J Autism Dev Disord","language":"en","source":"Springer Link","title":"Reduced Sensory Habituation in Autism and Its Correlation with Behavioral Measures","URL":"https://doi.org/10.1007/s10803-020-04780-1","author":[{"family":"Jamal","given":"Wasifa"},{"family":"Cardinaux","given":"Annie"},{"family":"Haskins","given":"Amanda J."},{"family":"Kjelgaard","given":"Margaret"},{"family":"Sinha","given":"Pawan"}],"accessed":{"date-parts":[["2021",7,8]]},"issued":{"date-parts":[["2020",11,11]]}}},{"id":511,"uris":["http://zotero.org/users/3862941/items/3FFH6VGE"],"uri":["http://zotero.org/users/3862941/items/3FFH6VGE"],"itemData":{"id":511,"type":"article-journal","container-title":"Neuropsychologia","issue":"14","page":"3847–3853","source":"Google Scholar","title":"EEG correlates of categorical and graded face perception","URL":"http://www.sciencedirect.com/science/article/pii/S0028393211004659","volume":"49","author":[{"family":"Moulson","given":"Margaret C."},{"family":"Balas","given":"Benjamin"},{"family":"Nelson","given":"Charles"},{"family":"Sinha","given":"Pawan"}],"issued":{"date-parts":[["2011"]]}}},{"id":4340,"uris":["http://zotero.org/groups/4375961/items/2G75LKXW"],"uri":["http://zotero.org/groups/4375961/items/2G75LKXW"],"itemData":{"id":4340,"type":"article-journal","abstract":"Contrast negation greatly diminishes the identifiability of a facial image. Recent results have shown that much of this performance reduction can be compensated for if contrast relationships in the neighborhood of the eyes are restored. Chimeric faces that contain positive eyes on negative faces are almost as well recognized as fully positive faces. Here we examine the neural correlates of this behavioral finding. Given that positive and chimeric faces lead to similar behavioral performance, do they also elicit similar neural responses? Specifically, we investigate early event-related potential components in response to these two kinds of images. Past studies have shown that the N170 is significantly affected by contrast negation. However, we find that the simple chimeric transformation has a profound effect on this and two other event-related potential components associated with face perception. Consistent with our behavioral results, we find that the N170, P100 and P250 components for positive and chimeric faces are statistically indistinguishable, but differ significantly from those corresponding to the fully negative faces. We discuss the implications of these results regarding the nature of facial representation underlying behavior as well as the event-related potential components.","container-title":"Journal of Integrative Neuroscience","DOI":"10.1142/S021963521250015X","ISSN":"0219-6352","issue":"02","journalAbbreviation":"J. Integr. Neurosci.","note":"publisher: World Scientific Publishing Co.","page":"201-211","source":"worldscientific.com (Atypon)","title":"EEG responses to facial contrast-chimeras","URL":"https://www.worldscientific.com/doi/abs/10.1142/S021963521250015X","volume":"11","author":[{"family":"Gandhi","given":"Tapan"},{"family":"Suresh","given":"Nina"},{"family":"Sinha","given":"Pawan"}],"accessed":{"date-parts":[["2021",7,23]]},"issued":{"date-parts":[["2012",6,1]]}}},{"id":4336,"uris":["http://zotero.org/groups/4375961/items/H44IW3RU"],"uri":["http://zotero.org/groups/4375961/items/H44IW3RU"],"itemData":{"id":4336,"type":"article-journal","abstract":"An evolutionarily ancient skill we possess is the ability to distinguish between food and non-food. Our goal here is to identify the neural correlates of visually driven 'edible-inedible' perceptual distinction. We also investigate correlates of the finer-grained likability assessment. Our stimuli depicted food or non-food items with sub-classes of appealing or unappealing exemplars. Using data-classification techniques drawn from machine-learning, as well as evoked-response analyses, we sought to determine whether these four classes of stimuli could be distinguished based on the patterns of brain activity they elicited. Subjects viewed 200 images while in a MEG scanner. Our analyses yielded two successes and a surprising failure. The food/non-food distinction had a robust neural counterpart and emerged as early as 85 ms post-stimulus onset. The likable/non-likable distinction too was evident in the neural signals when food and non-food stimuli were grouped together, or when only the non-food stimuli were included in the analyses. However, we were unable to identify any neural correlates of this distinction when limiting the analyses only to food stimuli. Taken together, these positive and negative results further our understanding of the substrates of a set of ecologically important judgments and have clinical implications for conditions like eating-disorders and anhedonia.","container-title":"Biological psychology","DOI":"10.1016/j.biopsycho.2015.12.013","ISSN":"1873-6246","journalAbbreviation":"Biol Psychol","language":"eng","note":"PMID: 26777128","page":"35-42","source":"Europe PMC","title":"Neural correlates of the food/non-food visual distinction","URL":"https://doi.org/10.1016/j.biopsycho.2015.12.013","volume":"115","author":[{"family":"Tsourides","given":"Kleovoulos"},{"family":"Shariat","given":"Shahriar"},{"family":"Nejati","given":"Hossein"},{"family":"Gandhi","given":"Tapan K"},{"family":"Cardinaux","given":"Annie"},{"family":"Simons","given":"Christopher T"},{"family":"Cheung","given":"Ngai-Man"},{"family":"Pavlovic","given":"Vladimir"},{"family":"Sinha","given":"Pawan"}],"accessed":{"date-parts":[["2021",7,23]]},"issued":{"date-parts":[["2016",3,1]]}}}],"schema":"https://github.com/citation-style-language/schema/raw/master/csl-citation.json"} </w:instrText>
      </w:r>
      <w:r w:rsidR="004F1384">
        <w:rPr>
          <w:rFonts w:ascii="Arial" w:eastAsia="Times New Roman" w:hAnsi="Arial" w:cs="Arial"/>
          <w:color w:val="000000"/>
          <w:sz w:val="20"/>
          <w:szCs w:val="20"/>
        </w:rPr>
        <w:fldChar w:fldCharType="separate"/>
      </w:r>
      <w:r w:rsidR="004F1384" w:rsidRPr="00C66AB0">
        <w:rPr>
          <w:rFonts w:ascii="Arial" w:hAnsi="Arial" w:cs="Arial"/>
          <w:sz w:val="20"/>
          <w:szCs w:val="24"/>
          <w:vertAlign w:val="superscript"/>
        </w:rPr>
        <w:t>74,91–93</w:t>
      </w:r>
      <w:r w:rsidR="004F1384">
        <w:rPr>
          <w:rFonts w:ascii="Arial" w:eastAsia="Times New Roman" w:hAnsi="Arial" w:cs="Arial"/>
          <w:color w:val="000000"/>
          <w:sz w:val="20"/>
          <w:szCs w:val="20"/>
        </w:rPr>
        <w:fldChar w:fldCharType="end"/>
      </w:r>
      <w:r w:rsidR="004F1384" w:rsidRPr="004239FD">
        <w:rPr>
          <w:rFonts w:ascii="Arial" w:eastAsia="Times New Roman" w:hAnsi="Arial" w:cs="Arial"/>
          <w:color w:val="000000"/>
          <w:sz w:val="20"/>
          <w:szCs w:val="20"/>
        </w:rPr>
        <w:t>, Mukamel</w:t>
      </w:r>
      <w:r w:rsidR="004F1384">
        <w:rPr>
          <w:rFonts w:ascii="Arial" w:eastAsia="Times New Roman" w:hAnsi="Arial" w:cs="Arial"/>
          <w:color w:val="000000"/>
          <w:sz w:val="20"/>
          <w:szCs w:val="20"/>
        </w:rPr>
        <w:fldChar w:fldCharType="begin"/>
      </w:r>
      <w:r w:rsidR="004F1384">
        <w:rPr>
          <w:rFonts w:ascii="Arial" w:eastAsia="Times New Roman" w:hAnsi="Arial" w:cs="Arial"/>
          <w:color w:val="000000"/>
          <w:sz w:val="20"/>
          <w:szCs w:val="20"/>
        </w:rPr>
        <w:instrText xml:space="preserve"> ADDIN ZOTERO_ITEM CSL_CITATION {"citationID":"oaBYrjvW","properties":{"formattedCitation":"\\super 94,95\\nosupersub{}","plainCitation":"94,95","noteIndex":0},"citationItems":[{"id":4338,"uris":["http://zotero.org/groups/4375961/items/T2HRRFSR"],"uri":["http://zotero.org/groups/4375961/items/T2HRRFSR"],"itemData":{"id":4338,"type":"article-journal","abstract":"Introduction The ability to understand actions and intentions of others is of great importance to social relationships and is associated with the mirror neuron system of the human brain. Whether conscious perception of specific actions is necessary to trigger activity in this system, or alternatively whether this response is independent of conscious perception is not known. Methods We addressed this issue by rendering videos of right hand movements invisible to conscious perception, and measuring electroencephalogram (EEG) power suppression in the mu (8–13 Hz) and beta (15–25 Hz) range as index corresponding to the magnitude of mirror neuron activity. Results In the beta range over bilateral sensorimotor sites, we find that suppression indices follow the reported perceptual level of subjects with stronger suppression for consciously perceived trials. Furthermore, in the nonperceived trials, oscillation power is significantly suppressed relative to baseline. In the low mu range (8–10 Hz), oscillation power over the left sensorimotor site is significantly more suppressed in the consciously perceived versus nonperceived trials. Conclusions Our data suggest that the intensity of mirror system responses during action observation decreases with the observers' perception level yet remains significant during observation of invisible actions. Such subliminal activity could help explain phenomena such as covert imitation.","container-title":"Brain and Behavior","DOI":"10.1002/brb3.494","ISSN":"2162-3279","issue":"8","language":"en","note":"_eprint: https://onlinelibrary.wiley.com/doi/pdf/10.1002/brb3.494","page":"e00494","source":"Wiley Online Library","title":"Power modulation of electroencephalogram mu and beta frequency depends on perceived level of observed actions","URL":"https://onlinelibrary.wiley.com/doi/abs/10.1002/brb3.494","volume":"6","author":[{"family":"Simon","given":"Shiri"},{"family":"Mukamel","given":"Roy"}],"accessed":{"date-parts":[["2021",7,23]]},"issued":{"date-parts":[["2016"]]}}},{"id":3042,"uris":["http://zotero.org/users/3862941/items/YTFFA5CK"],"uri":["http://zotero.org/users/3862941/items/YTFFA5CK"],"itemData":{"id":3042,"type":"article-journal","abstract":"Self-generated, voluntary actions, are preceded by a slow negativity in the scalp electroencephalography (EEG) signal recorded from frontal regions (termed ‘readiness potential’; RP). This signal, and its lateralized subcomponent (LRP), is mainly regarded as preparatory motor activity associated with the forthcoming voluntary motor act. However, it is not clear whether this neural signature is associated with preparatory motor activity, expectation of its associated sensory consequences, or both. Here we recorded EEG data from 14 healthy subjects while they performed self-paced button presses with their right index and middle fingers. Button-presses with one finger triggered a sound (motor+sound condition), while button-presses with the other finger did not (motor-only condition). Additionally, subjects listened to externally-generated sounds delivered in expected timings (sound-only condition). We found that the RP amplitude (locked to time of button press) was significantly more negative in the motor+sound compared with motor-only conditions. Importantly, no signal negativity was observed prior to expected sound delivery in the sound-only condition. Thus, the differences in RP amplitude between motor+sound and motor-only conditions are beyond differences in mere expectation of a forthcoming auditory sound. Our results suggest that information regarding expected auditory consequences is represented in the RP preceding voluntary action execution.","container-title":"Neuropsychologia","DOI":"10.1016/j.neuropsychologia.2018.08.028","ISSN":"0028-3932","journalAbbreviation":"Neuropsychologia","language":"en","page":"302-307","source":"ScienceDirect","title":"Predicted sensory consequences of voluntary actions modulate amplitude of preceding readiness potentials","URL":"http://www.sciencedirect.com/science/article/pii/S0028393218305402","volume":"119","author":[{"family":"Reznik","given":"Daniel"},{"family":"Simon","given":"Shiri"},{"family":"Mukamel","given":"Roy"}],"accessed":{"date-parts":[["2020",12,14]]},"issued":{"date-parts":[["2018",10,1]]}}}],"schema":"https://github.com/citation-style-language/schema/raw/master/csl-citation.json"} </w:instrText>
      </w:r>
      <w:r w:rsidR="004F1384">
        <w:rPr>
          <w:rFonts w:ascii="Arial" w:eastAsia="Times New Roman" w:hAnsi="Arial" w:cs="Arial"/>
          <w:color w:val="000000"/>
          <w:sz w:val="20"/>
          <w:szCs w:val="20"/>
        </w:rPr>
        <w:fldChar w:fldCharType="separate"/>
      </w:r>
      <w:r w:rsidR="004F1384" w:rsidRPr="00C66AB0">
        <w:rPr>
          <w:rFonts w:ascii="Arial" w:hAnsi="Arial" w:cs="Arial"/>
          <w:sz w:val="20"/>
          <w:szCs w:val="24"/>
          <w:vertAlign w:val="superscript"/>
        </w:rPr>
        <w:t>94,95</w:t>
      </w:r>
      <w:r w:rsidR="004F1384">
        <w:rPr>
          <w:rFonts w:ascii="Arial" w:eastAsia="Times New Roman" w:hAnsi="Arial" w:cs="Arial"/>
          <w:color w:val="000000"/>
          <w:sz w:val="20"/>
          <w:szCs w:val="20"/>
        </w:rPr>
        <w:fldChar w:fldCharType="end"/>
      </w:r>
      <w:r w:rsidR="004F1384" w:rsidRPr="004239FD">
        <w:rPr>
          <w:rFonts w:ascii="Arial" w:eastAsia="Times New Roman" w:hAnsi="Arial" w:cs="Arial"/>
          <w:color w:val="000000"/>
          <w:sz w:val="20"/>
          <w:szCs w:val="20"/>
        </w:rPr>
        <w:t xml:space="preserve"> and Phillips</w:t>
      </w:r>
      <w:r w:rsidR="004F1384">
        <w:rPr>
          <w:rFonts w:ascii="Arial" w:eastAsia="Times New Roman" w:hAnsi="Arial" w:cs="Arial"/>
          <w:color w:val="000000"/>
          <w:sz w:val="20"/>
          <w:szCs w:val="20"/>
        </w:rPr>
        <w:fldChar w:fldCharType="begin"/>
      </w:r>
      <w:r w:rsidR="004F1384">
        <w:rPr>
          <w:rFonts w:ascii="Arial" w:eastAsia="Times New Roman" w:hAnsi="Arial" w:cs="Arial"/>
          <w:color w:val="000000"/>
          <w:sz w:val="20"/>
          <w:szCs w:val="20"/>
        </w:rPr>
        <w:instrText xml:space="preserve"> ADDIN ZOTERO_ITEM CSL_CITATION {"citationID":"My1d38i5","properties":{"formattedCitation":"\\super 96\\nosupersub{}","plainCitation":"96","noteIndex":0},"citationItems":[{"id":4213,"uris":["http://zotero.org/groups/4375961/items/5764PS73"],"uri":["http://zotero.org/groups/4375961/items/5764PS73"],"itemData":{"id":4213,"type":"article-journal","container-title":"Journal of Vision","DOI":"10.1167/13.9.433","ISSN":"1534-7362","issue":"9","journalAbbreviation":"Journal of Vision","language":"en","note":"publisher: The Association for Research in Vision and Ophthalmology","page":"433-433","source":"jov.arvojournals.org","title":"Blink Inhibition and Entrainment","URL":"https://jov.arvojournals.org/article.aspx?articleid=2142540","volume":"13","author":[{"family":"Dahlin","given":"Jack"},{"family":"Bach","given":"Emily"},{"family":"Phillips","given":"Flip"}],"accessed":{"date-parts":[["2021",7,21]]},"issued":{"date-parts":[["2013",7,2]]}}}],"schema":"https://github.com/citation-style-language/schema/raw/master/csl-citation.json"} </w:instrText>
      </w:r>
      <w:r w:rsidR="004F1384">
        <w:rPr>
          <w:rFonts w:ascii="Arial" w:eastAsia="Times New Roman" w:hAnsi="Arial" w:cs="Arial"/>
          <w:color w:val="000000"/>
          <w:sz w:val="20"/>
          <w:szCs w:val="20"/>
        </w:rPr>
        <w:fldChar w:fldCharType="separate"/>
      </w:r>
      <w:r w:rsidR="004F1384" w:rsidRPr="00C66AB0">
        <w:rPr>
          <w:rFonts w:ascii="Arial" w:hAnsi="Arial" w:cs="Arial"/>
          <w:sz w:val="20"/>
          <w:szCs w:val="24"/>
          <w:vertAlign w:val="superscript"/>
        </w:rPr>
        <w:t>96</w:t>
      </w:r>
      <w:r w:rsidR="004F1384">
        <w:rPr>
          <w:rFonts w:ascii="Arial" w:eastAsia="Times New Roman" w:hAnsi="Arial" w:cs="Arial"/>
          <w:color w:val="000000"/>
          <w:sz w:val="20"/>
          <w:szCs w:val="20"/>
        </w:rPr>
        <w:fldChar w:fldCharType="end"/>
      </w:r>
      <w:r w:rsidR="004F1384" w:rsidRPr="004239FD">
        <w:rPr>
          <w:rFonts w:ascii="Arial" w:eastAsia="Times New Roman" w:hAnsi="Arial" w:cs="Arial"/>
          <w:color w:val="000000"/>
          <w:sz w:val="20"/>
          <w:szCs w:val="20"/>
        </w:rPr>
        <w:t xml:space="preserve"> have all successfully used the EEG analyses proposed in study 3. </w:t>
      </w:r>
      <w:r w:rsidR="004F1384">
        <w:rPr>
          <w:rFonts w:ascii="Arial" w:eastAsia="Times New Roman" w:hAnsi="Arial" w:cs="Arial"/>
          <w:color w:val="000000"/>
          <w:sz w:val="20"/>
          <w:szCs w:val="20"/>
        </w:rPr>
        <w:t>We plan to follow the timeline below.</w:t>
      </w:r>
    </w:p>
    <w:tbl>
      <w:tblPr>
        <w:tblpPr w:leftFromText="180" w:rightFromText="180" w:vertAnchor="text" w:horzAnchor="margin" w:tblpY="78"/>
        <w:tblW w:w="8921" w:type="dxa"/>
        <w:tblLayout w:type="fixed"/>
        <w:tblCellMar>
          <w:top w:w="15" w:type="dxa"/>
          <w:left w:w="15" w:type="dxa"/>
          <w:bottom w:w="15" w:type="dxa"/>
          <w:right w:w="15" w:type="dxa"/>
        </w:tblCellMar>
        <w:tblLook w:val="04A0" w:firstRow="1" w:lastRow="0" w:firstColumn="1" w:lastColumn="0" w:noHBand="0" w:noVBand="1"/>
      </w:tblPr>
      <w:tblGrid>
        <w:gridCol w:w="416"/>
        <w:gridCol w:w="1559"/>
        <w:gridCol w:w="1701"/>
        <w:gridCol w:w="2126"/>
        <w:gridCol w:w="1418"/>
        <w:gridCol w:w="1701"/>
      </w:tblGrid>
      <w:tr w:rsidR="004F1384" w:rsidRPr="004F1384" w14:paraId="3CDB8960" w14:textId="77777777" w:rsidTr="00612EC7">
        <w:trPr>
          <w:trHeight w:val="20"/>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9127C" w14:textId="77777777" w:rsidR="004F1384" w:rsidRPr="00DC091B" w:rsidRDefault="004F1384" w:rsidP="00612EC7">
            <w:pPr>
              <w:spacing w:afterLines="20" w:after="48" w:line="276" w:lineRule="auto"/>
              <w:rPr>
                <w:rFonts w:asciiTheme="minorBidi" w:eastAsia="Times New Roman" w:hAnsiTheme="minorBidi"/>
                <w:sz w:val="18"/>
                <w:szCs w:val="18"/>
              </w:rPr>
            </w:pPr>
            <w:bookmarkStart w:id="3" w:name="_Hlk77765900"/>
          </w:p>
        </w:tc>
        <w:tc>
          <w:tcPr>
            <w:tcW w:w="1559" w:type="dxa"/>
            <w:tcBorders>
              <w:top w:val="single" w:sz="8" w:space="0" w:color="000000"/>
              <w:left w:val="single" w:sz="8" w:space="0" w:color="000000"/>
              <w:bottom w:val="single" w:sz="8" w:space="0" w:color="000000"/>
              <w:right w:val="single" w:sz="8" w:space="0" w:color="000000"/>
            </w:tcBorders>
            <w:hideMark/>
          </w:tcPr>
          <w:p w14:paraId="5ED6E567" w14:textId="593DC5CF" w:rsidR="004F1384" w:rsidRPr="00612EC7" w:rsidRDefault="004F1384" w:rsidP="00612EC7">
            <w:pPr>
              <w:spacing w:afterLines="20" w:after="48" w:line="276" w:lineRule="auto"/>
              <w:jc w:val="center"/>
              <w:rPr>
                <w:rFonts w:asciiTheme="minorBidi" w:eastAsia="Times New Roman" w:hAnsiTheme="minorBidi"/>
                <w:sz w:val="18"/>
                <w:szCs w:val="18"/>
              </w:rPr>
            </w:pPr>
            <w:r w:rsidRPr="00612EC7">
              <w:rPr>
                <w:rFonts w:asciiTheme="minorBidi" w:eastAsia="Times New Roman" w:hAnsiTheme="minorBidi"/>
                <w:b/>
                <w:bCs/>
                <w:color w:val="000000"/>
                <w:sz w:val="18"/>
                <w:szCs w:val="18"/>
              </w:rPr>
              <w:t>Completed</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B8FC2" w14:textId="77777777" w:rsidR="004F1384" w:rsidRPr="00612EC7" w:rsidRDefault="004F1384" w:rsidP="00612EC7">
            <w:pPr>
              <w:spacing w:afterLines="20" w:after="48" w:line="276" w:lineRule="auto"/>
              <w:jc w:val="center"/>
              <w:rPr>
                <w:rFonts w:asciiTheme="minorBidi" w:eastAsia="Times New Roman" w:hAnsiTheme="minorBidi"/>
                <w:sz w:val="18"/>
                <w:szCs w:val="18"/>
              </w:rPr>
            </w:pPr>
            <w:r w:rsidRPr="00612EC7">
              <w:rPr>
                <w:rFonts w:asciiTheme="minorBidi" w:eastAsia="Times New Roman" w:hAnsiTheme="minorBidi"/>
                <w:b/>
                <w:bCs/>
                <w:color w:val="000000"/>
                <w:sz w:val="18"/>
                <w:szCs w:val="18"/>
              </w:rPr>
              <w:t>Year 1</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70289" w14:textId="77777777" w:rsidR="004F1384" w:rsidRPr="00612EC7" w:rsidRDefault="004F1384" w:rsidP="00612EC7">
            <w:pPr>
              <w:spacing w:afterLines="20" w:after="48" w:line="276" w:lineRule="auto"/>
              <w:jc w:val="center"/>
              <w:rPr>
                <w:rFonts w:asciiTheme="minorBidi" w:eastAsia="Times New Roman" w:hAnsiTheme="minorBidi"/>
                <w:sz w:val="18"/>
                <w:szCs w:val="18"/>
              </w:rPr>
            </w:pPr>
            <w:r w:rsidRPr="00612EC7">
              <w:rPr>
                <w:rFonts w:asciiTheme="minorBidi" w:eastAsia="Times New Roman" w:hAnsiTheme="minorBidi"/>
                <w:b/>
                <w:bCs/>
                <w:color w:val="000000"/>
                <w:sz w:val="18"/>
                <w:szCs w:val="18"/>
              </w:rPr>
              <w:t>Year 2</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8FB65" w14:textId="77777777" w:rsidR="004F1384" w:rsidRPr="00612EC7" w:rsidRDefault="004F1384" w:rsidP="00612EC7">
            <w:pPr>
              <w:spacing w:afterLines="20" w:after="48" w:line="276" w:lineRule="auto"/>
              <w:jc w:val="center"/>
              <w:rPr>
                <w:rFonts w:asciiTheme="minorBidi" w:eastAsia="Times New Roman" w:hAnsiTheme="minorBidi"/>
                <w:sz w:val="18"/>
                <w:szCs w:val="18"/>
              </w:rPr>
            </w:pPr>
            <w:r w:rsidRPr="00612EC7">
              <w:rPr>
                <w:rFonts w:asciiTheme="minorBidi" w:eastAsia="Times New Roman" w:hAnsiTheme="minorBidi"/>
                <w:b/>
                <w:bCs/>
                <w:color w:val="000000"/>
                <w:sz w:val="18"/>
                <w:szCs w:val="18"/>
              </w:rPr>
              <w:t>Year 3</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0F8F5" w14:textId="77777777" w:rsidR="004F1384" w:rsidRPr="00612EC7" w:rsidRDefault="004F1384" w:rsidP="00612EC7">
            <w:pPr>
              <w:spacing w:afterLines="20" w:after="48" w:line="276" w:lineRule="auto"/>
              <w:jc w:val="center"/>
              <w:rPr>
                <w:rFonts w:asciiTheme="minorBidi" w:eastAsia="Times New Roman" w:hAnsiTheme="minorBidi"/>
                <w:sz w:val="18"/>
                <w:szCs w:val="18"/>
              </w:rPr>
            </w:pPr>
            <w:r w:rsidRPr="00612EC7">
              <w:rPr>
                <w:rFonts w:asciiTheme="minorBidi" w:eastAsia="Times New Roman" w:hAnsiTheme="minorBidi"/>
                <w:b/>
                <w:bCs/>
                <w:color w:val="000000"/>
                <w:sz w:val="18"/>
                <w:szCs w:val="18"/>
              </w:rPr>
              <w:t>Year 4</w:t>
            </w:r>
          </w:p>
        </w:tc>
      </w:tr>
      <w:tr w:rsidR="004F1384" w:rsidRPr="004F1384" w14:paraId="43BBBA53" w14:textId="77777777" w:rsidTr="00612EC7">
        <w:trPr>
          <w:trHeight w:val="585"/>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1EE75" w14:textId="77777777" w:rsidR="004F1384" w:rsidRPr="00DC091B" w:rsidRDefault="004F1384" w:rsidP="00612EC7">
            <w:pPr>
              <w:spacing w:afterLines="20" w:after="48" w:line="276" w:lineRule="auto"/>
              <w:rPr>
                <w:rFonts w:asciiTheme="minorBidi" w:eastAsia="Times New Roman" w:hAnsiTheme="minorBidi"/>
                <w:sz w:val="18"/>
                <w:szCs w:val="18"/>
              </w:rPr>
            </w:pPr>
            <w:r w:rsidRPr="00DC091B">
              <w:rPr>
                <w:rFonts w:asciiTheme="minorBidi" w:eastAsia="Times New Roman" w:hAnsiTheme="minorBidi"/>
                <w:sz w:val="18"/>
                <w:szCs w:val="18"/>
              </w:rPr>
              <w:t xml:space="preserve"> </w:t>
            </w:r>
            <w:r w:rsidRPr="00DC091B">
              <w:rPr>
                <w:rFonts w:asciiTheme="minorBidi" w:eastAsia="Times New Roman" w:hAnsiTheme="minorBidi"/>
                <w:b/>
                <w:bCs/>
                <w:color w:val="000000"/>
                <w:sz w:val="18"/>
                <w:szCs w:val="18"/>
              </w:rPr>
              <w:t>M</w:t>
            </w:r>
          </w:p>
          <w:p w14:paraId="0F95DC64" w14:textId="77777777" w:rsidR="004F1384" w:rsidRPr="00DC091B" w:rsidRDefault="004F1384" w:rsidP="00612EC7">
            <w:pPr>
              <w:spacing w:afterLines="20" w:after="48" w:line="276" w:lineRule="auto"/>
              <w:jc w:val="center"/>
              <w:rPr>
                <w:rFonts w:asciiTheme="minorBidi" w:eastAsia="Times New Roman" w:hAnsiTheme="minorBidi"/>
                <w:sz w:val="18"/>
                <w:szCs w:val="18"/>
              </w:rPr>
            </w:pPr>
            <w:r w:rsidRPr="00DC091B">
              <w:rPr>
                <w:rFonts w:asciiTheme="minorBidi" w:eastAsia="Times New Roman" w:hAnsiTheme="minorBidi"/>
                <w:b/>
                <w:bCs/>
                <w:color w:val="000000"/>
                <w:sz w:val="18"/>
                <w:szCs w:val="18"/>
              </w:rPr>
              <w:t>I</w:t>
            </w:r>
          </w:p>
          <w:p w14:paraId="0334B2A9" w14:textId="77777777" w:rsidR="004F1384" w:rsidRPr="00DC091B" w:rsidRDefault="004F1384" w:rsidP="00612EC7">
            <w:pPr>
              <w:spacing w:afterLines="20" w:after="48" w:line="276" w:lineRule="auto"/>
              <w:jc w:val="center"/>
              <w:rPr>
                <w:rFonts w:asciiTheme="minorBidi" w:eastAsia="Times New Roman" w:hAnsiTheme="minorBidi"/>
                <w:b/>
                <w:bCs/>
                <w:color w:val="000000"/>
                <w:sz w:val="18"/>
                <w:szCs w:val="18"/>
              </w:rPr>
            </w:pPr>
            <w:r w:rsidRPr="00DC091B">
              <w:rPr>
                <w:rFonts w:asciiTheme="minorBidi" w:eastAsia="Times New Roman" w:hAnsiTheme="minorBidi"/>
                <w:b/>
                <w:bCs/>
                <w:color w:val="000000"/>
                <w:sz w:val="18"/>
                <w:szCs w:val="18"/>
              </w:rPr>
              <w:t>T</w:t>
            </w:r>
          </w:p>
        </w:tc>
        <w:tc>
          <w:tcPr>
            <w:tcW w:w="1559" w:type="dxa"/>
            <w:tcBorders>
              <w:top w:val="single" w:sz="8" w:space="0" w:color="000000"/>
              <w:left w:val="single" w:sz="8" w:space="0" w:color="000000"/>
              <w:bottom w:val="single" w:sz="8" w:space="0" w:color="000000"/>
              <w:right w:val="single" w:sz="8" w:space="0" w:color="000000"/>
            </w:tcBorders>
            <w:vAlign w:val="center"/>
            <w:hideMark/>
          </w:tcPr>
          <w:p w14:paraId="17B6B811" w14:textId="77777777" w:rsidR="004F1384" w:rsidRPr="004F1384" w:rsidRDefault="004F1384" w:rsidP="00612EC7">
            <w:pPr>
              <w:spacing w:afterLines="20" w:after="48" w:line="276" w:lineRule="auto"/>
              <w:jc w:val="center"/>
              <w:rPr>
                <w:rFonts w:asciiTheme="minorBidi" w:eastAsia="Times New Roman" w:hAnsiTheme="minorBidi"/>
                <w:color w:val="000000"/>
                <w:sz w:val="14"/>
                <w:szCs w:val="14"/>
              </w:rPr>
            </w:pPr>
            <w:r w:rsidRPr="004F1384">
              <w:rPr>
                <w:rFonts w:asciiTheme="minorBidi" w:eastAsia="Times New Roman" w:hAnsiTheme="minorBidi"/>
                <w:color w:val="000000"/>
                <w:sz w:val="14"/>
                <w:szCs w:val="14"/>
              </w:rPr>
              <w:t>Assessing the effect of visual feedback (trace versus no-trace) for improving visuo-motor skill</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C02045" w14:textId="77777777" w:rsidR="004F1384" w:rsidRPr="004F1384" w:rsidRDefault="004F1384" w:rsidP="00612EC7">
            <w:pPr>
              <w:spacing w:afterLines="20" w:after="48" w:line="276" w:lineRule="auto"/>
              <w:jc w:val="center"/>
              <w:rPr>
                <w:rFonts w:asciiTheme="minorBidi" w:eastAsia="Times New Roman" w:hAnsiTheme="minorBidi"/>
                <w:sz w:val="14"/>
                <w:szCs w:val="14"/>
              </w:rPr>
            </w:pPr>
            <w:r w:rsidRPr="004F1384">
              <w:rPr>
                <w:rFonts w:asciiTheme="minorBidi" w:eastAsia="Times New Roman" w:hAnsiTheme="minorBidi"/>
                <w:b/>
                <w:bCs/>
                <w:i/>
                <w:iCs/>
                <w:color w:val="000000"/>
                <w:sz w:val="14"/>
                <w:szCs w:val="14"/>
              </w:rPr>
              <w:t>S3</w:t>
            </w:r>
            <w:r w:rsidRPr="004F1384">
              <w:rPr>
                <w:rFonts w:asciiTheme="minorBidi" w:eastAsia="Times New Roman" w:hAnsiTheme="minorBidi"/>
                <w:color w:val="000000"/>
                <w:sz w:val="14"/>
                <w:szCs w:val="14"/>
              </w:rPr>
              <w:t xml:space="preserve"> set-up and pilot the behavioral and EEG experiment</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A2DB79" w14:textId="77777777" w:rsidR="004F1384" w:rsidRPr="004F1384" w:rsidRDefault="004F1384" w:rsidP="00612EC7">
            <w:pPr>
              <w:spacing w:afterLines="20" w:after="48" w:line="276" w:lineRule="auto"/>
              <w:jc w:val="center"/>
              <w:rPr>
                <w:rFonts w:asciiTheme="minorBidi" w:eastAsia="Times New Roman" w:hAnsiTheme="minorBidi"/>
                <w:sz w:val="14"/>
                <w:szCs w:val="14"/>
              </w:rPr>
            </w:pPr>
            <w:r w:rsidRPr="004F1384">
              <w:rPr>
                <w:rFonts w:asciiTheme="minorBidi" w:eastAsia="Times New Roman" w:hAnsiTheme="minorBidi"/>
                <w:b/>
                <w:bCs/>
                <w:color w:val="000000"/>
                <w:sz w:val="14"/>
                <w:szCs w:val="14"/>
              </w:rPr>
              <w:t>S3</w:t>
            </w:r>
            <w:r w:rsidRPr="004F1384">
              <w:rPr>
                <w:rFonts w:asciiTheme="minorBidi" w:eastAsia="Times New Roman" w:hAnsiTheme="minorBidi"/>
                <w:color w:val="000000"/>
                <w:sz w:val="14"/>
                <w:szCs w:val="14"/>
              </w:rPr>
              <w:t xml:space="preserve"> data collection</w:t>
            </w:r>
          </w:p>
          <w:p w14:paraId="02CA73B9" w14:textId="77777777" w:rsidR="004F1384" w:rsidRPr="004F1384" w:rsidRDefault="004F1384" w:rsidP="00612EC7">
            <w:pPr>
              <w:spacing w:afterLines="20" w:after="48" w:line="276" w:lineRule="auto"/>
              <w:jc w:val="center"/>
              <w:rPr>
                <w:rFonts w:asciiTheme="minorBidi" w:eastAsia="Times New Roman" w:hAnsiTheme="minorBidi"/>
                <w:sz w:val="14"/>
                <w:szCs w:val="14"/>
              </w:rPr>
            </w:pPr>
            <w:r w:rsidRPr="004F1384">
              <w:rPr>
                <w:rFonts w:asciiTheme="minorBidi" w:eastAsia="Times New Roman" w:hAnsiTheme="minorBidi"/>
                <w:color w:val="000000"/>
                <w:sz w:val="14"/>
                <w:szCs w:val="14"/>
              </w:rPr>
              <w:t>Conference presentations</w:t>
            </w:r>
          </w:p>
        </w:tc>
        <w:tc>
          <w:tcPr>
            <w:tcW w:w="1418"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C62D9E" w14:textId="77777777" w:rsidR="004F1384" w:rsidRPr="004F1384" w:rsidRDefault="004F1384" w:rsidP="00612EC7">
            <w:pPr>
              <w:spacing w:afterLines="20" w:after="48" w:line="276" w:lineRule="auto"/>
              <w:jc w:val="center"/>
              <w:rPr>
                <w:rFonts w:asciiTheme="minorBidi" w:eastAsia="Times New Roman" w:hAnsiTheme="minorBidi"/>
                <w:sz w:val="14"/>
                <w:szCs w:val="14"/>
              </w:rPr>
            </w:pPr>
            <w:r w:rsidRPr="004F1384">
              <w:rPr>
                <w:rFonts w:asciiTheme="minorBidi" w:eastAsia="Times New Roman" w:hAnsiTheme="minorBidi"/>
                <w:b/>
                <w:bCs/>
                <w:i/>
                <w:iCs/>
                <w:color w:val="000000"/>
                <w:sz w:val="14"/>
                <w:szCs w:val="14"/>
              </w:rPr>
              <w:t>S3</w:t>
            </w:r>
            <w:r w:rsidRPr="004F1384">
              <w:rPr>
                <w:rFonts w:asciiTheme="minorBidi" w:eastAsia="Times New Roman" w:hAnsiTheme="minorBidi"/>
                <w:color w:val="000000"/>
                <w:sz w:val="14"/>
                <w:szCs w:val="14"/>
              </w:rPr>
              <w:t xml:space="preserve"> behavioral and EEG analyses</w:t>
            </w:r>
          </w:p>
          <w:p w14:paraId="6CD0C838" w14:textId="77777777" w:rsidR="004F1384" w:rsidRPr="004F1384" w:rsidRDefault="004F1384" w:rsidP="00612EC7">
            <w:pPr>
              <w:spacing w:afterLines="20" w:after="48" w:line="276" w:lineRule="auto"/>
              <w:jc w:val="center"/>
              <w:rPr>
                <w:rFonts w:asciiTheme="minorBidi" w:eastAsia="Times New Roman" w:hAnsiTheme="minorBidi"/>
                <w:sz w:val="14"/>
                <w:szCs w:val="14"/>
              </w:rPr>
            </w:pPr>
          </w:p>
        </w:tc>
        <w:tc>
          <w:tcPr>
            <w:tcW w:w="170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9DF848" w14:textId="77777777" w:rsidR="004F1384" w:rsidRPr="004F1384" w:rsidRDefault="004F1384" w:rsidP="00612EC7">
            <w:pPr>
              <w:spacing w:afterLines="20" w:after="48" w:line="276" w:lineRule="auto"/>
              <w:jc w:val="center"/>
              <w:rPr>
                <w:rFonts w:asciiTheme="minorBidi" w:eastAsia="Times New Roman" w:hAnsiTheme="minorBidi"/>
                <w:sz w:val="14"/>
                <w:szCs w:val="14"/>
              </w:rPr>
            </w:pPr>
            <w:r w:rsidRPr="004F1384">
              <w:rPr>
                <w:rFonts w:asciiTheme="minorBidi" w:eastAsia="Times New Roman" w:hAnsiTheme="minorBidi"/>
                <w:b/>
                <w:bCs/>
                <w:i/>
                <w:iCs/>
                <w:color w:val="000000"/>
                <w:sz w:val="14"/>
                <w:szCs w:val="14"/>
              </w:rPr>
              <w:t>S2, S3</w:t>
            </w:r>
            <w:r w:rsidRPr="004F1384">
              <w:rPr>
                <w:rFonts w:asciiTheme="minorBidi" w:eastAsia="Times New Roman" w:hAnsiTheme="minorBidi"/>
                <w:b/>
                <w:bCs/>
                <w:color w:val="000000"/>
                <w:sz w:val="14"/>
                <w:szCs w:val="14"/>
              </w:rPr>
              <w:t xml:space="preserve"> </w:t>
            </w:r>
            <w:r w:rsidRPr="004F1384">
              <w:rPr>
                <w:rFonts w:asciiTheme="minorBidi" w:eastAsia="Times New Roman" w:hAnsiTheme="minorBidi"/>
                <w:color w:val="000000"/>
                <w:sz w:val="14"/>
                <w:szCs w:val="14"/>
              </w:rPr>
              <w:t>Manuscript preparation &amp; submission</w:t>
            </w:r>
          </w:p>
          <w:p w14:paraId="674A9BA0" w14:textId="77777777" w:rsidR="004F1384" w:rsidRPr="004F1384" w:rsidRDefault="004F1384" w:rsidP="00612EC7">
            <w:pPr>
              <w:spacing w:afterLines="20" w:after="48" w:line="276" w:lineRule="auto"/>
              <w:jc w:val="center"/>
              <w:rPr>
                <w:rFonts w:asciiTheme="minorBidi" w:eastAsia="Times New Roman" w:hAnsiTheme="minorBidi"/>
                <w:sz w:val="14"/>
                <w:szCs w:val="14"/>
              </w:rPr>
            </w:pPr>
            <w:r w:rsidRPr="004F1384">
              <w:rPr>
                <w:rFonts w:asciiTheme="minorBidi" w:eastAsia="Times New Roman" w:hAnsiTheme="minorBidi"/>
                <w:b/>
                <w:bCs/>
                <w:i/>
                <w:iCs/>
                <w:color w:val="000000"/>
                <w:sz w:val="14"/>
                <w:szCs w:val="14"/>
              </w:rPr>
              <w:t>S1, S2, S3</w:t>
            </w:r>
            <w:r w:rsidRPr="004F1384">
              <w:rPr>
                <w:rFonts w:asciiTheme="minorBidi" w:eastAsia="Times New Roman" w:hAnsiTheme="minorBidi"/>
                <w:i/>
                <w:iCs/>
                <w:color w:val="000000"/>
                <w:sz w:val="14"/>
                <w:szCs w:val="14"/>
              </w:rPr>
              <w:t xml:space="preserve"> </w:t>
            </w:r>
            <w:r w:rsidRPr="004F1384">
              <w:rPr>
                <w:rFonts w:asciiTheme="minorBidi" w:eastAsia="Times New Roman" w:hAnsiTheme="minorBidi"/>
                <w:color w:val="000000"/>
                <w:sz w:val="14"/>
                <w:szCs w:val="14"/>
              </w:rPr>
              <w:t>Integrate findings from all studies</w:t>
            </w:r>
          </w:p>
          <w:p w14:paraId="34412F2E" w14:textId="77777777" w:rsidR="004F1384" w:rsidRPr="004F1384" w:rsidRDefault="004F1384" w:rsidP="00612EC7">
            <w:pPr>
              <w:spacing w:afterLines="20" w:after="48" w:line="276" w:lineRule="auto"/>
              <w:jc w:val="center"/>
              <w:rPr>
                <w:rFonts w:asciiTheme="minorBidi" w:eastAsia="Times New Roman" w:hAnsiTheme="minorBidi"/>
                <w:sz w:val="14"/>
                <w:szCs w:val="14"/>
              </w:rPr>
            </w:pPr>
            <w:r w:rsidRPr="004F1384">
              <w:rPr>
                <w:rFonts w:asciiTheme="minorBidi" w:eastAsia="Times New Roman" w:hAnsiTheme="minorBidi"/>
                <w:color w:val="000000"/>
                <w:sz w:val="14"/>
                <w:szCs w:val="14"/>
              </w:rPr>
              <w:t>Preparations of joint clinical grant submissions based on our findings</w:t>
            </w:r>
          </w:p>
        </w:tc>
      </w:tr>
      <w:tr w:rsidR="004F1384" w:rsidRPr="004F1384" w14:paraId="2B1F4CC4" w14:textId="77777777" w:rsidTr="00612EC7">
        <w:trPr>
          <w:trHeight w:val="20"/>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7C7FD" w14:textId="77777777" w:rsidR="004F1384" w:rsidRPr="00DC091B" w:rsidRDefault="004F1384" w:rsidP="00612EC7">
            <w:pPr>
              <w:spacing w:afterLines="20" w:after="48" w:line="276" w:lineRule="auto"/>
              <w:rPr>
                <w:rFonts w:asciiTheme="minorBidi" w:eastAsia="Times New Roman" w:hAnsiTheme="minorBidi"/>
                <w:sz w:val="18"/>
                <w:szCs w:val="18"/>
              </w:rPr>
            </w:pPr>
            <w:r w:rsidRPr="00DC091B">
              <w:rPr>
                <w:rFonts w:asciiTheme="minorBidi" w:eastAsia="Times New Roman" w:hAnsiTheme="minorBidi"/>
                <w:b/>
                <w:bCs/>
                <w:color w:val="000000"/>
                <w:sz w:val="18"/>
                <w:szCs w:val="18"/>
              </w:rPr>
              <w:t xml:space="preserve"> R</w:t>
            </w:r>
          </w:p>
          <w:p w14:paraId="3DEFF37A" w14:textId="77777777" w:rsidR="004F1384" w:rsidRPr="00DC091B" w:rsidRDefault="004F1384" w:rsidP="00612EC7">
            <w:pPr>
              <w:spacing w:afterLines="20" w:after="48" w:line="276" w:lineRule="auto"/>
              <w:jc w:val="center"/>
              <w:rPr>
                <w:rFonts w:asciiTheme="minorBidi" w:eastAsia="Times New Roman" w:hAnsiTheme="minorBidi"/>
                <w:sz w:val="18"/>
                <w:szCs w:val="18"/>
              </w:rPr>
            </w:pPr>
            <w:r w:rsidRPr="00DC091B">
              <w:rPr>
                <w:rFonts w:asciiTheme="minorBidi" w:eastAsia="Times New Roman" w:hAnsiTheme="minorBidi"/>
                <w:b/>
                <w:bCs/>
                <w:color w:val="000000"/>
                <w:sz w:val="18"/>
                <w:szCs w:val="18"/>
              </w:rPr>
              <w:t>I</w:t>
            </w:r>
          </w:p>
          <w:p w14:paraId="395C5C7F" w14:textId="77777777" w:rsidR="004F1384" w:rsidRPr="00DC091B" w:rsidRDefault="004F1384" w:rsidP="00612EC7">
            <w:pPr>
              <w:spacing w:afterLines="20" w:after="48" w:line="276" w:lineRule="auto"/>
              <w:jc w:val="center"/>
              <w:rPr>
                <w:rFonts w:asciiTheme="minorBidi" w:eastAsia="Times New Roman" w:hAnsiTheme="minorBidi"/>
                <w:sz w:val="18"/>
                <w:szCs w:val="18"/>
              </w:rPr>
            </w:pPr>
            <w:r w:rsidRPr="00DC091B">
              <w:rPr>
                <w:rFonts w:asciiTheme="minorBidi" w:eastAsia="Times New Roman" w:hAnsiTheme="minorBidi"/>
                <w:b/>
                <w:bCs/>
                <w:color w:val="000000"/>
                <w:sz w:val="18"/>
                <w:szCs w:val="18"/>
              </w:rPr>
              <w:t>T</w:t>
            </w:r>
          </w:p>
        </w:tc>
        <w:tc>
          <w:tcPr>
            <w:tcW w:w="1559" w:type="dxa"/>
            <w:tcBorders>
              <w:top w:val="single" w:sz="8" w:space="0" w:color="000000"/>
              <w:left w:val="single" w:sz="8" w:space="0" w:color="000000"/>
              <w:bottom w:val="single" w:sz="8" w:space="0" w:color="000000"/>
              <w:right w:val="single" w:sz="8" w:space="0" w:color="000000"/>
            </w:tcBorders>
            <w:vAlign w:val="center"/>
            <w:hideMark/>
          </w:tcPr>
          <w:p w14:paraId="2755516D" w14:textId="77777777" w:rsidR="004F1384" w:rsidRPr="004F1384" w:rsidRDefault="004F1384" w:rsidP="00612EC7">
            <w:pPr>
              <w:spacing w:afterLines="20" w:after="48" w:line="276" w:lineRule="auto"/>
              <w:jc w:val="center"/>
              <w:rPr>
                <w:rFonts w:asciiTheme="minorBidi" w:eastAsia="Times New Roman" w:hAnsiTheme="minorBidi"/>
                <w:sz w:val="14"/>
                <w:szCs w:val="14"/>
              </w:rPr>
            </w:pPr>
            <w:r w:rsidRPr="004F1384">
              <w:rPr>
                <w:rFonts w:asciiTheme="minorBidi" w:eastAsia="Times New Roman" w:hAnsiTheme="minorBidi"/>
                <w:i/>
                <w:iCs/>
                <w:color w:val="000000"/>
                <w:sz w:val="14"/>
                <w:szCs w:val="14"/>
              </w:rPr>
              <w:t>Stimuli set </w:t>
            </w:r>
            <w:r w:rsidRPr="004F1384">
              <w:rPr>
                <w:rFonts w:asciiTheme="minorBidi" w:eastAsia="Times New Roman" w:hAnsiTheme="minorBidi"/>
                <w:color w:val="000000"/>
                <w:sz w:val="14"/>
                <w:szCs w:val="14"/>
              </w:rPr>
              <w:t>synthesis &amp;</w:t>
            </w:r>
          </w:p>
          <w:p w14:paraId="0F217B8C" w14:textId="77777777" w:rsidR="004F1384" w:rsidRPr="004F1384" w:rsidRDefault="004F1384" w:rsidP="00612EC7">
            <w:pPr>
              <w:spacing w:afterLines="20" w:after="48" w:line="276" w:lineRule="auto"/>
              <w:jc w:val="center"/>
              <w:rPr>
                <w:rFonts w:asciiTheme="minorBidi" w:eastAsia="Times New Roman" w:hAnsiTheme="minorBidi"/>
                <w:sz w:val="14"/>
                <w:szCs w:val="14"/>
              </w:rPr>
            </w:pPr>
            <w:r w:rsidRPr="004F1384">
              <w:rPr>
                <w:rFonts w:asciiTheme="minorBidi" w:eastAsia="Times New Roman" w:hAnsiTheme="minorBidi"/>
                <w:color w:val="000000"/>
                <w:sz w:val="14"/>
                <w:szCs w:val="14"/>
              </w:rPr>
              <w:t>experimental validation pilot.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8D5F23" w14:textId="77777777" w:rsidR="004F1384" w:rsidRPr="004F1384" w:rsidRDefault="004F1384" w:rsidP="00612EC7">
            <w:pPr>
              <w:spacing w:afterLines="20" w:after="48" w:line="276" w:lineRule="auto"/>
              <w:jc w:val="center"/>
              <w:rPr>
                <w:rFonts w:asciiTheme="minorBidi" w:eastAsia="Times New Roman" w:hAnsiTheme="minorBidi"/>
                <w:sz w:val="14"/>
                <w:szCs w:val="14"/>
              </w:rPr>
            </w:pPr>
            <w:r w:rsidRPr="004F1384">
              <w:rPr>
                <w:rFonts w:asciiTheme="minorBidi" w:eastAsia="Times New Roman" w:hAnsiTheme="minorBidi"/>
                <w:color w:val="000000"/>
                <w:sz w:val="14"/>
                <w:szCs w:val="14"/>
              </w:rPr>
              <w:t>Develop shape variability analysis</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877ACF" w14:textId="77777777" w:rsidR="004F1384" w:rsidRPr="004F1384" w:rsidRDefault="004F1384" w:rsidP="00612EC7">
            <w:pPr>
              <w:spacing w:afterLines="20" w:after="48" w:line="276" w:lineRule="auto"/>
              <w:jc w:val="center"/>
              <w:rPr>
                <w:rFonts w:asciiTheme="minorBidi" w:eastAsia="Times New Roman" w:hAnsiTheme="minorBidi"/>
                <w:sz w:val="14"/>
                <w:szCs w:val="14"/>
              </w:rPr>
            </w:pPr>
            <w:r w:rsidRPr="004F1384">
              <w:rPr>
                <w:rFonts w:asciiTheme="minorBidi" w:eastAsia="Times New Roman" w:hAnsiTheme="minorBidi"/>
                <w:color w:val="000000"/>
                <w:sz w:val="14"/>
                <w:szCs w:val="14"/>
              </w:rPr>
              <w:t xml:space="preserve">Set-up shape variability analysis pipeline and apply to data from TAU and </w:t>
            </w:r>
            <w:r w:rsidRPr="004F1384">
              <w:rPr>
                <w:rFonts w:asciiTheme="minorBidi" w:eastAsia="Times New Roman" w:hAnsiTheme="minorBidi"/>
                <w:i/>
                <w:iCs/>
                <w:color w:val="000000"/>
                <w:sz w:val="14"/>
                <w:szCs w:val="14"/>
              </w:rPr>
              <w:t>MIT (</w:t>
            </w:r>
            <w:r w:rsidRPr="004F1384">
              <w:rPr>
                <w:rFonts w:asciiTheme="minorBidi" w:eastAsia="Times New Roman" w:hAnsiTheme="minorBidi"/>
                <w:b/>
                <w:bCs/>
                <w:i/>
                <w:iCs/>
                <w:color w:val="000000"/>
                <w:sz w:val="14"/>
                <w:szCs w:val="14"/>
              </w:rPr>
              <w:t>S1-3)</w:t>
            </w:r>
          </w:p>
        </w:tc>
        <w:tc>
          <w:tcPr>
            <w:tcW w:w="1418" w:type="dxa"/>
            <w:vMerge/>
            <w:tcBorders>
              <w:top w:val="single" w:sz="8" w:space="0" w:color="000000"/>
              <w:left w:val="single" w:sz="8" w:space="0" w:color="000000"/>
              <w:bottom w:val="single" w:sz="8" w:space="0" w:color="000000"/>
              <w:right w:val="single" w:sz="8" w:space="0" w:color="000000"/>
            </w:tcBorders>
            <w:vAlign w:val="center"/>
            <w:hideMark/>
          </w:tcPr>
          <w:p w14:paraId="6C7F40C5" w14:textId="77777777" w:rsidR="004F1384" w:rsidRPr="004F1384" w:rsidRDefault="004F1384" w:rsidP="00612EC7">
            <w:pPr>
              <w:spacing w:afterLines="20" w:after="48" w:line="276" w:lineRule="auto"/>
              <w:jc w:val="center"/>
              <w:rPr>
                <w:rFonts w:asciiTheme="minorBidi" w:eastAsia="Times New Roman" w:hAnsiTheme="minorBidi"/>
                <w:sz w:val="14"/>
                <w:szCs w:val="14"/>
              </w:rPr>
            </w:pPr>
          </w:p>
        </w:tc>
        <w:tc>
          <w:tcPr>
            <w:tcW w:w="1701" w:type="dxa"/>
            <w:vMerge/>
            <w:tcBorders>
              <w:top w:val="single" w:sz="8" w:space="0" w:color="000000"/>
              <w:left w:val="single" w:sz="8" w:space="0" w:color="000000"/>
              <w:bottom w:val="single" w:sz="8" w:space="0" w:color="000000"/>
              <w:right w:val="single" w:sz="8" w:space="0" w:color="000000"/>
            </w:tcBorders>
            <w:vAlign w:val="center"/>
            <w:hideMark/>
          </w:tcPr>
          <w:p w14:paraId="68E4C325" w14:textId="77777777" w:rsidR="004F1384" w:rsidRPr="004F1384" w:rsidRDefault="004F1384" w:rsidP="00612EC7">
            <w:pPr>
              <w:spacing w:afterLines="20" w:after="48" w:line="276" w:lineRule="auto"/>
              <w:jc w:val="center"/>
              <w:rPr>
                <w:rFonts w:asciiTheme="minorBidi" w:eastAsia="Times New Roman" w:hAnsiTheme="minorBidi"/>
                <w:sz w:val="14"/>
                <w:szCs w:val="14"/>
              </w:rPr>
            </w:pPr>
          </w:p>
        </w:tc>
      </w:tr>
      <w:tr w:rsidR="004F1384" w:rsidRPr="004F1384" w14:paraId="46B9E26B" w14:textId="77777777" w:rsidTr="00612EC7">
        <w:trPr>
          <w:trHeight w:val="53"/>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0CB60" w14:textId="77777777" w:rsidR="004F1384" w:rsidRPr="00DC091B" w:rsidRDefault="004F1384" w:rsidP="00612EC7">
            <w:pPr>
              <w:spacing w:afterLines="20" w:after="48" w:line="276" w:lineRule="auto"/>
              <w:rPr>
                <w:rFonts w:asciiTheme="minorBidi" w:eastAsia="Times New Roman" w:hAnsiTheme="minorBidi"/>
                <w:sz w:val="18"/>
                <w:szCs w:val="18"/>
              </w:rPr>
            </w:pPr>
            <w:r w:rsidRPr="00DC091B">
              <w:rPr>
                <w:rFonts w:asciiTheme="minorBidi" w:eastAsia="Times New Roman" w:hAnsiTheme="minorBidi"/>
                <w:b/>
                <w:bCs/>
                <w:color w:val="000000"/>
                <w:sz w:val="18"/>
                <w:szCs w:val="18"/>
              </w:rPr>
              <w:t>TAU</w:t>
            </w:r>
          </w:p>
        </w:tc>
        <w:tc>
          <w:tcPr>
            <w:tcW w:w="1559" w:type="dxa"/>
            <w:tcBorders>
              <w:top w:val="single" w:sz="8" w:space="0" w:color="000000"/>
              <w:left w:val="single" w:sz="8" w:space="0" w:color="000000"/>
              <w:bottom w:val="single" w:sz="8" w:space="0" w:color="000000"/>
              <w:right w:val="single" w:sz="8" w:space="0" w:color="000000"/>
            </w:tcBorders>
            <w:vAlign w:val="center"/>
            <w:hideMark/>
          </w:tcPr>
          <w:p w14:paraId="67170959" w14:textId="77777777" w:rsidR="004F1384" w:rsidRPr="004F1384" w:rsidRDefault="004F1384" w:rsidP="00612EC7">
            <w:pPr>
              <w:spacing w:afterLines="20" w:after="48" w:line="276" w:lineRule="auto"/>
              <w:jc w:val="center"/>
              <w:rPr>
                <w:rFonts w:asciiTheme="minorBidi" w:eastAsia="Times New Roman" w:hAnsiTheme="minorBidi"/>
                <w:sz w:val="14"/>
                <w:szCs w:val="14"/>
              </w:rPr>
            </w:pPr>
            <w:r w:rsidRPr="004F1384">
              <w:rPr>
                <w:rFonts w:asciiTheme="minorBidi" w:eastAsia="Times New Roman" w:hAnsiTheme="minorBidi"/>
                <w:b/>
                <w:bCs/>
                <w:i/>
                <w:iCs/>
                <w:color w:val="000000"/>
                <w:sz w:val="14"/>
                <w:szCs w:val="14"/>
              </w:rPr>
              <w:t>S1</w:t>
            </w:r>
            <w:r w:rsidRPr="004F1384">
              <w:rPr>
                <w:rFonts w:asciiTheme="minorBidi" w:eastAsia="Times New Roman" w:hAnsiTheme="minorBidi"/>
                <w:color w:val="000000"/>
                <w:sz w:val="14"/>
                <w:szCs w:val="14"/>
              </w:rPr>
              <w:t xml:space="preserve"> set-up &amp; initial piloting</w:t>
            </w:r>
          </w:p>
          <w:p w14:paraId="79CE95B0" w14:textId="77777777" w:rsidR="004F1384" w:rsidRPr="004F1384" w:rsidRDefault="004F1384" w:rsidP="00612EC7">
            <w:pPr>
              <w:spacing w:afterLines="20" w:after="48" w:line="276" w:lineRule="auto"/>
              <w:jc w:val="center"/>
              <w:rPr>
                <w:rFonts w:asciiTheme="minorBidi" w:eastAsia="Times New Roman" w:hAnsiTheme="minorBidi"/>
                <w:sz w:val="14"/>
                <w:szCs w:val="14"/>
              </w:rPr>
            </w:pPr>
            <w:r w:rsidRPr="004F1384">
              <w:rPr>
                <w:rFonts w:asciiTheme="minorBidi" w:eastAsia="Times New Roman" w:hAnsiTheme="minorBidi"/>
                <w:color w:val="000000"/>
                <w:sz w:val="14"/>
                <w:szCs w:val="14"/>
              </w:rPr>
              <w:t>of experiments</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517288" w14:textId="77777777" w:rsidR="004F1384" w:rsidRPr="004F1384" w:rsidRDefault="004F1384" w:rsidP="00612EC7">
            <w:pPr>
              <w:spacing w:afterLines="20" w:after="48" w:line="276" w:lineRule="auto"/>
              <w:jc w:val="center"/>
              <w:rPr>
                <w:rFonts w:asciiTheme="minorBidi" w:eastAsia="Times New Roman" w:hAnsiTheme="minorBidi"/>
                <w:sz w:val="14"/>
                <w:szCs w:val="14"/>
              </w:rPr>
            </w:pPr>
            <w:r w:rsidRPr="004F1384">
              <w:rPr>
                <w:rFonts w:asciiTheme="minorBidi" w:eastAsia="Times New Roman" w:hAnsiTheme="minorBidi"/>
                <w:b/>
                <w:bCs/>
                <w:i/>
                <w:iCs/>
                <w:color w:val="000000"/>
                <w:sz w:val="14"/>
                <w:szCs w:val="14"/>
              </w:rPr>
              <w:t>S1</w:t>
            </w:r>
            <w:r w:rsidRPr="004F1384">
              <w:rPr>
                <w:rFonts w:asciiTheme="minorBidi" w:eastAsia="Times New Roman" w:hAnsiTheme="minorBidi"/>
                <w:i/>
                <w:iCs/>
                <w:color w:val="000000"/>
                <w:sz w:val="14"/>
                <w:szCs w:val="14"/>
              </w:rPr>
              <w:t xml:space="preserve"> </w:t>
            </w:r>
            <w:r w:rsidRPr="004F1384">
              <w:rPr>
                <w:rFonts w:asciiTheme="minorBidi" w:eastAsia="Times New Roman" w:hAnsiTheme="minorBidi"/>
                <w:color w:val="000000"/>
                <w:sz w:val="14"/>
                <w:szCs w:val="14"/>
              </w:rPr>
              <w:t>data collection</w:t>
            </w:r>
          </w:p>
          <w:p w14:paraId="20A38CF9" w14:textId="77777777" w:rsidR="004F1384" w:rsidRPr="004F1384" w:rsidRDefault="004F1384" w:rsidP="00612EC7">
            <w:pPr>
              <w:spacing w:afterLines="20" w:after="48" w:line="276" w:lineRule="auto"/>
              <w:jc w:val="center"/>
              <w:rPr>
                <w:rFonts w:asciiTheme="minorBidi" w:eastAsia="Times New Roman" w:hAnsiTheme="minorBidi"/>
                <w:sz w:val="14"/>
                <w:szCs w:val="14"/>
              </w:rPr>
            </w:pPr>
            <w:r w:rsidRPr="004F1384">
              <w:rPr>
                <w:rFonts w:asciiTheme="minorBidi" w:eastAsia="Times New Roman" w:hAnsiTheme="minorBidi"/>
                <w:b/>
                <w:bCs/>
                <w:i/>
                <w:iCs/>
                <w:color w:val="000000"/>
                <w:sz w:val="14"/>
                <w:szCs w:val="14"/>
              </w:rPr>
              <w:t>S2</w:t>
            </w:r>
            <w:r w:rsidRPr="004F1384">
              <w:rPr>
                <w:rFonts w:asciiTheme="minorBidi" w:eastAsia="Times New Roman" w:hAnsiTheme="minorBidi"/>
                <w:color w:val="000000"/>
                <w:sz w:val="14"/>
                <w:szCs w:val="14"/>
              </w:rPr>
              <w:t xml:space="preserve"> set-up and pilot fMRI experiment</w:t>
            </w:r>
          </w:p>
          <w:p w14:paraId="3D63DD76" w14:textId="77777777" w:rsidR="004F1384" w:rsidRPr="004F1384" w:rsidRDefault="004F1384" w:rsidP="00612EC7">
            <w:pPr>
              <w:spacing w:afterLines="20" w:after="48" w:line="276" w:lineRule="auto"/>
              <w:jc w:val="center"/>
              <w:rPr>
                <w:rFonts w:asciiTheme="minorBidi" w:eastAsia="Times New Roman" w:hAnsiTheme="minorBidi"/>
                <w:sz w:val="14"/>
                <w:szCs w:val="14"/>
              </w:rPr>
            </w:pPr>
          </w:p>
        </w:tc>
        <w:tc>
          <w:tcPr>
            <w:tcW w:w="2126" w:type="dxa"/>
            <w:tcBorders>
              <w:top w:val="single" w:sz="8" w:space="0" w:color="000000"/>
              <w:left w:val="single" w:sz="8" w:space="0" w:color="000000"/>
              <w:bottom w:val="single" w:sz="8" w:space="0" w:color="000000"/>
              <w:right w:val="single" w:sz="8" w:space="0" w:color="000000"/>
            </w:tcBorders>
            <w:vAlign w:val="center"/>
            <w:hideMark/>
          </w:tcPr>
          <w:p w14:paraId="3B33C9C4" w14:textId="77777777" w:rsidR="004F1384" w:rsidRPr="004F1384" w:rsidRDefault="004F1384" w:rsidP="00612EC7">
            <w:pPr>
              <w:spacing w:afterLines="20" w:after="48" w:line="276" w:lineRule="auto"/>
              <w:jc w:val="center"/>
              <w:rPr>
                <w:rFonts w:asciiTheme="minorBidi" w:eastAsia="Times New Roman" w:hAnsiTheme="minorBidi"/>
                <w:color w:val="000000"/>
                <w:sz w:val="14"/>
                <w:szCs w:val="14"/>
              </w:rPr>
            </w:pPr>
            <w:r w:rsidRPr="004F1384">
              <w:rPr>
                <w:rFonts w:asciiTheme="minorBidi" w:eastAsia="Times New Roman" w:hAnsiTheme="minorBidi"/>
                <w:b/>
                <w:bCs/>
                <w:i/>
                <w:iCs/>
                <w:color w:val="000000"/>
                <w:sz w:val="14"/>
                <w:szCs w:val="14"/>
              </w:rPr>
              <w:t>S1</w:t>
            </w:r>
            <w:r w:rsidRPr="004F1384">
              <w:rPr>
                <w:rFonts w:asciiTheme="minorBidi" w:eastAsia="Times New Roman" w:hAnsiTheme="minorBidi"/>
                <w:i/>
                <w:iCs/>
                <w:color w:val="000000"/>
                <w:sz w:val="14"/>
                <w:szCs w:val="14"/>
              </w:rPr>
              <w:t xml:space="preserve"> </w:t>
            </w:r>
            <w:r w:rsidRPr="004F1384">
              <w:rPr>
                <w:rFonts w:asciiTheme="minorBidi" w:eastAsia="Times New Roman" w:hAnsiTheme="minorBidi"/>
                <w:color w:val="000000"/>
                <w:sz w:val="14"/>
                <w:szCs w:val="14"/>
              </w:rPr>
              <w:t>analysis &amp; results</w:t>
            </w:r>
          </w:p>
          <w:p w14:paraId="4CD02C22" w14:textId="77777777" w:rsidR="004F1384" w:rsidRPr="004F1384" w:rsidRDefault="004F1384" w:rsidP="00612EC7">
            <w:pPr>
              <w:spacing w:afterLines="20" w:after="48" w:line="276" w:lineRule="auto"/>
              <w:jc w:val="center"/>
              <w:rPr>
                <w:rFonts w:asciiTheme="minorBidi" w:eastAsia="Times New Roman" w:hAnsiTheme="minorBidi"/>
                <w:color w:val="000000"/>
                <w:sz w:val="14"/>
                <w:szCs w:val="14"/>
              </w:rPr>
            </w:pPr>
            <w:r w:rsidRPr="004F1384">
              <w:rPr>
                <w:rFonts w:asciiTheme="minorBidi" w:eastAsia="Times New Roman" w:hAnsiTheme="minorBidi"/>
                <w:b/>
                <w:bCs/>
                <w:i/>
                <w:iCs/>
                <w:color w:val="000000"/>
                <w:sz w:val="14"/>
                <w:szCs w:val="14"/>
              </w:rPr>
              <w:t>S2</w:t>
            </w:r>
            <w:r w:rsidRPr="004F1384">
              <w:rPr>
                <w:rFonts w:asciiTheme="minorBidi" w:eastAsia="Times New Roman" w:hAnsiTheme="minorBidi"/>
                <w:color w:val="000000"/>
                <w:sz w:val="14"/>
                <w:szCs w:val="14"/>
              </w:rPr>
              <w:t xml:space="preserve"> fMRI data collection &amp; analyses</w:t>
            </w:r>
          </w:p>
          <w:p w14:paraId="6939FC93" w14:textId="77777777" w:rsidR="004F1384" w:rsidRPr="004F1384" w:rsidRDefault="004F1384" w:rsidP="00612EC7">
            <w:pPr>
              <w:spacing w:afterLines="20" w:after="48" w:line="276" w:lineRule="auto"/>
              <w:jc w:val="center"/>
              <w:rPr>
                <w:rFonts w:asciiTheme="minorBidi" w:eastAsia="Times New Roman" w:hAnsiTheme="minorBidi"/>
                <w:sz w:val="14"/>
                <w:szCs w:val="14"/>
              </w:rPr>
            </w:pPr>
            <w:r w:rsidRPr="004F1384">
              <w:rPr>
                <w:rFonts w:asciiTheme="minorBidi" w:eastAsia="Times New Roman" w:hAnsiTheme="minorBidi"/>
                <w:color w:val="000000"/>
                <w:sz w:val="14"/>
                <w:szCs w:val="14"/>
              </w:rPr>
              <w:t>Conference presentations</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9B86A4" w14:textId="77777777" w:rsidR="004F1384" w:rsidRPr="004F1384" w:rsidRDefault="004F1384" w:rsidP="00612EC7">
            <w:pPr>
              <w:spacing w:afterLines="20" w:after="48" w:line="276" w:lineRule="auto"/>
              <w:jc w:val="center"/>
              <w:rPr>
                <w:rFonts w:asciiTheme="minorBidi" w:eastAsia="Times New Roman" w:hAnsiTheme="minorBidi"/>
                <w:sz w:val="14"/>
                <w:szCs w:val="14"/>
              </w:rPr>
            </w:pPr>
            <w:r w:rsidRPr="004F1384">
              <w:rPr>
                <w:rFonts w:asciiTheme="minorBidi" w:eastAsia="Times New Roman" w:hAnsiTheme="minorBidi"/>
                <w:b/>
                <w:bCs/>
                <w:i/>
                <w:iCs/>
                <w:color w:val="000000"/>
                <w:sz w:val="14"/>
                <w:szCs w:val="14"/>
              </w:rPr>
              <w:t>S1</w:t>
            </w:r>
            <w:r w:rsidRPr="004F1384">
              <w:rPr>
                <w:rFonts w:asciiTheme="minorBidi" w:eastAsia="Times New Roman" w:hAnsiTheme="minorBidi"/>
                <w:i/>
                <w:iCs/>
                <w:color w:val="000000"/>
                <w:sz w:val="14"/>
                <w:szCs w:val="14"/>
              </w:rPr>
              <w:t xml:space="preserve"> </w:t>
            </w:r>
            <w:r w:rsidRPr="004F1384">
              <w:rPr>
                <w:rFonts w:asciiTheme="minorBidi" w:eastAsia="Times New Roman" w:hAnsiTheme="minorBidi"/>
                <w:color w:val="000000"/>
                <w:sz w:val="14"/>
                <w:szCs w:val="14"/>
              </w:rPr>
              <w:t>Manuscript preparation &amp; submission</w:t>
            </w:r>
          </w:p>
          <w:p w14:paraId="1989295B" w14:textId="77777777" w:rsidR="004F1384" w:rsidRPr="004F1384" w:rsidRDefault="004F1384" w:rsidP="00612EC7">
            <w:pPr>
              <w:spacing w:afterLines="20" w:after="48" w:line="276" w:lineRule="auto"/>
              <w:jc w:val="center"/>
              <w:rPr>
                <w:rFonts w:asciiTheme="minorBidi" w:eastAsia="Times New Roman" w:hAnsiTheme="minorBidi"/>
                <w:sz w:val="14"/>
                <w:szCs w:val="14"/>
              </w:rPr>
            </w:pPr>
            <w:r w:rsidRPr="004F1384">
              <w:rPr>
                <w:rFonts w:asciiTheme="minorBidi" w:eastAsia="Times New Roman" w:hAnsiTheme="minorBidi"/>
                <w:b/>
                <w:bCs/>
                <w:i/>
                <w:iCs/>
                <w:color w:val="000000"/>
                <w:sz w:val="14"/>
                <w:szCs w:val="14"/>
              </w:rPr>
              <w:t>S2</w:t>
            </w:r>
            <w:r w:rsidRPr="004F1384">
              <w:rPr>
                <w:rFonts w:asciiTheme="minorBidi" w:eastAsia="Times New Roman" w:hAnsiTheme="minorBidi"/>
                <w:color w:val="000000"/>
                <w:sz w:val="14"/>
                <w:szCs w:val="14"/>
              </w:rPr>
              <w:t xml:space="preserve"> analyses</w:t>
            </w:r>
          </w:p>
        </w:tc>
        <w:tc>
          <w:tcPr>
            <w:tcW w:w="1701" w:type="dxa"/>
            <w:vMerge/>
            <w:tcBorders>
              <w:top w:val="single" w:sz="8" w:space="0" w:color="000000"/>
              <w:left w:val="single" w:sz="8" w:space="0" w:color="000000"/>
              <w:bottom w:val="single" w:sz="8" w:space="0" w:color="000000"/>
              <w:right w:val="single" w:sz="8" w:space="0" w:color="000000"/>
            </w:tcBorders>
            <w:vAlign w:val="center"/>
            <w:hideMark/>
          </w:tcPr>
          <w:p w14:paraId="3E045190" w14:textId="77777777" w:rsidR="004F1384" w:rsidRPr="004F1384" w:rsidRDefault="004F1384" w:rsidP="00612EC7">
            <w:pPr>
              <w:spacing w:afterLines="20" w:after="48" w:line="276" w:lineRule="auto"/>
              <w:jc w:val="center"/>
              <w:rPr>
                <w:rFonts w:asciiTheme="minorBidi" w:eastAsia="Times New Roman" w:hAnsiTheme="minorBidi"/>
                <w:sz w:val="14"/>
                <w:szCs w:val="14"/>
              </w:rPr>
            </w:pPr>
          </w:p>
        </w:tc>
      </w:tr>
    </w:tbl>
    <w:bookmarkEnd w:id="3"/>
    <w:p w14:paraId="4DB6F0B6" w14:textId="4C30E6DB" w:rsidR="00124AFF" w:rsidRPr="00A85392" w:rsidRDefault="00124AFF" w:rsidP="00A85392">
      <w:pPr>
        <w:pStyle w:val="Bibliography"/>
        <w:spacing w:line="276" w:lineRule="auto"/>
        <w:jc w:val="both"/>
        <w:rPr>
          <w:rFonts w:asciiTheme="minorBidi" w:eastAsia="Times New Roman" w:hAnsiTheme="minorBidi" w:cstheme="minorBidi"/>
          <w:b/>
          <w:bCs/>
        </w:rPr>
      </w:pPr>
      <w:r w:rsidRPr="00A85392">
        <w:rPr>
          <w:rFonts w:asciiTheme="minorBidi" w:eastAsia="Times New Roman" w:hAnsiTheme="minorBidi" w:cstheme="minorBidi"/>
          <w:b/>
          <w:bCs/>
        </w:rPr>
        <w:lastRenderedPageBreak/>
        <w:t>References:</w:t>
      </w:r>
    </w:p>
    <w:p w14:paraId="01A36215" w14:textId="77777777" w:rsidR="00C66AB0" w:rsidRDefault="00124AFF" w:rsidP="00C66AB0">
      <w:pPr>
        <w:pStyle w:val="Bibliography"/>
      </w:pPr>
      <w:r w:rsidRPr="00A85392">
        <w:rPr>
          <w:rFonts w:asciiTheme="minorBidi" w:eastAsia="Times New Roman" w:hAnsiTheme="minorBidi" w:cstheme="minorBidi"/>
        </w:rPr>
        <w:fldChar w:fldCharType="begin"/>
      </w:r>
      <w:r w:rsidR="00C66AB0">
        <w:rPr>
          <w:rFonts w:asciiTheme="minorBidi" w:eastAsia="Times New Roman" w:hAnsiTheme="minorBidi" w:cstheme="minorBidi"/>
        </w:rPr>
        <w:instrText xml:space="preserve"> ADDIN ZOTERO_BIBL {"uncited":[],"omitted":[],"custom":[]} CSL_BIBLIOGRAPHY </w:instrText>
      </w:r>
      <w:r w:rsidRPr="00A85392">
        <w:rPr>
          <w:rFonts w:asciiTheme="minorBidi" w:eastAsia="Times New Roman" w:hAnsiTheme="minorBidi" w:cstheme="minorBidi"/>
        </w:rPr>
        <w:fldChar w:fldCharType="separate"/>
      </w:r>
      <w:r w:rsidR="00C66AB0">
        <w:t xml:space="preserve">1. </w:t>
      </w:r>
      <w:r w:rsidR="00C66AB0">
        <w:tab/>
        <w:t xml:space="preserve">Hommel B, Müsseler J, Aschersleben G, Prinz W. The Theory of Event Coding (TEC): a framework for perception and action planning. </w:t>
      </w:r>
      <w:r w:rsidR="00C66AB0">
        <w:rPr>
          <w:i/>
          <w:iCs/>
        </w:rPr>
        <w:t>Behav Brain Sci</w:t>
      </w:r>
      <w:r w:rsidR="00C66AB0">
        <w:t>. 2001;24(5):849-878; discussion 878-937. doi:10.1017/s0140525x01000103</w:t>
      </w:r>
    </w:p>
    <w:p w14:paraId="73F6781F" w14:textId="77777777" w:rsidR="00C66AB0" w:rsidRDefault="00C66AB0" w:rsidP="00C66AB0">
      <w:pPr>
        <w:pStyle w:val="Bibliography"/>
      </w:pPr>
      <w:r>
        <w:t xml:space="preserve">2. </w:t>
      </w:r>
      <w:r>
        <w:tab/>
        <w:t xml:space="preserve">Warren WH. Direct Perception: The View from Here. Minar E, ed. </w:t>
      </w:r>
      <w:r>
        <w:rPr>
          <w:i/>
          <w:iCs/>
        </w:rPr>
        <w:t>Philosophical Topics</w:t>
      </w:r>
      <w:r>
        <w:t>. 2005;33(1):335-361. doi:10.5840/philtopics200533113</w:t>
      </w:r>
    </w:p>
    <w:p w14:paraId="516B3BD1" w14:textId="77777777" w:rsidR="00C66AB0" w:rsidRDefault="00C66AB0" w:rsidP="00C66AB0">
      <w:pPr>
        <w:pStyle w:val="Bibliography"/>
      </w:pPr>
      <w:r>
        <w:t xml:space="preserve">3. </w:t>
      </w:r>
      <w:r>
        <w:tab/>
        <w:t xml:space="preserve">Schütz-Bosbach S, Prinz W. Perceptual resonance: action-induced modulation of perception. </w:t>
      </w:r>
      <w:r>
        <w:rPr>
          <w:i/>
          <w:iCs/>
        </w:rPr>
        <w:t>Trends in Cognitive Sciences</w:t>
      </w:r>
      <w:r>
        <w:t>. 2007;11(8):349-355. doi:10.1016/j.tics.2007.06.005</w:t>
      </w:r>
    </w:p>
    <w:p w14:paraId="19E29E5D" w14:textId="77777777" w:rsidR="00C66AB0" w:rsidRDefault="00C66AB0" w:rsidP="00C66AB0">
      <w:pPr>
        <w:pStyle w:val="Bibliography"/>
      </w:pPr>
      <w:r>
        <w:t xml:space="preserve">4. </w:t>
      </w:r>
      <w:r>
        <w:tab/>
        <w:t xml:space="preserve">Chartrand TL, Bargh JA. Automatic activation of impression formation and memorization goals: Nonconscious goal priming reproduces effects of explicit task instructions. </w:t>
      </w:r>
      <w:r>
        <w:rPr>
          <w:i/>
          <w:iCs/>
        </w:rPr>
        <w:t>Journal of Personality and Social Psychology</w:t>
      </w:r>
      <w:r>
        <w:t>. 1996;71(3):464-478. doi:10.1037/0022-3514.71.3.464</w:t>
      </w:r>
    </w:p>
    <w:p w14:paraId="25E21CAB" w14:textId="77777777" w:rsidR="00C66AB0" w:rsidRDefault="00C66AB0" w:rsidP="00C66AB0">
      <w:pPr>
        <w:pStyle w:val="Bibliography"/>
      </w:pPr>
      <w:r>
        <w:t xml:space="preserve">5. </w:t>
      </w:r>
      <w:r>
        <w:tab/>
        <w:t xml:space="preserve">Rizzolatti G, Sinigaglia C. The mirror mechanism: a basic principle of brain function. </w:t>
      </w:r>
      <w:r>
        <w:rPr>
          <w:i/>
          <w:iCs/>
        </w:rPr>
        <w:t>Nature Reviews Neuroscience</w:t>
      </w:r>
      <w:r>
        <w:t>. 2016;17(12):757-765. doi:10.1038/nrn.2016.135</w:t>
      </w:r>
    </w:p>
    <w:p w14:paraId="6E729F84" w14:textId="77777777" w:rsidR="00C66AB0" w:rsidRDefault="00C66AB0" w:rsidP="00C66AB0">
      <w:pPr>
        <w:pStyle w:val="Bibliography"/>
      </w:pPr>
      <w:r>
        <w:t xml:space="preserve">6. </w:t>
      </w:r>
      <w:r>
        <w:tab/>
        <w:t xml:space="preserve">Buaron B, Reznik D, Gilron R, Mukamel R. Voluntary Actions Modulate Perception and Neural Representation of Action-Consequences in a Hand-Dependent Manner. </w:t>
      </w:r>
      <w:r>
        <w:rPr>
          <w:i/>
          <w:iCs/>
        </w:rPr>
        <w:t>Cereb Cortex</w:t>
      </w:r>
      <w:r>
        <w:t>. doi:10.1093/cercor/bhaa156</w:t>
      </w:r>
    </w:p>
    <w:p w14:paraId="3E5E6B29" w14:textId="77777777" w:rsidR="00C66AB0" w:rsidRDefault="00C66AB0" w:rsidP="00C66AB0">
      <w:pPr>
        <w:pStyle w:val="Bibliography"/>
      </w:pPr>
      <w:r>
        <w:t xml:space="preserve">7. </w:t>
      </w:r>
      <w:r>
        <w:tab/>
        <w:t xml:space="preserve">Reznik D, Henkin Y, Levy O, Mukamel R. Perceived Loudness of Self-Generated Sounds Is Differentially Modified by Expected Sound Intensity. </w:t>
      </w:r>
      <w:r>
        <w:rPr>
          <w:i/>
          <w:iCs/>
        </w:rPr>
        <w:t>PLOS ONE</w:t>
      </w:r>
      <w:r>
        <w:t>. 2015;10(5):e0127651. doi:10.1371/journal.pone.0127651</w:t>
      </w:r>
    </w:p>
    <w:p w14:paraId="4741E66D" w14:textId="77777777" w:rsidR="00C66AB0" w:rsidRDefault="00C66AB0" w:rsidP="00C66AB0">
      <w:pPr>
        <w:pStyle w:val="Bibliography"/>
      </w:pPr>
      <w:r>
        <w:t xml:space="preserve">8. </w:t>
      </w:r>
      <w:r>
        <w:tab/>
        <w:t xml:space="preserve">Dewey JA, Carr TH. Predictable and self-initiated visual motion is judged to be slower than computer generated motion. </w:t>
      </w:r>
      <w:r>
        <w:rPr>
          <w:i/>
          <w:iCs/>
        </w:rPr>
        <w:t>Conscious Cogn</w:t>
      </w:r>
      <w:r>
        <w:t>. 2013;22(3):987-995. doi:10.1016/j.concog.2013.06.007</w:t>
      </w:r>
    </w:p>
    <w:p w14:paraId="4631B7F8" w14:textId="77777777" w:rsidR="00C66AB0" w:rsidRDefault="00C66AB0" w:rsidP="00C66AB0">
      <w:pPr>
        <w:pStyle w:val="Bibliography"/>
      </w:pPr>
      <w:r>
        <w:t xml:space="preserve">9. </w:t>
      </w:r>
      <w:r>
        <w:tab/>
        <w:t xml:space="preserve">Mifsud NG, Oestreich LK, Jack BN, Ford JM, Roach BJ, Mathalon DH, Whitford TJ. Self-initiated actions result in suppressed auditory but amplified visual evoked components in healthy participants. </w:t>
      </w:r>
      <w:r>
        <w:rPr>
          <w:i/>
          <w:iCs/>
        </w:rPr>
        <w:t>Psychophysiology</w:t>
      </w:r>
      <w:r>
        <w:t>. 2016;53(5):723-732. doi:10.1111/psyp.12605</w:t>
      </w:r>
    </w:p>
    <w:p w14:paraId="7C6B6CCC" w14:textId="77777777" w:rsidR="00C66AB0" w:rsidRDefault="00C66AB0" w:rsidP="00C66AB0">
      <w:pPr>
        <w:pStyle w:val="Bibliography"/>
      </w:pPr>
      <w:r>
        <w:t xml:space="preserve">10. </w:t>
      </w:r>
      <w:r>
        <w:tab/>
        <w:t xml:space="preserve">Yon D, Gilbert SJ, de Lange FP, Press C. Action sharpens sensory representations of expected outcomes. </w:t>
      </w:r>
      <w:r>
        <w:rPr>
          <w:i/>
          <w:iCs/>
        </w:rPr>
        <w:t>Nat Commun</w:t>
      </w:r>
      <w:r>
        <w:t>. 2018;9(1):4288. doi:10.1038/s41467-018-06752-7</w:t>
      </w:r>
    </w:p>
    <w:p w14:paraId="4039C7CB" w14:textId="77777777" w:rsidR="00C66AB0" w:rsidRDefault="00C66AB0" w:rsidP="00C66AB0">
      <w:pPr>
        <w:pStyle w:val="Bibliography"/>
      </w:pPr>
      <w:r>
        <w:t xml:space="preserve">11. </w:t>
      </w:r>
      <w:r>
        <w:tab/>
        <w:t xml:space="preserve">Cardoso-Leite P, Mamassian P, Schutz-Bosbach S, Waszak F. A new look at sensory attenuation. Action-effect anticipation affects sensitivity, not response bias. </w:t>
      </w:r>
      <w:r>
        <w:rPr>
          <w:i/>
          <w:iCs/>
        </w:rPr>
        <w:t>Psychol Sci</w:t>
      </w:r>
      <w:r>
        <w:t>. 2010;21(12):1740-1745. doi:10.1177/0956797610389187</w:t>
      </w:r>
    </w:p>
    <w:p w14:paraId="03B28FFD" w14:textId="77777777" w:rsidR="00C66AB0" w:rsidRDefault="00C66AB0" w:rsidP="00C66AB0">
      <w:pPr>
        <w:pStyle w:val="Bibliography"/>
      </w:pPr>
      <w:r>
        <w:t xml:space="preserve">12. </w:t>
      </w:r>
      <w:r>
        <w:tab/>
        <w:t xml:space="preserve">Desantis A, Weiss C, Schütz-Bosbach S, Waszak F. Believing and Perceiving: Authorship Belief Modulates Sensory Attenuation. </w:t>
      </w:r>
      <w:r>
        <w:rPr>
          <w:i/>
          <w:iCs/>
        </w:rPr>
        <w:t>PLOS ONE</w:t>
      </w:r>
      <w:r>
        <w:t>. 2012;7(5):e37959. doi:10.1371/journal.pone.0037959</w:t>
      </w:r>
    </w:p>
    <w:p w14:paraId="744A9D32" w14:textId="77777777" w:rsidR="00C66AB0" w:rsidRDefault="00C66AB0" w:rsidP="00C66AB0">
      <w:pPr>
        <w:pStyle w:val="Bibliography"/>
      </w:pPr>
      <w:r>
        <w:t xml:space="preserve">13. </w:t>
      </w:r>
      <w:r>
        <w:tab/>
        <w:t xml:space="preserve">Hu F-T, Ginns P, Bobis J. Does Tracing Worked Examples Enhance Geometry Learning? </w:t>
      </w:r>
      <w:r>
        <w:rPr>
          <w:i/>
          <w:iCs/>
        </w:rPr>
        <w:t>Australian Journal of Educational &amp; Developmental Psychology</w:t>
      </w:r>
      <w:r>
        <w:t>. 2014;14:45-49. Accessed January 29, 2021. https://eric.ed.gov/?id=EJ1041668</w:t>
      </w:r>
    </w:p>
    <w:p w14:paraId="6D7D8185" w14:textId="77777777" w:rsidR="00C66AB0" w:rsidRDefault="00C66AB0" w:rsidP="00C66AB0">
      <w:pPr>
        <w:pStyle w:val="Bibliography"/>
      </w:pPr>
      <w:r>
        <w:lastRenderedPageBreak/>
        <w:t xml:space="preserve">14. </w:t>
      </w:r>
      <w:r>
        <w:tab/>
        <w:t xml:space="preserve">Larkin K. Geometry and iPads in Primary Schools: Does Their Usefulness Extend Beyond Tracing an Oblong? In: Moyer-Packenham PS, ed. </w:t>
      </w:r>
      <w:r>
        <w:rPr>
          <w:i/>
          <w:iCs/>
        </w:rPr>
        <w:t>International Perspectives on Teaching and Learning Mathematics with Virtual Manipulatives</w:t>
      </w:r>
      <w:r>
        <w:t>. Mathematics Education in the Digital Era. Springer International Publishing; 2016:247-274. doi:10.1007/978-3-319-32718-1_11</w:t>
      </w:r>
    </w:p>
    <w:p w14:paraId="02DEBCFD" w14:textId="77777777" w:rsidR="00C66AB0" w:rsidRDefault="00C66AB0" w:rsidP="00C66AB0">
      <w:pPr>
        <w:pStyle w:val="Bibliography"/>
      </w:pPr>
      <w:r>
        <w:t xml:space="preserve">15. </w:t>
      </w:r>
      <w:r>
        <w:tab/>
        <w:t xml:space="preserve">Sinha P. Once blind and now they see. </w:t>
      </w:r>
      <w:r>
        <w:rPr>
          <w:i/>
          <w:iCs/>
        </w:rPr>
        <w:t>Sci Am</w:t>
      </w:r>
      <w:r>
        <w:t>. 2013;309(1):48-55. doi:10.1038/scientificamerican0713-48</w:t>
      </w:r>
    </w:p>
    <w:p w14:paraId="3604D827" w14:textId="77777777" w:rsidR="00C66AB0" w:rsidRDefault="00C66AB0" w:rsidP="00C66AB0">
      <w:pPr>
        <w:pStyle w:val="Bibliography"/>
      </w:pPr>
      <w:r>
        <w:t xml:space="preserve">16. </w:t>
      </w:r>
      <w:r>
        <w:tab/>
        <w:t xml:space="preserve">Venkatesan S. Celebrating a Century on Form Boards with Special Reference to Seguin Form Board as Measure of Intelligence in Children. </w:t>
      </w:r>
      <w:r>
        <w:rPr>
          <w:i/>
          <w:iCs/>
        </w:rPr>
        <w:t>Global Journal of Interdisciplinary Social Sciences</w:t>
      </w:r>
      <w:r>
        <w:t>. 2014;3:43-51.</w:t>
      </w:r>
    </w:p>
    <w:p w14:paraId="72E52A62" w14:textId="77777777" w:rsidR="00C66AB0" w:rsidRDefault="00C66AB0" w:rsidP="00C66AB0">
      <w:pPr>
        <w:pStyle w:val="Bibliography"/>
      </w:pPr>
      <w:r>
        <w:t xml:space="preserve">17. </w:t>
      </w:r>
      <w:r>
        <w:tab/>
        <w:t xml:space="preserve">Koshy B, Thomas T HM, Samuel P, Sarkar R, Kendall S, Kang G. Seguin Form Board as an intelligence tool for young children in an Indian urban slum. </w:t>
      </w:r>
      <w:r>
        <w:rPr>
          <w:i/>
          <w:iCs/>
        </w:rPr>
        <w:t>Family Medicine and Community Health</w:t>
      </w:r>
      <w:r>
        <w:t>. 2017;5(4):275-281. doi:10.15212/FMCH.2017.0118</w:t>
      </w:r>
    </w:p>
    <w:p w14:paraId="5C97D6C1" w14:textId="77777777" w:rsidR="00C66AB0" w:rsidRDefault="00C66AB0" w:rsidP="00C66AB0">
      <w:pPr>
        <w:pStyle w:val="Bibliography"/>
      </w:pPr>
      <w:r>
        <w:t xml:space="preserve">18. </w:t>
      </w:r>
      <w:r>
        <w:tab/>
        <w:t xml:space="preserve">Desantis A, Roussel C, Waszak F. The temporal dynamics of the perceptual consequences of action-effect prediction. </w:t>
      </w:r>
      <w:r>
        <w:rPr>
          <w:i/>
          <w:iCs/>
        </w:rPr>
        <w:t>Cognition</w:t>
      </w:r>
      <w:r>
        <w:t>. 2014;132(3):243-250. doi:10.1016/j.cognition.2014.04.010</w:t>
      </w:r>
    </w:p>
    <w:p w14:paraId="48168C58" w14:textId="77777777" w:rsidR="00C66AB0" w:rsidRDefault="00C66AB0" w:rsidP="00C66AB0">
      <w:pPr>
        <w:pStyle w:val="Bibliography"/>
      </w:pPr>
      <w:r>
        <w:t xml:space="preserve">19. </w:t>
      </w:r>
      <w:r>
        <w:tab/>
        <w:t xml:space="preserve">van Kemenade BM, Arikan BE, Kircher T, Straube B. Predicting the sensory consequences of one’s own action: First evidence for multisensory facilitation. </w:t>
      </w:r>
      <w:r>
        <w:rPr>
          <w:i/>
          <w:iCs/>
        </w:rPr>
        <w:t>Atten Percept Psychophys</w:t>
      </w:r>
      <w:r>
        <w:t>. 2016;78(8):2515-2526. doi:10.3758/s13414-016-1189-1</w:t>
      </w:r>
    </w:p>
    <w:p w14:paraId="2412EAD4" w14:textId="77777777" w:rsidR="00C66AB0" w:rsidRDefault="00C66AB0" w:rsidP="00C66AB0">
      <w:pPr>
        <w:pStyle w:val="Bibliography"/>
      </w:pPr>
      <w:r>
        <w:t xml:space="preserve">20. </w:t>
      </w:r>
      <w:r>
        <w:tab/>
        <w:t xml:space="preserve">Trojano L, Grossi D, Flash T. Cognitive neuroscience of drawing: Contributions of neuropsychological, experimental and neurofunctional studies. </w:t>
      </w:r>
      <w:r>
        <w:rPr>
          <w:i/>
          <w:iCs/>
        </w:rPr>
        <w:t>Cortex</w:t>
      </w:r>
      <w:r>
        <w:t>. 2009;45(3):269-277. doi:10.1016/j.cortex.2008.11.015</w:t>
      </w:r>
    </w:p>
    <w:p w14:paraId="04C79F36" w14:textId="77777777" w:rsidR="00C66AB0" w:rsidRDefault="00C66AB0" w:rsidP="00C66AB0">
      <w:pPr>
        <w:pStyle w:val="Bibliography"/>
      </w:pPr>
      <w:r>
        <w:t xml:space="preserve">21. </w:t>
      </w:r>
      <w:r>
        <w:tab/>
        <w:t xml:space="preserve">Phillips F, Casella MW, Gaudino BM. What can drawing tell us about our mental representation of shape? </w:t>
      </w:r>
      <w:r>
        <w:rPr>
          <w:i/>
          <w:iCs/>
        </w:rPr>
        <w:t>Journal of Vision</w:t>
      </w:r>
      <w:r>
        <w:t>. 2005;5(8):522-522. doi:10.1167/5.8.522</w:t>
      </w:r>
    </w:p>
    <w:p w14:paraId="79338613" w14:textId="77777777" w:rsidR="00C66AB0" w:rsidRDefault="00C66AB0" w:rsidP="00C66AB0">
      <w:pPr>
        <w:pStyle w:val="Bibliography"/>
      </w:pPr>
      <w:r>
        <w:t xml:space="preserve">22. </w:t>
      </w:r>
      <w:r>
        <w:tab/>
        <w:t xml:space="preserve">Sülzenbrück S, Hegele M, Rinkenauer G, Heuer H. The Death of Handwriting: Secondary Effects of Frequent Computer Use on Basic Motor Skills. </w:t>
      </w:r>
      <w:r>
        <w:rPr>
          <w:i/>
          <w:iCs/>
        </w:rPr>
        <w:t>Journal of Motor Behavior</w:t>
      </w:r>
      <w:r>
        <w:t>. 2011;43(3):247-251. doi:10.1080/00222895.2011.571727</w:t>
      </w:r>
    </w:p>
    <w:p w14:paraId="48AB6E3A" w14:textId="77777777" w:rsidR="00C66AB0" w:rsidRDefault="00C66AB0" w:rsidP="00C66AB0">
      <w:pPr>
        <w:pStyle w:val="Bibliography"/>
      </w:pPr>
      <w:r>
        <w:t xml:space="preserve">23. </w:t>
      </w:r>
      <w:r>
        <w:tab/>
        <w:t xml:space="preserve">Fan JE, Yamins DLK, Turk-Browne NB. Common Object Representations for Visual Production and Recognition. </w:t>
      </w:r>
      <w:r>
        <w:rPr>
          <w:i/>
          <w:iCs/>
        </w:rPr>
        <w:t>Cognitive Science</w:t>
      </w:r>
      <w:r>
        <w:t>. 2018;42(8):2670-2698. doi:10.1111/cogs.12676</w:t>
      </w:r>
    </w:p>
    <w:p w14:paraId="73B0937D" w14:textId="77777777" w:rsidR="00C66AB0" w:rsidRDefault="00C66AB0" w:rsidP="00C66AB0">
      <w:pPr>
        <w:pStyle w:val="Bibliography"/>
      </w:pPr>
      <w:r>
        <w:t xml:space="preserve">24. </w:t>
      </w:r>
      <w:r>
        <w:tab/>
        <w:t xml:space="preserve">Longcamp M, Boucard C, Gilhodes J-C, Anton J-L, Roth M, Nazarian B, Velay J-L. Learning through hand- or typewriting influences visual recognition of new graphic shapes: behavioral and functional imaging evidence. </w:t>
      </w:r>
      <w:r>
        <w:rPr>
          <w:i/>
          <w:iCs/>
        </w:rPr>
        <w:t>J Cogn Neurosci</w:t>
      </w:r>
      <w:r>
        <w:t>. 2008;20(5):802-815. doi:10.1162/jocn.2008.20504</w:t>
      </w:r>
    </w:p>
    <w:p w14:paraId="58171C3E" w14:textId="77777777" w:rsidR="00C66AB0" w:rsidRDefault="00C66AB0" w:rsidP="00C66AB0">
      <w:pPr>
        <w:pStyle w:val="Bibliography"/>
      </w:pPr>
      <w:r>
        <w:t xml:space="preserve">25. </w:t>
      </w:r>
      <w:r>
        <w:tab/>
        <w:t xml:space="preserve">James KH, Atwood TP. The role of sensorimotor learning in the perception of letter-like forms: Tracking the causes of neural specialization for letters. </w:t>
      </w:r>
      <w:r>
        <w:rPr>
          <w:i/>
          <w:iCs/>
        </w:rPr>
        <w:t>Cognitive Neuropsychology</w:t>
      </w:r>
      <w:r>
        <w:t>. 2009;26(1):91-110. doi:10.1080/02643290802425914</w:t>
      </w:r>
    </w:p>
    <w:p w14:paraId="09A35DDA" w14:textId="77777777" w:rsidR="00C66AB0" w:rsidRDefault="00C66AB0" w:rsidP="00C66AB0">
      <w:pPr>
        <w:pStyle w:val="Bibliography"/>
      </w:pPr>
      <w:r>
        <w:t xml:space="preserve">26. </w:t>
      </w:r>
      <w:r>
        <w:tab/>
        <w:t xml:space="preserve">Zemlock D, Vinci-Booher S, James KH. Visual–motor symbol production facilitates letter recognition in young children. </w:t>
      </w:r>
      <w:r>
        <w:rPr>
          <w:i/>
          <w:iCs/>
        </w:rPr>
        <w:t>Read Writ</w:t>
      </w:r>
      <w:r>
        <w:t>. 2018;31(6):1255-1271. doi:10.1007/s11145-018-9831-z</w:t>
      </w:r>
    </w:p>
    <w:p w14:paraId="5B543A2D" w14:textId="77777777" w:rsidR="00C66AB0" w:rsidRDefault="00C66AB0" w:rsidP="00C66AB0">
      <w:pPr>
        <w:pStyle w:val="Bibliography"/>
      </w:pPr>
      <w:r>
        <w:lastRenderedPageBreak/>
        <w:t xml:space="preserve">27. </w:t>
      </w:r>
      <w:r>
        <w:tab/>
        <w:t xml:space="preserve">Bidet-Ildei C, Orliaguet J-P. Developmental study of visual perception of handwriting movement: Influence of motor competencies? </w:t>
      </w:r>
      <w:r>
        <w:rPr>
          <w:i/>
          <w:iCs/>
        </w:rPr>
        <w:t>Neuroscience Letters</w:t>
      </w:r>
      <w:r>
        <w:t>. 2008;440(1):76-80. doi:10.1016/j.neulet.2008.05.041</w:t>
      </w:r>
    </w:p>
    <w:p w14:paraId="4948C336" w14:textId="77777777" w:rsidR="00C66AB0" w:rsidRDefault="00C66AB0" w:rsidP="00C66AB0">
      <w:pPr>
        <w:pStyle w:val="Bibliography"/>
      </w:pPr>
      <w:r>
        <w:t xml:space="preserve">28. </w:t>
      </w:r>
      <w:r>
        <w:tab/>
        <w:t xml:space="preserve">Vinci‐Booher S, James KH. Visual experiences during letter production contribute to the development of the neural systems supporting letter perception. </w:t>
      </w:r>
      <w:r>
        <w:rPr>
          <w:i/>
          <w:iCs/>
        </w:rPr>
        <w:t>Developmental Science</w:t>
      </w:r>
      <w:r>
        <w:t>. 2020;23(5):e12965. doi:10.1111/desc.12965</w:t>
      </w:r>
    </w:p>
    <w:p w14:paraId="0775D9EB" w14:textId="77777777" w:rsidR="00C66AB0" w:rsidRDefault="00C66AB0" w:rsidP="00C66AB0">
      <w:pPr>
        <w:pStyle w:val="Bibliography"/>
      </w:pPr>
      <w:r>
        <w:t xml:space="preserve">29. </w:t>
      </w:r>
      <w:r>
        <w:tab/>
        <w:t xml:space="preserve">Vinci-Booher S, James TW, James KH. Visual-motor contingency during symbol production contributes to short-term changes in the functional connectivity during symbol perception and long-term gains in symbol recognition. </w:t>
      </w:r>
      <w:r>
        <w:rPr>
          <w:i/>
          <w:iCs/>
        </w:rPr>
        <w:t>NeuroImage</w:t>
      </w:r>
      <w:r>
        <w:t>. 2021;227:117554. doi:10.1016/j.neuroimage.2020.117554</w:t>
      </w:r>
    </w:p>
    <w:p w14:paraId="4F35C40B" w14:textId="77777777" w:rsidR="00C66AB0" w:rsidRDefault="00C66AB0" w:rsidP="00C66AB0">
      <w:pPr>
        <w:pStyle w:val="Bibliography"/>
      </w:pPr>
      <w:r>
        <w:t xml:space="preserve">30. </w:t>
      </w:r>
      <w:r>
        <w:tab/>
        <w:t xml:space="preserve">Fan JE, Wammes JD, Gunn JB, Yamins DLK, Norman KA, Turk-Browne NB. Relating Visual Production and Recognition of Objects in Human Visual Cortex. </w:t>
      </w:r>
      <w:r>
        <w:rPr>
          <w:i/>
          <w:iCs/>
        </w:rPr>
        <w:t>J Neurosci</w:t>
      </w:r>
      <w:r>
        <w:t>. 2020;40(8):1710-1721. doi:10.1523/JNEUROSCI.1843-19.2019</w:t>
      </w:r>
    </w:p>
    <w:p w14:paraId="5CAEB243" w14:textId="77777777" w:rsidR="00C66AB0" w:rsidRDefault="00C66AB0" w:rsidP="00C66AB0">
      <w:pPr>
        <w:pStyle w:val="Bibliography"/>
      </w:pPr>
      <w:r>
        <w:t xml:space="preserve">31. </w:t>
      </w:r>
      <w:r>
        <w:tab/>
        <w:t xml:space="preserve">Yuan Y, Brown S. The Neural Basis of Mark Making: A Functional MRI Study of Drawing. </w:t>
      </w:r>
      <w:r>
        <w:rPr>
          <w:i/>
          <w:iCs/>
        </w:rPr>
        <w:t>PLOS ONE</w:t>
      </w:r>
      <w:r>
        <w:t>. 2014;9(10):e108628. doi:10.1371/journal.pone.0108628</w:t>
      </w:r>
    </w:p>
    <w:p w14:paraId="34F98D22" w14:textId="77777777" w:rsidR="00C66AB0" w:rsidRDefault="00C66AB0" w:rsidP="00C66AB0">
      <w:pPr>
        <w:pStyle w:val="Bibliography"/>
      </w:pPr>
      <w:r>
        <w:t xml:space="preserve">32. </w:t>
      </w:r>
      <w:r>
        <w:tab/>
        <w:t xml:space="preserve">Harman KL, Humphrey GK, Goodale MA. Active manual control of object views facilitates visual recognition. </w:t>
      </w:r>
      <w:r>
        <w:rPr>
          <w:i/>
          <w:iCs/>
        </w:rPr>
        <w:t>Current Biology</w:t>
      </w:r>
      <w:r>
        <w:t>. 1999;9(22):1315-1318. doi:10.1016/S0960-9822(00)80053-6</w:t>
      </w:r>
    </w:p>
    <w:p w14:paraId="64A80E31" w14:textId="77777777" w:rsidR="00C66AB0" w:rsidRDefault="00C66AB0" w:rsidP="00C66AB0">
      <w:pPr>
        <w:pStyle w:val="Bibliography"/>
      </w:pPr>
      <w:r>
        <w:t xml:space="preserve">33. </w:t>
      </w:r>
      <w:r>
        <w:tab/>
        <w:t xml:space="preserve">James KH, Humphrey GK, Vilis T, Corrie B, Baddour R, Goodale MA. “Active” and “passive” learning of three-dimensional object structure within an immersive virtual reality environment. </w:t>
      </w:r>
      <w:r>
        <w:rPr>
          <w:i/>
          <w:iCs/>
        </w:rPr>
        <w:t>Behavior Research Methods, Instruments, &amp; Computers</w:t>
      </w:r>
      <w:r>
        <w:t>. 2002;34(3):383-390. doi:10.3758/BF03195466</w:t>
      </w:r>
    </w:p>
    <w:p w14:paraId="1E355A86" w14:textId="77777777" w:rsidR="00C66AB0" w:rsidRDefault="00C66AB0" w:rsidP="00C66AB0">
      <w:pPr>
        <w:pStyle w:val="Bibliography"/>
      </w:pPr>
      <w:r>
        <w:t xml:space="preserve">34. </w:t>
      </w:r>
      <w:r>
        <w:tab/>
        <w:t xml:space="preserve">Reznik D, Henkin Y, Schadel N, Mukamel R. Lateralized enhancement of auditory cortex activity and increased sensitivity to self-generated sounds. </w:t>
      </w:r>
      <w:r>
        <w:rPr>
          <w:i/>
          <w:iCs/>
        </w:rPr>
        <w:t>Nature Communications</w:t>
      </w:r>
      <w:r>
        <w:t>. 2014;5(1):4059. doi:10.1038/ncomms5059</w:t>
      </w:r>
    </w:p>
    <w:p w14:paraId="7FDE8FA8" w14:textId="77777777" w:rsidR="00C66AB0" w:rsidRDefault="00C66AB0" w:rsidP="00C66AB0">
      <w:pPr>
        <w:pStyle w:val="Bibliography"/>
      </w:pPr>
      <w:r>
        <w:t xml:space="preserve">35. </w:t>
      </w:r>
      <w:r>
        <w:tab/>
        <w:t xml:space="preserve">Buaron B, Reznik D, Gilron R, Mukamel R. Voluntary Actions Modulate Perception and Neural Representation of Action-Consequences in a Hand-Dependent Manner. </w:t>
      </w:r>
      <w:r>
        <w:rPr>
          <w:i/>
          <w:iCs/>
        </w:rPr>
        <w:t>Cerebral Cortex</w:t>
      </w:r>
      <w:r>
        <w:t>. 2020;30(12):6097-6107. doi:10.1093/cercor/bhaa156</w:t>
      </w:r>
    </w:p>
    <w:p w14:paraId="183A1D17" w14:textId="77777777" w:rsidR="00C66AB0" w:rsidRDefault="00C66AB0" w:rsidP="00C66AB0">
      <w:pPr>
        <w:pStyle w:val="Bibliography"/>
      </w:pPr>
      <w:r>
        <w:t xml:space="preserve">36. </w:t>
      </w:r>
      <w:r>
        <w:tab/>
        <w:t xml:space="preserve">Mak BSK, Vera AH. The role of motion in children’s categorization of objects. </w:t>
      </w:r>
      <w:r>
        <w:rPr>
          <w:i/>
          <w:iCs/>
        </w:rPr>
        <w:t>Cognition</w:t>
      </w:r>
      <w:r>
        <w:t>. 1999;71(1):B11-B21. doi:10.1016/S0010-0277(99)00019-0</w:t>
      </w:r>
    </w:p>
    <w:p w14:paraId="087AB4FB" w14:textId="77777777" w:rsidR="00C66AB0" w:rsidRDefault="00C66AB0" w:rsidP="00C66AB0">
      <w:pPr>
        <w:pStyle w:val="Bibliography"/>
      </w:pPr>
      <w:r>
        <w:t xml:space="preserve">37. </w:t>
      </w:r>
      <w:r>
        <w:tab/>
        <w:t xml:space="preserve">Norman JF, Phillips F, Cheeseman JR, Thomason KE, Ronning C, Behari K, Kleinman K, Calloway AB, Lamirande D. Perceiving Object Shape from Specular Highlight Deformation, Boundary Contour Deformation, and Active Haptic Manipulation. Proulx MJ, ed. </w:t>
      </w:r>
      <w:r>
        <w:rPr>
          <w:i/>
          <w:iCs/>
        </w:rPr>
        <w:t>PLoS ONE</w:t>
      </w:r>
      <w:r>
        <w:t>. 2016;11(2):e0149058. doi:10.1371/journal.pone.0149058</w:t>
      </w:r>
    </w:p>
    <w:p w14:paraId="667DA872" w14:textId="77777777" w:rsidR="00C66AB0" w:rsidRDefault="00C66AB0" w:rsidP="00C66AB0">
      <w:pPr>
        <w:pStyle w:val="Bibliography"/>
      </w:pPr>
      <w:r>
        <w:t xml:space="preserve">38. </w:t>
      </w:r>
      <w:r>
        <w:tab/>
        <w:t xml:space="preserve">Aridan N, Ossmy O, Buaron B, Reznik D, Mukamel R. Suppression of EEG mu rhythm during action observation corresponds with subsequent changes in behavior. </w:t>
      </w:r>
      <w:r>
        <w:rPr>
          <w:i/>
          <w:iCs/>
        </w:rPr>
        <w:t>Brain Research</w:t>
      </w:r>
      <w:r>
        <w:t>. 2018;1691:55-63. doi:10.1016/j.brainres.2018.04.013</w:t>
      </w:r>
    </w:p>
    <w:p w14:paraId="7DB3FE25" w14:textId="77777777" w:rsidR="00C66AB0" w:rsidRDefault="00C66AB0" w:rsidP="00C66AB0">
      <w:pPr>
        <w:pStyle w:val="Bibliography"/>
      </w:pPr>
      <w:r>
        <w:lastRenderedPageBreak/>
        <w:t xml:space="preserve">39. </w:t>
      </w:r>
      <w:r>
        <w:tab/>
        <w:t xml:space="preserve">Ossmy O, Mukamel R. Activity in superior parietal cortex during training by observation predicts asymmetric learning levels across hands. </w:t>
      </w:r>
      <w:r>
        <w:rPr>
          <w:i/>
          <w:iCs/>
        </w:rPr>
        <w:t>Scientific Reports</w:t>
      </w:r>
      <w:r>
        <w:t>. 2016;6(1):32133. doi:10.1038/srep32133</w:t>
      </w:r>
    </w:p>
    <w:p w14:paraId="7D29BE62" w14:textId="77777777" w:rsidR="00C66AB0" w:rsidRDefault="00C66AB0" w:rsidP="00C66AB0">
      <w:pPr>
        <w:pStyle w:val="Bibliography"/>
      </w:pPr>
      <w:r>
        <w:t xml:space="preserve">40. </w:t>
      </w:r>
      <w:r>
        <w:tab/>
        <w:t xml:space="preserve">James KH, Gauthier I. Letter processing automatically recruits a sensory–motor brain network. </w:t>
      </w:r>
      <w:r>
        <w:rPr>
          <w:i/>
          <w:iCs/>
        </w:rPr>
        <w:t>Neuropsychologia</w:t>
      </w:r>
      <w:r>
        <w:t>. 2006;44(14):2937-2949. doi:10.1016/j.neuropsychologia.2006.06.026</w:t>
      </w:r>
    </w:p>
    <w:p w14:paraId="4579BA00" w14:textId="77777777" w:rsidR="00C66AB0" w:rsidRDefault="00C66AB0" w:rsidP="00C66AB0">
      <w:pPr>
        <w:pStyle w:val="Bibliography"/>
      </w:pPr>
      <w:r>
        <w:t xml:space="preserve">41. </w:t>
      </w:r>
      <w:r>
        <w:tab/>
        <w:t xml:space="preserve">Longcamp M, Hlushchuk Y, Hari R. What differs in visual recognition of handwritten vs. printed letters? An fMRI study. </w:t>
      </w:r>
      <w:r>
        <w:rPr>
          <w:i/>
          <w:iCs/>
        </w:rPr>
        <w:t>Hum Brain Mapp</w:t>
      </w:r>
      <w:r>
        <w:t>. 2011;32(8):1250-1259. doi:10.1002/hbm.21105</w:t>
      </w:r>
    </w:p>
    <w:p w14:paraId="69E16A57" w14:textId="77777777" w:rsidR="00C66AB0" w:rsidRDefault="00C66AB0" w:rsidP="00C66AB0">
      <w:pPr>
        <w:pStyle w:val="Bibliography"/>
      </w:pPr>
      <w:r>
        <w:t xml:space="preserve">42. </w:t>
      </w:r>
      <w:r>
        <w:tab/>
        <w:t xml:space="preserve">Longcamp M, Lagarrigue A, Nazarian B, Roth M, Anton J, Alario F, Velay J. Functional specificity in the motor system: Evidence from coupled fMRI and kinematic recordings during letter and digit writing. </w:t>
      </w:r>
      <w:r>
        <w:rPr>
          <w:i/>
          <w:iCs/>
        </w:rPr>
        <w:t>Hum Brain Mapp</w:t>
      </w:r>
      <w:r>
        <w:t>. 2014;35(12):6077-6087. doi:10.1002/hbm.22606</w:t>
      </w:r>
    </w:p>
    <w:p w14:paraId="07B96B5E" w14:textId="77777777" w:rsidR="00C66AB0" w:rsidRDefault="00C66AB0" w:rsidP="00C66AB0">
      <w:pPr>
        <w:pStyle w:val="Bibliography"/>
      </w:pPr>
      <w:r>
        <w:t xml:space="preserve">43. </w:t>
      </w:r>
      <w:r>
        <w:tab/>
        <w:t xml:space="preserve">Longcamp M, Tanskanen T, Hari R. The imprint of action: motor cortex involvement in visual perception of handwritten letters. </w:t>
      </w:r>
      <w:r>
        <w:rPr>
          <w:i/>
          <w:iCs/>
        </w:rPr>
        <w:t>Neuroimage</w:t>
      </w:r>
      <w:r>
        <w:t>. 2006;33(2):681-688. doi:10.1016/j.neuroimage.2006.06.042</w:t>
      </w:r>
    </w:p>
    <w:p w14:paraId="6F58ADDE" w14:textId="77777777" w:rsidR="00C66AB0" w:rsidRDefault="00C66AB0" w:rsidP="00C66AB0">
      <w:pPr>
        <w:pStyle w:val="Bibliography"/>
      </w:pPr>
      <w:r>
        <w:t xml:space="preserve">44. </w:t>
      </w:r>
      <w:r>
        <w:tab/>
        <w:t xml:space="preserve">Pineda JA. The functional significance of mu rhythms: translating “seeing” and “hearing” into “doing.” </w:t>
      </w:r>
      <w:r>
        <w:rPr>
          <w:i/>
          <w:iCs/>
        </w:rPr>
        <w:t>Brain Res Brain Res Rev</w:t>
      </w:r>
      <w:r>
        <w:t>. 2005;50(1):57-68. doi:10.1016/j.brainresrev.2005.04.005</w:t>
      </w:r>
    </w:p>
    <w:p w14:paraId="38130ABF" w14:textId="77777777" w:rsidR="00C66AB0" w:rsidRDefault="00C66AB0" w:rsidP="00C66AB0">
      <w:pPr>
        <w:pStyle w:val="Bibliography"/>
      </w:pPr>
      <w:r>
        <w:t xml:space="preserve">45. </w:t>
      </w:r>
      <w:r>
        <w:tab/>
        <w:t xml:space="preserve">Kilavik BE, Zaepffel M, Brovelli A, MacKay WA, Riehle A. The ups and downs of β oscillations in sensorimotor cortex. </w:t>
      </w:r>
      <w:r>
        <w:rPr>
          <w:i/>
          <w:iCs/>
        </w:rPr>
        <w:t>Exp Neurol</w:t>
      </w:r>
      <w:r>
        <w:t>. 2013;245:15-26. doi:10.1016/j.expneurol.2012.09.014</w:t>
      </w:r>
    </w:p>
    <w:p w14:paraId="4D9006D8" w14:textId="77777777" w:rsidR="00C66AB0" w:rsidRDefault="00C66AB0" w:rsidP="00C66AB0">
      <w:pPr>
        <w:pStyle w:val="Bibliography"/>
      </w:pPr>
      <w:r>
        <w:t xml:space="preserve">46. </w:t>
      </w:r>
      <w:r>
        <w:tab/>
        <w:t xml:space="preserve">Meirovitch Y, Harris H, Dayan E, Arieli A, Flash T. Alpha and beta band event-related desynchronization reflects kinematic regularities. </w:t>
      </w:r>
      <w:r>
        <w:rPr>
          <w:i/>
          <w:iCs/>
        </w:rPr>
        <w:t>J Neurosci</w:t>
      </w:r>
      <w:r>
        <w:t>. 2015;35(4):1627-1637. doi:10.1523/JNEUROSCI.5371-13.2015</w:t>
      </w:r>
    </w:p>
    <w:p w14:paraId="296374EC" w14:textId="77777777" w:rsidR="00C66AB0" w:rsidRDefault="00C66AB0" w:rsidP="00C66AB0">
      <w:pPr>
        <w:pStyle w:val="Bibliography"/>
      </w:pPr>
      <w:r>
        <w:t xml:space="preserve">47. </w:t>
      </w:r>
      <w:r>
        <w:tab/>
        <w:t xml:space="preserve">Flach R, Knoblich G, Prinz W. The two‐thirds power law in motion perception. </w:t>
      </w:r>
      <w:r>
        <w:rPr>
          <w:i/>
          <w:iCs/>
        </w:rPr>
        <w:t>Visual Cognition</w:t>
      </w:r>
      <w:r>
        <w:t>. 2004;11(4):461-481. doi:10.1080/13506280344000392</w:t>
      </w:r>
    </w:p>
    <w:p w14:paraId="67893D27" w14:textId="77777777" w:rsidR="00C66AB0" w:rsidRDefault="00C66AB0" w:rsidP="00C66AB0">
      <w:pPr>
        <w:pStyle w:val="Bibliography"/>
      </w:pPr>
      <w:r>
        <w:t xml:space="preserve">48. </w:t>
      </w:r>
      <w:r>
        <w:tab/>
        <w:t xml:space="preserve">Knoblich G, Seigerschmidt E, Flach R, Prinz W. Authorship effects in the prediction of handwriting strokes: Evidence for action simulation during action perception. </w:t>
      </w:r>
      <w:r>
        <w:rPr>
          <w:i/>
          <w:iCs/>
        </w:rPr>
        <w:t>The Quarterly Journal of Experimental Psychology Section A</w:t>
      </w:r>
      <w:r>
        <w:t>. 2002;55(3):1027-1046. doi:10.1080/02724980143000631</w:t>
      </w:r>
    </w:p>
    <w:p w14:paraId="16FBDC95" w14:textId="77777777" w:rsidR="00C66AB0" w:rsidRDefault="00C66AB0" w:rsidP="00C66AB0">
      <w:pPr>
        <w:pStyle w:val="Bibliography"/>
      </w:pPr>
      <w:r>
        <w:t xml:space="preserve">49. </w:t>
      </w:r>
      <w:r>
        <w:tab/>
        <w:t>Abernethy B. Pickup of essential kinematics underpins expert perception of movement patterns. Accessed July 22, 2020. https://core.ac.uk/reader/37893532</w:t>
      </w:r>
    </w:p>
    <w:p w14:paraId="574A0AAE" w14:textId="77777777" w:rsidR="00C66AB0" w:rsidRDefault="00C66AB0" w:rsidP="00C66AB0">
      <w:pPr>
        <w:pStyle w:val="Bibliography"/>
      </w:pPr>
      <w:r>
        <w:t xml:space="preserve">50. </w:t>
      </w:r>
      <w:r>
        <w:tab/>
        <w:t xml:space="preserve">Becchio C, Sartori L, Bulgheroni M, Castiello U. Both your intention and mine are reflected in the kinematics of my reach-to-grasp movement. </w:t>
      </w:r>
      <w:r>
        <w:rPr>
          <w:i/>
          <w:iCs/>
        </w:rPr>
        <w:t>Cognition</w:t>
      </w:r>
      <w:r>
        <w:t>. 2008;106(2):894-912. doi:10.1016/j.cognition.2007.05.004</w:t>
      </w:r>
    </w:p>
    <w:p w14:paraId="4E88AB26" w14:textId="77777777" w:rsidR="00C66AB0" w:rsidRDefault="00C66AB0" w:rsidP="00C66AB0">
      <w:pPr>
        <w:pStyle w:val="Bibliography"/>
      </w:pPr>
      <w:r>
        <w:t xml:space="preserve">51. </w:t>
      </w:r>
      <w:r>
        <w:tab/>
        <w:t xml:space="preserve">Colling L, Thompson WF, Sutton JM. The effect of movement kinematics on predicting the timing of observed actions. </w:t>
      </w:r>
      <w:r>
        <w:rPr>
          <w:i/>
          <w:iCs/>
        </w:rPr>
        <w:t>Experimental Brain Research</w:t>
      </w:r>
      <w:r>
        <w:t>. 2014;232:1193-1206. doi:10.1007/s00221-014-3836-x</w:t>
      </w:r>
    </w:p>
    <w:p w14:paraId="6C1AA6E5" w14:textId="77777777" w:rsidR="00C66AB0" w:rsidRDefault="00C66AB0" w:rsidP="00C66AB0">
      <w:pPr>
        <w:pStyle w:val="Bibliography"/>
      </w:pPr>
      <w:r>
        <w:t xml:space="preserve">52. </w:t>
      </w:r>
      <w:r>
        <w:tab/>
        <w:t xml:space="preserve">Loula F, Prasad S, Harber K, Shiffrar M. Recognizing people from their movement. </w:t>
      </w:r>
      <w:r>
        <w:rPr>
          <w:i/>
          <w:iCs/>
        </w:rPr>
        <w:t>J Exp Psychol Hum Percept Perform</w:t>
      </w:r>
      <w:r>
        <w:t>. 2005;31(1):210-220. doi:10.1037/0096-1523.31.1.210</w:t>
      </w:r>
    </w:p>
    <w:p w14:paraId="55819414" w14:textId="77777777" w:rsidR="00C66AB0" w:rsidRDefault="00C66AB0" w:rsidP="00C66AB0">
      <w:pPr>
        <w:pStyle w:val="Bibliography"/>
      </w:pPr>
      <w:r>
        <w:lastRenderedPageBreak/>
        <w:t xml:space="preserve">53. </w:t>
      </w:r>
      <w:r>
        <w:tab/>
        <w:t xml:space="preserve">Daprati E, Wriessnegger S, Lacquaniti F. Kinematic cues and recognition of self-generated actions. </w:t>
      </w:r>
      <w:r>
        <w:rPr>
          <w:i/>
          <w:iCs/>
        </w:rPr>
        <w:t>Exp Brain Res</w:t>
      </w:r>
      <w:r>
        <w:t>. 2007;177(1):31-44. doi:10.1007/s00221-006-0646-9</w:t>
      </w:r>
    </w:p>
    <w:p w14:paraId="671AAAE4" w14:textId="77777777" w:rsidR="00C66AB0" w:rsidRDefault="00C66AB0" w:rsidP="00C66AB0">
      <w:pPr>
        <w:pStyle w:val="Bibliography"/>
      </w:pPr>
      <w:r>
        <w:t xml:space="preserve">54. </w:t>
      </w:r>
      <w:r>
        <w:tab/>
        <w:t xml:space="preserve">Knoblich G, Prinz W. Recognition of self-generated actions from kinematic displays of drawing. </w:t>
      </w:r>
      <w:r>
        <w:rPr>
          <w:i/>
          <w:iCs/>
        </w:rPr>
        <w:t>Journal of Experimental Psychology: Human Perception and Performance, v27, 456-465 (2001)</w:t>
      </w:r>
      <w:r>
        <w:t>. 2001;27. doi:10.1037/0096-1523.27.2.456</w:t>
      </w:r>
    </w:p>
    <w:p w14:paraId="051ACEB0" w14:textId="77777777" w:rsidR="00C66AB0" w:rsidRDefault="00C66AB0" w:rsidP="00C66AB0">
      <w:pPr>
        <w:pStyle w:val="Bibliography"/>
      </w:pPr>
      <w:r>
        <w:t xml:space="preserve">55. </w:t>
      </w:r>
      <w:r>
        <w:tab/>
        <w:t xml:space="preserve">Knoblich G, Flach R. Action Identity: Evidence From Self-Recognition, Prediction, and Coordination. </w:t>
      </w:r>
      <w:r>
        <w:rPr>
          <w:i/>
          <w:iCs/>
        </w:rPr>
        <w:t>Consciousness and Cognition</w:t>
      </w:r>
      <w:r>
        <w:t>. 2003;12(4):620–632. doi:10.1016/s1053-8100(03)00070-9</w:t>
      </w:r>
    </w:p>
    <w:p w14:paraId="7077F1F4" w14:textId="77777777" w:rsidR="00C66AB0" w:rsidRDefault="00C66AB0" w:rsidP="00C66AB0">
      <w:pPr>
        <w:pStyle w:val="Bibliography"/>
      </w:pPr>
      <w:r>
        <w:t xml:space="preserve">56. </w:t>
      </w:r>
      <w:r>
        <w:tab/>
        <w:t xml:space="preserve">Oldfield RC. The assessment and analysis of handedness: The Edinburgh inventory. </w:t>
      </w:r>
      <w:r>
        <w:rPr>
          <w:i/>
          <w:iCs/>
        </w:rPr>
        <w:t>Neuropsychologia</w:t>
      </w:r>
      <w:r>
        <w:t>. 1971;9(1):97-113. doi:10.1016/0028-3932(71)90067-4</w:t>
      </w:r>
    </w:p>
    <w:p w14:paraId="448A0A70" w14:textId="77777777" w:rsidR="00C66AB0" w:rsidRDefault="00C66AB0" w:rsidP="00C66AB0">
      <w:pPr>
        <w:pStyle w:val="Bibliography"/>
      </w:pPr>
      <w:r>
        <w:t xml:space="preserve">57. </w:t>
      </w:r>
      <w:r>
        <w:tab/>
        <w:t xml:space="preserve">Wilkinson F, Wilson HR, Habak C. Detection and recognition of radial frequency patterns 1This research was first reported at the annual meeting of the Association for Research in Vision and Ophthamology, 1996.1. </w:t>
      </w:r>
      <w:r>
        <w:rPr>
          <w:i/>
          <w:iCs/>
        </w:rPr>
        <w:t>Vision Research</w:t>
      </w:r>
      <w:r>
        <w:t>. 1998;38(22):3555-3568. doi:10.1016/S0042-6989(98)00039-X</w:t>
      </w:r>
    </w:p>
    <w:p w14:paraId="7EBF3AA2" w14:textId="77777777" w:rsidR="00C66AB0" w:rsidRDefault="00C66AB0" w:rsidP="00C66AB0">
      <w:pPr>
        <w:pStyle w:val="Bibliography"/>
      </w:pPr>
      <w:r>
        <w:t xml:space="preserve">58. </w:t>
      </w:r>
      <w:r>
        <w:tab/>
        <w:t xml:space="preserve">Schmidtmann G, Jennings B, Kingdom F. Shape recognition: Convexities, concavities and things in between. </w:t>
      </w:r>
      <w:r>
        <w:rPr>
          <w:i/>
          <w:iCs/>
        </w:rPr>
        <w:t>Scientific Reports</w:t>
      </w:r>
      <w:r>
        <w:t>. 2016;5. doi:10.1038/srep17142</w:t>
      </w:r>
    </w:p>
    <w:p w14:paraId="093951CA" w14:textId="77777777" w:rsidR="00C66AB0" w:rsidRDefault="00C66AB0" w:rsidP="00C66AB0">
      <w:pPr>
        <w:pStyle w:val="Bibliography"/>
      </w:pPr>
      <w:r>
        <w:t xml:space="preserve">59. </w:t>
      </w:r>
      <w:r>
        <w:tab/>
        <w:t xml:space="preserve">Jeffrey BG, Wang Y-Z, Birch EE. Circular contour frequency in shape discrimination. </w:t>
      </w:r>
      <w:r>
        <w:rPr>
          <w:i/>
          <w:iCs/>
        </w:rPr>
        <w:t>Vision Research</w:t>
      </w:r>
      <w:r>
        <w:t>. 2002;42(25):2773-2779. doi:10.1016/S0042-6989(02)00332-2</w:t>
      </w:r>
    </w:p>
    <w:p w14:paraId="77036C73" w14:textId="77777777" w:rsidR="00C66AB0" w:rsidRDefault="00C66AB0" w:rsidP="00C66AB0">
      <w:pPr>
        <w:pStyle w:val="Bibliography"/>
      </w:pPr>
      <w:r>
        <w:t xml:space="preserve">60. </w:t>
      </w:r>
      <w:r>
        <w:tab/>
        <w:t xml:space="preserve">Hess RF, Wang Y-Z, Dakin SC. Are judgements of circularity local or global? </w:t>
      </w:r>
      <w:r>
        <w:rPr>
          <w:i/>
          <w:iCs/>
        </w:rPr>
        <w:t>Vision Research</w:t>
      </w:r>
      <w:r>
        <w:t>. 1999;39(26):4354-4360. doi:10.1016/S0042-6989(99)00153-4</w:t>
      </w:r>
    </w:p>
    <w:p w14:paraId="59646F36" w14:textId="77777777" w:rsidR="00C66AB0" w:rsidRDefault="00C66AB0" w:rsidP="00C66AB0">
      <w:pPr>
        <w:pStyle w:val="Bibliography"/>
      </w:pPr>
      <w:r>
        <w:t xml:space="preserve">61. </w:t>
      </w:r>
      <w:r>
        <w:tab/>
        <w:t xml:space="preserve">Wilson HR, Loffler G, Wilkinson F. Synthetic faces, face cubes, and the geometry of face space. </w:t>
      </w:r>
      <w:r>
        <w:rPr>
          <w:i/>
          <w:iCs/>
        </w:rPr>
        <w:t>Vision Research</w:t>
      </w:r>
      <w:r>
        <w:t>. 2002;42(27):2909-2923. doi:10.1016/S0042-6989(02)00362-0</w:t>
      </w:r>
    </w:p>
    <w:p w14:paraId="7D0B5922" w14:textId="77777777" w:rsidR="00C66AB0" w:rsidRDefault="00C66AB0" w:rsidP="00C66AB0">
      <w:pPr>
        <w:pStyle w:val="Bibliography"/>
      </w:pPr>
      <w:r>
        <w:t xml:space="preserve">62. </w:t>
      </w:r>
      <w:r>
        <w:tab/>
        <w:t xml:space="preserve">Li AY, Liang JC, Lee ACH, Barense MD. The validated circular shape space: Quantifying the visual similarity of shape. </w:t>
      </w:r>
      <w:r>
        <w:rPr>
          <w:i/>
          <w:iCs/>
        </w:rPr>
        <w:t>Journal of Experimental Psychology: General</w:t>
      </w:r>
      <w:r>
        <w:t>. 2020;149(5):949-966. doi:10.1037/xge0000693</w:t>
      </w:r>
    </w:p>
    <w:p w14:paraId="37676A7C" w14:textId="77777777" w:rsidR="00C66AB0" w:rsidRDefault="00C66AB0" w:rsidP="00C66AB0">
      <w:pPr>
        <w:pStyle w:val="Bibliography"/>
      </w:pPr>
      <w:r>
        <w:t xml:space="preserve">63. </w:t>
      </w:r>
      <w:r>
        <w:tab/>
        <w:t xml:space="preserve">Young FW. </w:t>
      </w:r>
      <w:r>
        <w:rPr>
          <w:i/>
          <w:iCs/>
        </w:rPr>
        <w:t>Multidimensional Scaling: History, Theory, and Applications</w:t>
      </w:r>
      <w:r>
        <w:t>. Psychology Press; 2013.</w:t>
      </w:r>
    </w:p>
    <w:p w14:paraId="156CD7B7" w14:textId="77777777" w:rsidR="00C66AB0" w:rsidRDefault="00C66AB0" w:rsidP="00C66AB0">
      <w:pPr>
        <w:pStyle w:val="Bibliography"/>
      </w:pPr>
      <w:r>
        <w:t xml:space="preserve">64. </w:t>
      </w:r>
      <w:r>
        <w:tab/>
        <w:t xml:space="preserve">Huang L. Space of preattentive shape features. </w:t>
      </w:r>
      <w:r>
        <w:rPr>
          <w:i/>
          <w:iCs/>
        </w:rPr>
        <w:t>Journal of Vision</w:t>
      </w:r>
      <w:r>
        <w:t>. 2020;20(4):10-10. doi:10.1167/jov.20.4.10</w:t>
      </w:r>
    </w:p>
    <w:p w14:paraId="0B9C3198" w14:textId="77777777" w:rsidR="00C66AB0" w:rsidRDefault="00C66AB0" w:rsidP="00C66AB0">
      <w:pPr>
        <w:pStyle w:val="Bibliography"/>
      </w:pPr>
      <w:r>
        <w:t xml:space="preserve">65. </w:t>
      </w:r>
      <w:r>
        <w:tab/>
        <w:t xml:space="preserve">Norman JF, Phillips F, Ross HE. Information Concentration along the Boundary Contours of Naturally Shaped Solid Objects. </w:t>
      </w:r>
      <w:r>
        <w:rPr>
          <w:i/>
          <w:iCs/>
        </w:rPr>
        <w:t>Perception</w:t>
      </w:r>
      <w:r>
        <w:t>. 2001;30(11):1285-1294. doi:10.1068/p3272</w:t>
      </w:r>
    </w:p>
    <w:p w14:paraId="02274AD8" w14:textId="77777777" w:rsidR="00C66AB0" w:rsidRDefault="00C66AB0" w:rsidP="00C66AB0">
      <w:pPr>
        <w:pStyle w:val="Bibliography"/>
      </w:pPr>
      <w:r>
        <w:t xml:space="preserve">66. </w:t>
      </w:r>
      <w:r>
        <w:tab/>
        <w:t xml:space="preserve">Morgenstern Y, Hartmann F, Schmidt F, Tiedemann H, Prokott E, Maiello G, Fleming RW. An image-computable model of human visual shape similarity. </w:t>
      </w:r>
      <w:r>
        <w:rPr>
          <w:i/>
          <w:iCs/>
        </w:rPr>
        <w:t>bioRxiv</w:t>
      </w:r>
      <w:r>
        <w:t>. Published online January 11, 2020:2020.01.10.901876. doi:10.1101/2020.01.10.901876</w:t>
      </w:r>
    </w:p>
    <w:p w14:paraId="386F03E8" w14:textId="77777777" w:rsidR="00C66AB0" w:rsidRDefault="00C66AB0" w:rsidP="00C66AB0">
      <w:pPr>
        <w:pStyle w:val="Bibliography"/>
      </w:pPr>
      <w:r>
        <w:t xml:space="preserve">67. </w:t>
      </w:r>
      <w:r>
        <w:tab/>
        <w:t xml:space="preserve">Huttenlocher DP, Klanderman GA, Rucklidge WA. Comparing Images Using the Hausdorff Distance. </w:t>
      </w:r>
      <w:r>
        <w:rPr>
          <w:i/>
          <w:iCs/>
        </w:rPr>
        <w:t>IEEE Trans Pattern Anal Mach Intell</w:t>
      </w:r>
      <w:r>
        <w:t>. 1993;15(9):850–863. doi:10.1109/34.232073</w:t>
      </w:r>
    </w:p>
    <w:p w14:paraId="15F5A10B" w14:textId="77777777" w:rsidR="00C66AB0" w:rsidRDefault="00C66AB0" w:rsidP="00C66AB0">
      <w:pPr>
        <w:pStyle w:val="Bibliography"/>
      </w:pPr>
      <w:r>
        <w:lastRenderedPageBreak/>
        <w:t xml:space="preserve">68. </w:t>
      </w:r>
      <w:r>
        <w:tab/>
        <w:t xml:space="preserve">Sosnik R, Hauptmann B, Karni A, Flash T. When practice leads to co-articulation: the evolution of geometrically defined movement primitives. </w:t>
      </w:r>
      <w:r>
        <w:rPr>
          <w:i/>
          <w:iCs/>
        </w:rPr>
        <w:t>Exp Brain Res</w:t>
      </w:r>
      <w:r>
        <w:t>. 2004;156(4):422-438. doi:10.1007/s00221-003-1799-4</w:t>
      </w:r>
    </w:p>
    <w:p w14:paraId="0B2FF199" w14:textId="77777777" w:rsidR="00C66AB0" w:rsidRDefault="00C66AB0" w:rsidP="00C66AB0">
      <w:pPr>
        <w:pStyle w:val="Bibliography"/>
      </w:pPr>
      <w:r>
        <w:t xml:space="preserve">69. </w:t>
      </w:r>
      <w:r>
        <w:tab/>
        <w:t xml:space="preserve">Sosnik R, Flash T, Hauptmann B, Karni A. The acquisition and implementation of the smoothness maximization motion strategy is dependent on spatial accuracy demands. </w:t>
      </w:r>
      <w:r>
        <w:rPr>
          <w:i/>
          <w:iCs/>
        </w:rPr>
        <w:t>Exp Brain Res</w:t>
      </w:r>
      <w:r>
        <w:t>. 2007;176(2):311-331. doi:10.1007/s00221-006-0617-1</w:t>
      </w:r>
    </w:p>
    <w:p w14:paraId="495442D0" w14:textId="77777777" w:rsidR="00C66AB0" w:rsidRDefault="00C66AB0" w:rsidP="00C66AB0">
      <w:pPr>
        <w:pStyle w:val="Bibliography"/>
      </w:pPr>
      <w:r>
        <w:t xml:space="preserve">70. </w:t>
      </w:r>
      <w:r>
        <w:tab/>
        <w:t xml:space="preserve">Bernstein M, Erez Y, Blank I, Yovel G. An Integrated Neural Framework for Dynamic and Static Face Processing. </w:t>
      </w:r>
      <w:r>
        <w:rPr>
          <w:i/>
          <w:iCs/>
        </w:rPr>
        <w:t>Sci Rep</w:t>
      </w:r>
      <w:r>
        <w:t>. 2018;8(1):7036. doi:10.1038/s41598-018-25405-9</w:t>
      </w:r>
    </w:p>
    <w:p w14:paraId="4094034C" w14:textId="77777777" w:rsidR="00C66AB0" w:rsidRDefault="00C66AB0" w:rsidP="00C66AB0">
      <w:pPr>
        <w:pStyle w:val="Bibliography"/>
      </w:pPr>
      <w:r>
        <w:t xml:space="preserve">71. </w:t>
      </w:r>
      <w:r>
        <w:tab/>
        <w:t xml:space="preserve">Aberbach S, Buaron B, Mudrik L, Mukamel R. Same Action, Different Meaning: Neural substrates of Semantic Goal Representation. </w:t>
      </w:r>
      <w:r>
        <w:rPr>
          <w:i/>
          <w:iCs/>
        </w:rPr>
        <w:t>bioRxiv</w:t>
      </w:r>
      <w:r>
        <w:t>. Published online April 18, 2021:2021.04.18.440307. doi:10.1101/2021.04.18.440307</w:t>
      </w:r>
    </w:p>
    <w:p w14:paraId="094F5D5E" w14:textId="77777777" w:rsidR="00C66AB0" w:rsidRDefault="00C66AB0" w:rsidP="00C66AB0">
      <w:pPr>
        <w:pStyle w:val="Bibliography"/>
      </w:pPr>
      <w:r>
        <w:t xml:space="preserve">72. </w:t>
      </w:r>
      <w:r>
        <w:tab/>
        <w:t xml:space="preserve">Chen Y, Namburi P, Elliott LT, Heinzle J, Soon CS, Chee MW, Haynes J-D. Cortical surface-based searchlight decoding. </w:t>
      </w:r>
      <w:r>
        <w:rPr>
          <w:i/>
          <w:iCs/>
        </w:rPr>
        <w:t>Neuroimage</w:t>
      </w:r>
      <w:r>
        <w:t>. 2011;56(2):582-592.</w:t>
      </w:r>
    </w:p>
    <w:p w14:paraId="44BDA20F" w14:textId="77777777" w:rsidR="00C66AB0" w:rsidRDefault="00C66AB0" w:rsidP="00C66AB0">
      <w:pPr>
        <w:pStyle w:val="Bibliography"/>
      </w:pPr>
      <w:r>
        <w:t xml:space="preserve">73. </w:t>
      </w:r>
      <w:r>
        <w:tab/>
        <w:t xml:space="preserve">Stelzer J, Chen Y, Turner R. Statistical inference and multiple testing correction in classification-based multi-voxel pattern analysis (MVPA): random permutations and cluster size control. </w:t>
      </w:r>
      <w:r>
        <w:rPr>
          <w:i/>
          <w:iCs/>
        </w:rPr>
        <w:t>Neuroimage</w:t>
      </w:r>
      <w:r>
        <w:t>. 2013;65:69-82. doi:10.1016/j.neuroimage.2012.09.063</w:t>
      </w:r>
    </w:p>
    <w:p w14:paraId="39FEFB28" w14:textId="77777777" w:rsidR="00C66AB0" w:rsidRDefault="00C66AB0" w:rsidP="00C66AB0">
      <w:pPr>
        <w:pStyle w:val="Bibliography"/>
      </w:pPr>
      <w:r>
        <w:t xml:space="preserve">74. </w:t>
      </w:r>
      <w:r>
        <w:tab/>
        <w:t xml:space="preserve">Jamal W, Cardinaux A, Haskins AJ, Kjelgaard M, Sinha P. Reduced Sensory Habituation in Autism and Its Correlation with Behavioral Measures. </w:t>
      </w:r>
      <w:r>
        <w:rPr>
          <w:i/>
          <w:iCs/>
        </w:rPr>
        <w:t>J Autism Dev Disord</w:t>
      </w:r>
      <w:r>
        <w:t>. Published online November 11, 2020. doi:10.1007/s10803-020-04780-1</w:t>
      </w:r>
    </w:p>
    <w:p w14:paraId="05F601FB" w14:textId="77777777" w:rsidR="00C66AB0" w:rsidRDefault="00C66AB0" w:rsidP="00C66AB0">
      <w:pPr>
        <w:pStyle w:val="Bibliography"/>
      </w:pPr>
      <w:r>
        <w:t xml:space="preserve">75. </w:t>
      </w:r>
      <w:r>
        <w:tab/>
        <w:t xml:space="preserve">Oosterhof NN, Connolly AC, Haxby JV. CoSMoMVPA: Multi-Modal Multivariate Pattern Analysis of Neuroimaging Data in Matlab/GNU Octave. </w:t>
      </w:r>
      <w:r>
        <w:rPr>
          <w:i/>
          <w:iCs/>
        </w:rPr>
        <w:t>Frontiers in Neuroinformatics</w:t>
      </w:r>
      <w:r>
        <w:t>. 2016;10. doi:10.3389/fninf.2016.00027</w:t>
      </w:r>
    </w:p>
    <w:p w14:paraId="49B6A27F" w14:textId="77777777" w:rsidR="00C66AB0" w:rsidRDefault="00C66AB0" w:rsidP="00C66AB0">
      <w:pPr>
        <w:pStyle w:val="Bibliography"/>
      </w:pPr>
      <w:r>
        <w:t xml:space="preserve">76. </w:t>
      </w:r>
      <w:r>
        <w:tab/>
        <w:t xml:space="preserve">Oosterhof NN, Tipper SP, Downing PE. Viewpoint (In)dependence of Action Representations: An MVPA Study. </w:t>
      </w:r>
      <w:r>
        <w:rPr>
          <w:i/>
          <w:iCs/>
        </w:rPr>
        <w:t>Journal of Cognitive Neuroscience</w:t>
      </w:r>
      <w:r>
        <w:t>. 2012;24(4):975-989. doi:10.1162/jocn_a_00195</w:t>
      </w:r>
    </w:p>
    <w:p w14:paraId="7E84B155" w14:textId="77777777" w:rsidR="00C66AB0" w:rsidRDefault="00C66AB0" w:rsidP="00C66AB0">
      <w:pPr>
        <w:pStyle w:val="Bibliography"/>
      </w:pPr>
      <w:r>
        <w:t xml:space="preserve">77. </w:t>
      </w:r>
      <w:r>
        <w:tab/>
        <w:t xml:space="preserve">McGregor HR, Gribble PL. Changes in visual and sensory-motor resting-state functional connectivity support motor learning by observing. </w:t>
      </w:r>
      <w:r>
        <w:rPr>
          <w:i/>
          <w:iCs/>
        </w:rPr>
        <w:t>Journal of Neurophysiology</w:t>
      </w:r>
      <w:r>
        <w:t>. 2015;114(1):677-688. doi:10.1152/jn.00286.2015</w:t>
      </w:r>
    </w:p>
    <w:p w14:paraId="439409DB" w14:textId="77777777" w:rsidR="00C66AB0" w:rsidRDefault="00C66AB0" w:rsidP="00C66AB0">
      <w:pPr>
        <w:pStyle w:val="Bibliography"/>
      </w:pPr>
      <w:r>
        <w:t xml:space="preserve">78. </w:t>
      </w:r>
      <w:r>
        <w:tab/>
        <w:t xml:space="preserve">McGregor HR, Cashaback JGA, Gribble PL. Functional Plasticity in Somatosensory Cortex Supports Motor Learning by Observing. </w:t>
      </w:r>
      <w:r>
        <w:rPr>
          <w:i/>
          <w:iCs/>
        </w:rPr>
        <w:t>Current Biology</w:t>
      </w:r>
      <w:r>
        <w:t>. 2016;26(7):921-927. doi:10.1016/j.cub.2016.01.064</w:t>
      </w:r>
    </w:p>
    <w:p w14:paraId="214AF9B1" w14:textId="77777777" w:rsidR="00C66AB0" w:rsidRDefault="00C66AB0" w:rsidP="00C66AB0">
      <w:pPr>
        <w:pStyle w:val="Bibliography"/>
      </w:pPr>
      <w:r>
        <w:t xml:space="preserve">79. </w:t>
      </w:r>
      <w:r>
        <w:tab/>
        <w:t xml:space="preserve">Casile A, Giese MA. Nonvisual Motor Training Influences Biological Motion Perception. </w:t>
      </w:r>
      <w:r>
        <w:rPr>
          <w:i/>
          <w:iCs/>
        </w:rPr>
        <w:t>Current Biology</w:t>
      </w:r>
      <w:r>
        <w:t>. 2006;16(1):69-74. doi:10.1016/j.cub.2005.10.071</w:t>
      </w:r>
    </w:p>
    <w:p w14:paraId="5459BAB0" w14:textId="77777777" w:rsidR="00C66AB0" w:rsidRDefault="00C66AB0" w:rsidP="00C66AB0">
      <w:pPr>
        <w:pStyle w:val="Bibliography"/>
      </w:pPr>
      <w:r>
        <w:t xml:space="preserve">80. </w:t>
      </w:r>
      <w:r>
        <w:tab/>
        <w:t xml:space="preserve">Hecht H, Vogt S, Prinz W. Motor learning enhances perceptual judgment: a case for action-perception transfer. </w:t>
      </w:r>
      <w:r>
        <w:rPr>
          <w:i/>
          <w:iCs/>
        </w:rPr>
        <w:t>Psychol Res</w:t>
      </w:r>
      <w:r>
        <w:t>. 2001;65(1):3-14. doi:10.1007/s004260000043</w:t>
      </w:r>
    </w:p>
    <w:p w14:paraId="115BE568" w14:textId="77777777" w:rsidR="00C66AB0" w:rsidRDefault="00C66AB0" w:rsidP="00C66AB0">
      <w:pPr>
        <w:pStyle w:val="Bibliography"/>
      </w:pPr>
      <w:r>
        <w:t xml:space="preserve">81. </w:t>
      </w:r>
      <w:r>
        <w:tab/>
        <w:t xml:space="preserve">Gonzalez C, Anderson J, Culmer P, Burke MR, Mon-Williams M, Wilkie RM. Is tracing or copying better when learning to reproduce a pattern? </w:t>
      </w:r>
      <w:r>
        <w:rPr>
          <w:i/>
          <w:iCs/>
        </w:rPr>
        <w:t>Exp Brain Res</w:t>
      </w:r>
      <w:r>
        <w:t>. 2011;208(3):459-465. doi:10.1007/s00221-010-2482-1</w:t>
      </w:r>
    </w:p>
    <w:p w14:paraId="0D7C76BD" w14:textId="77777777" w:rsidR="00C66AB0" w:rsidRDefault="00C66AB0" w:rsidP="00C66AB0">
      <w:pPr>
        <w:pStyle w:val="Bibliography"/>
      </w:pPr>
      <w:r>
        <w:lastRenderedPageBreak/>
        <w:t xml:space="preserve">82. </w:t>
      </w:r>
      <w:r>
        <w:tab/>
        <w:t xml:space="preserve">Volpe G, Gori M. Multisensory Interactive Technologies for Primary Education: From Science to Technology. </w:t>
      </w:r>
      <w:r>
        <w:rPr>
          <w:i/>
          <w:iCs/>
        </w:rPr>
        <w:t>Front Psychol</w:t>
      </w:r>
      <w:r>
        <w:t>. 2019;0. doi:10.3389/fpsyg.2019.01076</w:t>
      </w:r>
    </w:p>
    <w:p w14:paraId="7AE3EDB9" w14:textId="77777777" w:rsidR="00C66AB0" w:rsidRDefault="00C66AB0" w:rsidP="00C66AB0">
      <w:pPr>
        <w:pStyle w:val="Bibliography"/>
      </w:pPr>
      <w:r>
        <w:t xml:space="preserve">83. </w:t>
      </w:r>
      <w:r>
        <w:tab/>
        <w:t xml:space="preserve">Ghisio S, Volta E, Alborno P, Gori M, Volpe G. An open platform for full-body multisensory serious-games to teach geometry in primary school. In: </w:t>
      </w:r>
      <w:r>
        <w:rPr>
          <w:i/>
          <w:iCs/>
        </w:rPr>
        <w:t>Proceedings of the 1st ACM SIGCHI International Workshop on Multimodal Interaction for Education</w:t>
      </w:r>
      <w:r>
        <w:t>. ACM; 2017:49-52. doi:10.1145/3139513.3139523</w:t>
      </w:r>
    </w:p>
    <w:p w14:paraId="1523D3D6" w14:textId="77777777" w:rsidR="00C66AB0" w:rsidRDefault="00C66AB0" w:rsidP="00C66AB0">
      <w:pPr>
        <w:pStyle w:val="Bibliography"/>
      </w:pPr>
      <w:r>
        <w:t xml:space="preserve">84. </w:t>
      </w:r>
      <w:r>
        <w:tab/>
        <w:t xml:space="preserve">McKyton A, Ben-Zion I, Doron R, Zohary E. The Limits of Shape Recognition following Late Emergence from Blindness. </w:t>
      </w:r>
      <w:r>
        <w:rPr>
          <w:i/>
          <w:iCs/>
        </w:rPr>
        <w:t>Curr Biol</w:t>
      </w:r>
      <w:r>
        <w:t>. 2015;25(18):2373-2378. doi:10.1016/j.cub.2015.06.040</w:t>
      </w:r>
    </w:p>
    <w:p w14:paraId="1A827583" w14:textId="77777777" w:rsidR="00C66AB0" w:rsidRDefault="00C66AB0" w:rsidP="00C66AB0">
      <w:pPr>
        <w:pStyle w:val="Bibliography"/>
      </w:pPr>
      <w:r>
        <w:t xml:space="preserve">85. </w:t>
      </w:r>
      <w:r>
        <w:tab/>
        <w:t xml:space="preserve">Senna I, Pfister S, Martolini C, Gori M, Cocchi E, Ernst MO. Spatial recalibration in cataract-treated individuals. </w:t>
      </w:r>
      <w:r>
        <w:rPr>
          <w:i/>
          <w:iCs/>
        </w:rPr>
        <w:t>Journal of Vision</w:t>
      </w:r>
      <w:r>
        <w:t>. 2020;20(11):1011-1011. doi:10.1167/jov.20.11.1011</w:t>
      </w:r>
    </w:p>
    <w:p w14:paraId="19E2E1FB" w14:textId="77777777" w:rsidR="00C66AB0" w:rsidRDefault="00C66AB0" w:rsidP="00C66AB0">
      <w:pPr>
        <w:pStyle w:val="Bibliography"/>
      </w:pPr>
      <w:r>
        <w:t xml:space="preserve">86. </w:t>
      </w:r>
      <w:r>
        <w:tab/>
        <w:t xml:space="preserve">Morelli F, Aprile G, Cappagli G, Luparia A, Decortes F, Gori M, Signorini S. A Multidimensional, Multisensory and Comprehensive Rehabilitation Intervention to Improve Spatial Functioning in the Visually Impaired Child: A Community Case Study. </w:t>
      </w:r>
      <w:r>
        <w:rPr>
          <w:i/>
          <w:iCs/>
        </w:rPr>
        <w:t>Front Neurosci</w:t>
      </w:r>
      <w:r>
        <w:t>. 2020;14. doi:10.3389/fnins.2020.00768</w:t>
      </w:r>
    </w:p>
    <w:p w14:paraId="30042749" w14:textId="77777777" w:rsidR="00C66AB0" w:rsidRDefault="00C66AB0" w:rsidP="00C66AB0">
      <w:pPr>
        <w:pStyle w:val="Bibliography"/>
      </w:pPr>
      <w:r>
        <w:t xml:space="preserve">87. </w:t>
      </w:r>
      <w:r>
        <w:tab/>
        <w:t xml:space="preserve">Unell A, Eisenstat ZM, Braun A, Gandhi A, Gilad-Gutnick S, Ben-Ami S, Sinha P. Influence of visual feedback persistence on visuo-motor skill improvement. </w:t>
      </w:r>
      <w:r>
        <w:rPr>
          <w:i/>
          <w:iCs/>
        </w:rPr>
        <w:t>bioRxiv</w:t>
      </w:r>
      <w:r>
        <w:t>. Published online January 27, 2021:2021.01.26.428288. doi:10.1101/2021.01.26.428288</w:t>
      </w:r>
    </w:p>
    <w:p w14:paraId="2A63F1D7" w14:textId="77777777" w:rsidR="00C66AB0" w:rsidRDefault="00C66AB0" w:rsidP="00C66AB0">
      <w:pPr>
        <w:pStyle w:val="Bibliography"/>
      </w:pPr>
      <w:r>
        <w:t xml:space="preserve">88. </w:t>
      </w:r>
      <w:r>
        <w:tab/>
        <w:t xml:space="preserve">Kalia A, Hopkins R, Jin D, Yazzolino L, Verma S, Merabet L, Phillips F, Sinha P. Perception of Tactile Graphics: Embossings Versus Cutouts. </w:t>
      </w:r>
      <w:r>
        <w:rPr>
          <w:i/>
          <w:iCs/>
        </w:rPr>
        <w:t>Multisensory Research</w:t>
      </w:r>
      <w:r>
        <w:t>. 2014;27(2):111-125. doi:10.1163/22134808-00002450</w:t>
      </w:r>
    </w:p>
    <w:p w14:paraId="5741822C" w14:textId="77777777" w:rsidR="00C66AB0" w:rsidRDefault="00C66AB0" w:rsidP="00C66AB0">
      <w:pPr>
        <w:pStyle w:val="Bibliography"/>
      </w:pPr>
      <w:r>
        <w:t xml:space="preserve">89. </w:t>
      </w:r>
      <w:r>
        <w:tab/>
        <w:t xml:space="preserve">Ossmy O, Mansano L, Frenkel-Toledo S, Kagan E, Koren S, Gilron R, Reznik D, Soroker N, Mukamel R. Motor learning in hemi-Parkinson using VR-manipulated sensory feedback. </w:t>
      </w:r>
      <w:r>
        <w:rPr>
          <w:i/>
          <w:iCs/>
        </w:rPr>
        <w:t>Disability and Rehabilitation: Assistive Technology</w:t>
      </w:r>
      <w:r>
        <w:t>. 2020;0(0):1-13. doi:10.1080/17483107.2020.1785561</w:t>
      </w:r>
    </w:p>
    <w:p w14:paraId="072BAD40" w14:textId="77777777" w:rsidR="00C66AB0" w:rsidRDefault="00C66AB0" w:rsidP="00C66AB0">
      <w:pPr>
        <w:pStyle w:val="Bibliography"/>
      </w:pPr>
      <w:r>
        <w:t xml:space="preserve">90. </w:t>
      </w:r>
      <w:r>
        <w:tab/>
        <w:t xml:space="preserve">Gilron R, Rosenblatt J, Koyejo O, Poldrack RA, Mukamel R. What’s in a pattern? Examining the type of signal multivariate analysis uncovers at the group level. </w:t>
      </w:r>
      <w:r>
        <w:rPr>
          <w:i/>
          <w:iCs/>
        </w:rPr>
        <w:t>Neuroimage</w:t>
      </w:r>
      <w:r>
        <w:t>. 2017;146:113-120. doi:10.1016/j.neuroimage.2016.11.019</w:t>
      </w:r>
    </w:p>
    <w:p w14:paraId="31A22CDE" w14:textId="77777777" w:rsidR="00C66AB0" w:rsidRDefault="00C66AB0" w:rsidP="00C66AB0">
      <w:pPr>
        <w:pStyle w:val="Bibliography"/>
      </w:pPr>
      <w:r>
        <w:t xml:space="preserve">91. </w:t>
      </w:r>
      <w:r>
        <w:tab/>
        <w:t xml:space="preserve">Moulson MC, Balas B, Nelson C, Sinha P. EEG correlates of categorical and graded face perception. </w:t>
      </w:r>
      <w:r>
        <w:rPr>
          <w:i/>
          <w:iCs/>
        </w:rPr>
        <w:t>Neuropsychologia</w:t>
      </w:r>
      <w:r>
        <w:t>. 2011;49(14):3847–3853. http://www.sciencedirect.com/science/article/pii/S0028393211004659</w:t>
      </w:r>
    </w:p>
    <w:p w14:paraId="35A01877" w14:textId="77777777" w:rsidR="00C66AB0" w:rsidRDefault="00C66AB0" w:rsidP="00C66AB0">
      <w:pPr>
        <w:pStyle w:val="Bibliography"/>
      </w:pPr>
      <w:r>
        <w:t xml:space="preserve">92. </w:t>
      </w:r>
      <w:r>
        <w:tab/>
        <w:t xml:space="preserve">Gandhi T, Suresh N, Sinha P. EEG responses to facial contrast-chimeras. </w:t>
      </w:r>
      <w:r>
        <w:rPr>
          <w:i/>
          <w:iCs/>
        </w:rPr>
        <w:t>J Integr Neurosci</w:t>
      </w:r>
      <w:r>
        <w:t>. 2012;11(02):201-211. doi:10.1142/S021963521250015X</w:t>
      </w:r>
    </w:p>
    <w:p w14:paraId="59D76293" w14:textId="77777777" w:rsidR="00C66AB0" w:rsidRDefault="00C66AB0" w:rsidP="00C66AB0">
      <w:pPr>
        <w:pStyle w:val="Bibliography"/>
      </w:pPr>
      <w:r>
        <w:t xml:space="preserve">93. </w:t>
      </w:r>
      <w:r>
        <w:tab/>
        <w:t xml:space="preserve">Tsourides K, Shariat S, Nejati H, Gandhi TK, Cardinaux A, Simons CT, Cheung N-M, Pavlovic V, Sinha P. Neural correlates of the food/non-food visual distinction. </w:t>
      </w:r>
      <w:r>
        <w:rPr>
          <w:i/>
          <w:iCs/>
        </w:rPr>
        <w:t>Biol Psychol</w:t>
      </w:r>
      <w:r>
        <w:t>. 2016;115:35-42. doi:10.1016/j.biopsycho.2015.12.013</w:t>
      </w:r>
    </w:p>
    <w:p w14:paraId="36ED76F9" w14:textId="77777777" w:rsidR="00C66AB0" w:rsidRDefault="00C66AB0" w:rsidP="00C66AB0">
      <w:pPr>
        <w:pStyle w:val="Bibliography"/>
      </w:pPr>
      <w:r>
        <w:t xml:space="preserve">94. </w:t>
      </w:r>
      <w:r>
        <w:tab/>
        <w:t xml:space="preserve">Simon S, Mukamel R. Power modulation of electroencephalogram mu and beta frequency depends on perceived level of observed actions. </w:t>
      </w:r>
      <w:r>
        <w:rPr>
          <w:i/>
          <w:iCs/>
        </w:rPr>
        <w:t>Brain and Behavior</w:t>
      </w:r>
      <w:r>
        <w:t>. 2016;6(8):e00494. doi:10.1002/brb3.494</w:t>
      </w:r>
    </w:p>
    <w:p w14:paraId="4EF9F291" w14:textId="77777777" w:rsidR="00C66AB0" w:rsidRDefault="00C66AB0" w:rsidP="00C66AB0">
      <w:pPr>
        <w:pStyle w:val="Bibliography"/>
      </w:pPr>
      <w:r>
        <w:lastRenderedPageBreak/>
        <w:t xml:space="preserve">95. </w:t>
      </w:r>
      <w:r>
        <w:tab/>
        <w:t xml:space="preserve">Reznik D, Simon S, Mukamel R. Predicted sensory consequences of voluntary actions modulate amplitude of preceding readiness potentials. </w:t>
      </w:r>
      <w:r>
        <w:rPr>
          <w:i/>
          <w:iCs/>
        </w:rPr>
        <w:t>Neuropsychologia</w:t>
      </w:r>
      <w:r>
        <w:t>. 2018;119:302-307. doi:10.1016/j.neuropsychologia.2018.08.028</w:t>
      </w:r>
    </w:p>
    <w:p w14:paraId="65DB82C9" w14:textId="77777777" w:rsidR="00C66AB0" w:rsidRDefault="00C66AB0" w:rsidP="00C66AB0">
      <w:pPr>
        <w:pStyle w:val="Bibliography"/>
      </w:pPr>
      <w:r>
        <w:t xml:space="preserve">96. </w:t>
      </w:r>
      <w:r>
        <w:tab/>
        <w:t xml:space="preserve">Dahlin J, Bach E, Phillips F. Blink Inhibition and Entrainment. </w:t>
      </w:r>
      <w:r>
        <w:rPr>
          <w:i/>
          <w:iCs/>
        </w:rPr>
        <w:t>Journal of Vision</w:t>
      </w:r>
      <w:r>
        <w:t>. 2013;13(9):433-433. doi:10.1167/13.9.433</w:t>
      </w:r>
    </w:p>
    <w:p w14:paraId="0E354467" w14:textId="61BBEA48" w:rsidR="001D5C71" w:rsidRPr="00A85392" w:rsidRDefault="00124AFF" w:rsidP="00A85392">
      <w:pPr>
        <w:spacing w:line="276" w:lineRule="auto"/>
        <w:jc w:val="both"/>
        <w:rPr>
          <w:rFonts w:asciiTheme="minorBidi" w:hAnsiTheme="minorBidi" w:cstheme="minorBidi"/>
        </w:rPr>
      </w:pPr>
      <w:r w:rsidRPr="00A85392">
        <w:rPr>
          <w:rFonts w:asciiTheme="minorBidi" w:eastAsia="Times New Roman" w:hAnsiTheme="minorBidi" w:cstheme="minorBidi"/>
          <w:sz w:val="24"/>
          <w:szCs w:val="24"/>
        </w:rPr>
        <w:fldChar w:fldCharType="end"/>
      </w:r>
    </w:p>
    <w:sectPr w:rsidR="001D5C71" w:rsidRPr="00A85392" w:rsidSect="00124AF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34E8B" w14:textId="77777777" w:rsidR="00F40F3F" w:rsidRDefault="00F40F3F" w:rsidP="00A85392">
      <w:pPr>
        <w:spacing w:after="0" w:line="240" w:lineRule="auto"/>
      </w:pPr>
      <w:r>
        <w:separator/>
      </w:r>
    </w:p>
  </w:endnote>
  <w:endnote w:type="continuationSeparator" w:id="0">
    <w:p w14:paraId="3596CEBC" w14:textId="77777777" w:rsidR="00F40F3F" w:rsidRDefault="00F40F3F" w:rsidP="00A85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1388C" w14:textId="77777777" w:rsidR="00F40F3F" w:rsidRDefault="00F40F3F" w:rsidP="00A85392">
      <w:pPr>
        <w:spacing w:after="0" w:line="240" w:lineRule="auto"/>
      </w:pPr>
      <w:r>
        <w:separator/>
      </w:r>
    </w:p>
  </w:footnote>
  <w:footnote w:type="continuationSeparator" w:id="0">
    <w:p w14:paraId="7C87F6A0" w14:textId="77777777" w:rsidR="00F40F3F" w:rsidRDefault="00F40F3F" w:rsidP="00A853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64084"/>
    <w:multiLevelType w:val="multilevel"/>
    <w:tmpl w:val="992E0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4A31DD"/>
    <w:multiLevelType w:val="multilevel"/>
    <w:tmpl w:val="38FC82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833942"/>
    <w:multiLevelType w:val="hybridMultilevel"/>
    <w:tmpl w:val="F46C91B4"/>
    <w:lvl w:ilvl="0" w:tplc="65CA9238">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AFF"/>
    <w:rsid w:val="00124AFF"/>
    <w:rsid w:val="001B2314"/>
    <w:rsid w:val="001D5C71"/>
    <w:rsid w:val="001F3129"/>
    <w:rsid w:val="00286DF0"/>
    <w:rsid w:val="00491B2E"/>
    <w:rsid w:val="004F1384"/>
    <w:rsid w:val="005931B5"/>
    <w:rsid w:val="005D0162"/>
    <w:rsid w:val="00612EC7"/>
    <w:rsid w:val="00615DFC"/>
    <w:rsid w:val="008B4BF9"/>
    <w:rsid w:val="008D6252"/>
    <w:rsid w:val="00976579"/>
    <w:rsid w:val="00A85392"/>
    <w:rsid w:val="00C66AB0"/>
    <w:rsid w:val="00CD48B9"/>
    <w:rsid w:val="00F40F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90310"/>
  <w15:chartTrackingRefBased/>
  <w15:docId w15:val="{F22D71C2-A08E-4D26-B609-DDF3D9654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AFF"/>
    <w:rPr>
      <w:rFonts w:ascii="Calibri" w:eastAsia="Calibri" w:hAnsi="Calibri" w:cs="Calibri"/>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124AFF"/>
    <w:pPr>
      <w:tabs>
        <w:tab w:val="left" w:pos="504"/>
      </w:tabs>
      <w:spacing w:after="240" w:line="240" w:lineRule="auto"/>
      <w:ind w:left="504" w:hanging="504"/>
    </w:pPr>
  </w:style>
  <w:style w:type="paragraph" w:styleId="Header">
    <w:name w:val="header"/>
    <w:basedOn w:val="Normal"/>
    <w:link w:val="HeaderChar"/>
    <w:uiPriority w:val="99"/>
    <w:unhideWhenUsed/>
    <w:rsid w:val="00A853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392"/>
    <w:rPr>
      <w:rFonts w:ascii="Calibri" w:eastAsia="Calibri" w:hAnsi="Calibri" w:cs="Calibri"/>
      <w:lang w:bidi="he-IL"/>
    </w:rPr>
  </w:style>
  <w:style w:type="paragraph" w:styleId="Footer">
    <w:name w:val="footer"/>
    <w:basedOn w:val="Normal"/>
    <w:link w:val="FooterChar"/>
    <w:uiPriority w:val="99"/>
    <w:unhideWhenUsed/>
    <w:rsid w:val="00A853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392"/>
    <w:rPr>
      <w:rFonts w:ascii="Calibri" w:eastAsia="Calibri" w:hAnsi="Calibri" w:cs="Calibri"/>
      <w:lang w:bidi="he-IL"/>
    </w:rPr>
  </w:style>
  <w:style w:type="paragraph" w:styleId="NormalWeb">
    <w:name w:val="Normal (Web)"/>
    <w:basedOn w:val="Normal"/>
    <w:uiPriority w:val="99"/>
    <w:unhideWhenUsed/>
    <w:rsid w:val="009765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76579"/>
  </w:style>
  <w:style w:type="paragraph" w:styleId="ListParagraph">
    <w:name w:val="List Paragraph"/>
    <w:basedOn w:val="Normal"/>
    <w:uiPriority w:val="34"/>
    <w:qFormat/>
    <w:rsid w:val="00976579"/>
    <w:pPr>
      <w:ind w:left="720"/>
      <w:contextualSpacing/>
    </w:pPr>
  </w:style>
  <w:style w:type="character" w:customStyle="1" w:styleId="cf01">
    <w:name w:val="cf01"/>
    <w:basedOn w:val="DefaultParagraphFont"/>
    <w:rsid w:val="00976579"/>
    <w:rPr>
      <w:rFonts w:ascii="Segoe UI" w:hAnsi="Segoe UI" w:cs="Segoe UI" w:hint="default"/>
      <w:sz w:val="18"/>
      <w:szCs w:val="18"/>
    </w:rPr>
  </w:style>
  <w:style w:type="paragraph" w:customStyle="1" w:styleId="pf0">
    <w:name w:val="pf0"/>
    <w:basedOn w:val="Normal"/>
    <w:rsid w:val="009765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50434</Words>
  <Characters>287475</Characters>
  <Application>Microsoft Office Word</Application>
  <DocSecurity>0</DocSecurity>
  <Lines>2395</Lines>
  <Paragraphs>674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Shlomit Ben-Ami</dc:creator>
  <cp:keywords/>
  <dc:description/>
  <cp:lastModifiedBy>שלומית בן עמי</cp:lastModifiedBy>
  <cp:revision>3</cp:revision>
  <cp:lastPrinted>2021-07-23T12:00:00Z</cp:lastPrinted>
  <dcterms:created xsi:type="dcterms:W3CDTF">2021-08-02T15:28:00Z</dcterms:created>
  <dcterms:modified xsi:type="dcterms:W3CDTF">2022-02-13T09:06:00Z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id="LyIv9L4C"/&gt;&lt;style id="http://www.zotero.org/styles/american-medical-association-no-et-al" hasBibliography="1" bibliographyStyleHasBeenSet="1"/&gt;&lt;prefs&gt;&lt;pref name="fieldType" value="Field"/&gt;&lt;/prefs</vt:lpwstr>
  </property>
  <property fmtid="{D5CDD505-2E9C-101B-9397-08002B2CF9AE}" pid="3" name="ZOTERO_PREF_2">
    <vt:lpwstr>&gt;&lt;/data&gt;</vt:lpwstr>
  </property>
</Properties>
</file>