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4BCD9" w14:textId="77777777" w:rsidR="00D219FB" w:rsidRPr="00317D76" w:rsidRDefault="00D219FB">
      <w:pPr>
        <w:rPr>
          <w:color w:val="000000" w:themeColor="text1"/>
        </w:rPr>
      </w:pPr>
    </w:p>
    <w:p w14:paraId="2D7D90E6" w14:textId="77777777" w:rsidR="00317D76" w:rsidRPr="00317D76" w:rsidRDefault="00317D76">
      <w:pPr>
        <w:rPr>
          <w:color w:val="000000" w:themeColor="text1"/>
        </w:rPr>
      </w:pPr>
    </w:p>
    <w:p w14:paraId="452C86A5" w14:textId="77777777" w:rsidR="00317D76" w:rsidRPr="00317D76" w:rsidRDefault="00317D76" w:rsidP="00317D76">
      <w:pPr>
        <w:pStyle w:val="Ttulo2"/>
      </w:pPr>
      <w:bookmarkStart w:id="0" w:name="_Toc444537696"/>
      <w:r w:rsidRPr="00317D76">
        <w:t xml:space="preserve">3.2 </w:t>
      </w:r>
      <w:bookmarkStart w:id="1" w:name="_GoBack"/>
      <w:r w:rsidRPr="00317D76">
        <w:t xml:space="preserve">Fuentes sobre la tecnología </w:t>
      </w:r>
      <w:bookmarkEnd w:id="0"/>
      <w:proofErr w:type="spellStart"/>
      <w:r w:rsidRPr="00317D76">
        <w:t>Netsparker</w:t>
      </w:r>
      <w:bookmarkEnd w:id="1"/>
      <w:proofErr w:type="spellEnd"/>
    </w:p>
    <w:p w14:paraId="58363F88" w14:textId="77777777" w:rsidR="00317D76" w:rsidRPr="00317D76" w:rsidRDefault="00317D76" w:rsidP="00317D76">
      <w:pPr>
        <w:pStyle w:val="Ttulo2"/>
        <w:shd w:val="clear" w:color="auto" w:fill="FFFFFF"/>
        <w:spacing w:before="0" w:after="0"/>
        <w:jc w:val="left"/>
        <w:textAlignment w:val="baseline"/>
        <w:rPr>
          <w:sz w:val="22"/>
          <w:szCs w:val="22"/>
        </w:rPr>
      </w:pPr>
      <w:bookmarkStart w:id="2" w:name="_Toc444537697"/>
      <w:r w:rsidRPr="00317D76">
        <w:rPr>
          <w:sz w:val="22"/>
          <w:szCs w:val="22"/>
        </w:rPr>
        <w:t>3.2.1</w:t>
      </w:r>
      <w:bookmarkEnd w:id="2"/>
    </w:p>
    <w:p w14:paraId="34302B35" w14:textId="77777777" w:rsidR="00317D76" w:rsidRPr="00317D76" w:rsidRDefault="00317D76" w:rsidP="00317D76">
      <w:pPr>
        <w:spacing w:line="276" w:lineRule="auto"/>
        <w:jc w:val="left"/>
        <w:rPr>
          <w:rFonts w:eastAsiaTheme="majorEastAsia"/>
          <w:b/>
          <w:color w:val="000000" w:themeColor="text1"/>
        </w:rPr>
      </w:pPr>
      <w:hyperlink r:id="rId4" w:history="1">
        <w:r w:rsidRPr="00317D76">
          <w:rPr>
            <w:rStyle w:val="Hipervnculo"/>
            <w:rFonts w:eastAsiaTheme="majorEastAsia"/>
            <w:b/>
            <w:color w:val="000000" w:themeColor="text1"/>
          </w:rPr>
          <w:t>http://www.kitploit.com/2015/03/netsparker-4-easier-to-use-more.html?utm_source=feedburner&amp;utm_medium=email&amp;utm_campaign=Feed%3A+PentestTools+%28PenTest+Tools%29</w:t>
        </w:r>
      </w:hyperlink>
    </w:p>
    <w:p w14:paraId="36F67230" w14:textId="77777777" w:rsidR="00317D76" w:rsidRPr="00317D76" w:rsidRDefault="00317D76" w:rsidP="00317D76">
      <w:pPr>
        <w:spacing w:line="276" w:lineRule="auto"/>
        <w:jc w:val="left"/>
        <w:rPr>
          <w:color w:val="000000" w:themeColor="text1"/>
        </w:rPr>
      </w:pPr>
      <w:r w:rsidRPr="00317D76">
        <w:rPr>
          <w:color w:val="000000" w:themeColor="text1"/>
        </w:rPr>
        <w:t xml:space="preserve">Esta fuente nos informa sobre la utilización de la herramienta </w:t>
      </w:r>
      <w:proofErr w:type="spellStart"/>
      <w:r w:rsidRPr="00317D76">
        <w:rPr>
          <w:color w:val="000000" w:themeColor="text1"/>
        </w:rPr>
        <w:t>Netsparker</w:t>
      </w:r>
      <w:proofErr w:type="spellEnd"/>
      <w:r w:rsidRPr="00317D76">
        <w:rPr>
          <w:color w:val="000000" w:themeColor="text1"/>
        </w:rPr>
        <w:t>, detallándola con pantallazos.</w:t>
      </w:r>
    </w:p>
    <w:p w14:paraId="27875E6D" w14:textId="77777777" w:rsidR="00317D76" w:rsidRPr="00317D76" w:rsidRDefault="00317D76" w:rsidP="00317D76">
      <w:pPr>
        <w:pStyle w:val="Ttulo2"/>
        <w:shd w:val="clear" w:color="auto" w:fill="FFFFFF"/>
        <w:spacing w:before="0" w:after="0" w:line="276" w:lineRule="auto"/>
        <w:jc w:val="left"/>
        <w:textAlignment w:val="baseline"/>
        <w:rPr>
          <w:sz w:val="22"/>
          <w:szCs w:val="22"/>
        </w:rPr>
      </w:pPr>
      <w:bookmarkStart w:id="3" w:name="_Toc444537699"/>
      <w:r w:rsidRPr="00317D76">
        <w:rPr>
          <w:sz w:val="22"/>
          <w:szCs w:val="22"/>
        </w:rPr>
        <w:t>3.2.</w:t>
      </w:r>
      <w:bookmarkEnd w:id="3"/>
      <w:r w:rsidRPr="00317D76">
        <w:rPr>
          <w:sz w:val="22"/>
          <w:szCs w:val="22"/>
        </w:rPr>
        <w:t>2</w:t>
      </w:r>
    </w:p>
    <w:p w14:paraId="0F3E3DEA" w14:textId="77777777" w:rsidR="00317D76" w:rsidRPr="00317D76" w:rsidRDefault="00317D76" w:rsidP="00317D76">
      <w:pPr>
        <w:pStyle w:val="Ttulo2"/>
        <w:shd w:val="clear" w:color="auto" w:fill="FFFFFF"/>
        <w:spacing w:before="0" w:after="0" w:line="276" w:lineRule="auto"/>
        <w:jc w:val="left"/>
        <w:textAlignment w:val="baseline"/>
        <w:rPr>
          <w:sz w:val="22"/>
          <w:szCs w:val="22"/>
          <w:u w:val="single"/>
        </w:rPr>
      </w:pPr>
      <w:hyperlink r:id="rId5" w:history="1">
        <w:r w:rsidRPr="00317D76">
          <w:rPr>
            <w:rStyle w:val="Hipervnculo"/>
            <w:color w:val="000000" w:themeColor="text1"/>
            <w:sz w:val="22"/>
            <w:szCs w:val="22"/>
          </w:rPr>
          <w:t>https://www.netsparker.com/web-vulnerability-scanner/overview/</w:t>
        </w:r>
      </w:hyperlink>
    </w:p>
    <w:p w14:paraId="61D9E3F7" w14:textId="77777777" w:rsidR="00317D76" w:rsidRPr="00317D76" w:rsidRDefault="00317D76" w:rsidP="00317D76">
      <w:pPr>
        <w:spacing w:line="276" w:lineRule="auto"/>
        <w:jc w:val="left"/>
        <w:rPr>
          <w:color w:val="000000" w:themeColor="text1"/>
        </w:rPr>
      </w:pPr>
      <w:r w:rsidRPr="00317D76">
        <w:rPr>
          <w:color w:val="000000" w:themeColor="text1"/>
        </w:rPr>
        <w:t xml:space="preserve">Esta fuente nos informa sobre los principales beneficios de </w:t>
      </w:r>
      <w:proofErr w:type="spellStart"/>
      <w:r w:rsidRPr="00317D76">
        <w:rPr>
          <w:color w:val="000000" w:themeColor="text1"/>
        </w:rPr>
        <w:t>Netsparker</w:t>
      </w:r>
      <w:proofErr w:type="spellEnd"/>
      <w:r w:rsidRPr="00317D76">
        <w:rPr>
          <w:color w:val="000000" w:themeColor="text1"/>
        </w:rPr>
        <w:t>.</w:t>
      </w:r>
    </w:p>
    <w:p w14:paraId="7F0B7024" w14:textId="77777777" w:rsidR="00317D76" w:rsidRPr="00317D76" w:rsidRDefault="00317D76" w:rsidP="00317D76">
      <w:pPr>
        <w:pStyle w:val="Ttulo2"/>
        <w:shd w:val="clear" w:color="auto" w:fill="FFFFFF"/>
        <w:spacing w:before="0" w:after="0" w:line="276" w:lineRule="auto"/>
        <w:jc w:val="left"/>
        <w:textAlignment w:val="baseline"/>
        <w:rPr>
          <w:sz w:val="22"/>
          <w:szCs w:val="22"/>
        </w:rPr>
      </w:pPr>
      <w:bookmarkStart w:id="4" w:name="_Toc444537698"/>
      <w:r w:rsidRPr="00317D76">
        <w:rPr>
          <w:sz w:val="22"/>
          <w:szCs w:val="22"/>
        </w:rPr>
        <w:t>3.2.</w:t>
      </w:r>
      <w:bookmarkEnd w:id="4"/>
      <w:r w:rsidRPr="00317D76">
        <w:rPr>
          <w:sz w:val="22"/>
          <w:szCs w:val="22"/>
        </w:rPr>
        <w:t>3</w:t>
      </w:r>
    </w:p>
    <w:p w14:paraId="74DA071E" w14:textId="77777777" w:rsidR="00317D76" w:rsidRPr="00317D76" w:rsidRDefault="00317D76" w:rsidP="00317D76">
      <w:pPr>
        <w:pStyle w:val="Ttulo2"/>
        <w:shd w:val="clear" w:color="auto" w:fill="FFFFFF"/>
        <w:spacing w:before="0" w:after="0" w:line="276" w:lineRule="auto"/>
        <w:jc w:val="left"/>
        <w:textAlignment w:val="baseline"/>
        <w:rPr>
          <w:sz w:val="22"/>
          <w:szCs w:val="22"/>
          <w:u w:val="single"/>
        </w:rPr>
      </w:pPr>
      <w:hyperlink r:id="rId6" w:history="1">
        <w:r w:rsidRPr="00317D76">
          <w:rPr>
            <w:rStyle w:val="Hipervnculo"/>
            <w:color w:val="000000" w:themeColor="text1"/>
            <w:sz w:val="22"/>
            <w:szCs w:val="22"/>
          </w:rPr>
          <w:t>http://www.securitybydefault.com/2010/01/un-vistazo-netsparker-de-mavituna.html</w:t>
        </w:r>
      </w:hyperlink>
    </w:p>
    <w:p w14:paraId="6B4FF56B" w14:textId="77777777" w:rsidR="00317D76" w:rsidRPr="00317D76" w:rsidRDefault="00317D76" w:rsidP="00317D76">
      <w:pPr>
        <w:spacing w:line="276" w:lineRule="auto"/>
        <w:jc w:val="left"/>
        <w:rPr>
          <w:rFonts w:ascii="Times New Roman" w:eastAsia="Times New Roman" w:hAnsi="Times New Roman" w:cs="Times New Roman"/>
          <w:color w:val="000000" w:themeColor="text1"/>
          <w:lang w:val="es-ES_tradnl" w:eastAsia="es-ES_tradnl"/>
        </w:rPr>
      </w:pPr>
      <w:r w:rsidRPr="00317D76">
        <w:rPr>
          <w:color w:val="000000" w:themeColor="text1"/>
        </w:rPr>
        <w:t xml:space="preserve">Esta fuente nos informa sobre la empresa </w:t>
      </w:r>
      <w:hyperlink r:id="rId7" w:history="1">
        <w:proofErr w:type="spellStart"/>
        <w:r w:rsidRPr="00317D76">
          <w:rPr>
            <w:rStyle w:val="Hipervnculo"/>
            <w:rFonts w:eastAsia="Times New Roman"/>
            <w:bCs/>
            <w:color w:val="000000" w:themeColor="text1"/>
            <w:bdr w:val="none" w:sz="0" w:space="0" w:color="auto" w:frame="1"/>
            <w:shd w:val="clear" w:color="auto" w:fill="FFFFFF"/>
          </w:rPr>
          <w:t>Mavituna</w:t>
        </w:r>
        <w:proofErr w:type="spellEnd"/>
        <w:r w:rsidRPr="00317D76">
          <w:rPr>
            <w:rStyle w:val="Hipervnculo"/>
            <w:rFonts w:eastAsia="Times New Roman"/>
            <w:bCs/>
            <w:color w:val="000000" w:themeColor="text1"/>
            <w:bdr w:val="none" w:sz="0" w:space="0" w:color="auto" w:frame="1"/>
            <w:shd w:val="clear" w:color="auto" w:fill="FFFFFF"/>
          </w:rPr>
          <w:t xml:space="preserve"> Security</w:t>
        </w:r>
      </w:hyperlink>
      <w:r w:rsidRPr="00317D76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317D76">
        <w:rPr>
          <w:rFonts w:eastAsia="Times New Roman"/>
          <w:color w:val="000000" w:themeColor="text1"/>
          <w:shd w:val="clear" w:color="auto" w:fill="FFFFFF"/>
        </w:rPr>
        <w:t xml:space="preserve"> que desarrolla un producto de análisis de vulnerabilidades web llamado</w:t>
      </w:r>
      <w:r w:rsidRPr="00317D76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hyperlink r:id="rId8" w:history="1">
        <w:proofErr w:type="spellStart"/>
        <w:r w:rsidRPr="00317D76">
          <w:rPr>
            <w:rStyle w:val="Hipervnculo"/>
            <w:rFonts w:eastAsia="Times New Roman"/>
            <w:bCs/>
            <w:color w:val="000000" w:themeColor="text1"/>
            <w:bdr w:val="none" w:sz="0" w:space="0" w:color="auto" w:frame="1"/>
            <w:shd w:val="clear" w:color="auto" w:fill="FFFFFF"/>
          </w:rPr>
          <w:t>Netsparker</w:t>
        </w:r>
        <w:proofErr w:type="spellEnd"/>
      </w:hyperlink>
      <w:r w:rsidRPr="00317D76">
        <w:rPr>
          <w:rFonts w:eastAsia="Times New Roman"/>
          <w:color w:val="000000" w:themeColor="text1"/>
          <w:shd w:val="clear" w:color="auto" w:fill="FFFFFF"/>
        </w:rPr>
        <w:t> . Nos informa sobre sus características y las posibilidades que ofrece, acompañado de de pantallazos.</w:t>
      </w:r>
    </w:p>
    <w:p w14:paraId="7586FCE2" w14:textId="77777777" w:rsidR="00317D76" w:rsidRPr="00317D76" w:rsidRDefault="00317D76" w:rsidP="00317D76">
      <w:pPr>
        <w:pStyle w:val="Ttulo2"/>
        <w:shd w:val="clear" w:color="auto" w:fill="FFFFFF"/>
        <w:spacing w:before="0" w:after="0"/>
        <w:jc w:val="left"/>
        <w:textAlignment w:val="baseline"/>
        <w:rPr>
          <w:sz w:val="22"/>
          <w:szCs w:val="22"/>
        </w:rPr>
      </w:pPr>
      <w:r w:rsidRPr="00317D76">
        <w:rPr>
          <w:sz w:val="22"/>
          <w:szCs w:val="22"/>
        </w:rPr>
        <w:t>3.2.4</w:t>
      </w:r>
    </w:p>
    <w:p w14:paraId="56A06369" w14:textId="77777777" w:rsidR="00317D76" w:rsidRPr="00317D76" w:rsidRDefault="00317D76" w:rsidP="00317D76">
      <w:pPr>
        <w:pStyle w:val="Ttulo2"/>
        <w:shd w:val="clear" w:color="auto" w:fill="FFFFFF"/>
        <w:spacing w:before="0" w:after="0"/>
        <w:jc w:val="left"/>
        <w:textAlignment w:val="baseline"/>
        <w:rPr>
          <w:sz w:val="22"/>
          <w:szCs w:val="22"/>
        </w:rPr>
      </w:pPr>
      <w:hyperlink r:id="rId9" w:history="1">
        <w:r w:rsidRPr="00317D76">
          <w:rPr>
            <w:rStyle w:val="Hipervnculo"/>
            <w:color w:val="000000" w:themeColor="text1"/>
            <w:sz w:val="22"/>
            <w:szCs w:val="22"/>
          </w:rPr>
          <w:t>https://www.netsparker.com/web-vulnerability-scanner/built-in-penetration-testing-tools/</w:t>
        </w:r>
      </w:hyperlink>
    </w:p>
    <w:p w14:paraId="62128FFB" w14:textId="77777777" w:rsidR="00317D76" w:rsidRPr="00317D76" w:rsidRDefault="00317D76" w:rsidP="00317D76">
      <w:r w:rsidRPr="00317D76">
        <w:rPr>
          <w:color w:val="000000" w:themeColor="text1"/>
        </w:rPr>
        <w:t xml:space="preserve">Esta fuente nos </w:t>
      </w:r>
      <w:r>
        <w:t xml:space="preserve">informa sobre las herramientas integradas de </w:t>
      </w:r>
      <w:proofErr w:type="spellStart"/>
      <w:r>
        <w:t>Netsparker</w:t>
      </w:r>
      <w:proofErr w:type="spellEnd"/>
      <w:r>
        <w:t>.</w:t>
      </w:r>
    </w:p>
    <w:sectPr w:rsidR="00317D76" w:rsidRPr="00317D76" w:rsidSect="00031C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76"/>
    <w:rsid w:val="00031C23"/>
    <w:rsid w:val="00317D76"/>
    <w:rsid w:val="00D2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86F4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D76"/>
    <w:pPr>
      <w:spacing w:after="160" w:line="259" w:lineRule="auto"/>
      <w:jc w:val="both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17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17D76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7D76"/>
    <w:rPr>
      <w:rFonts w:ascii="Arial" w:eastAsiaTheme="majorEastAsia" w:hAnsi="Arial" w:cs="Arial"/>
      <w:b/>
      <w:color w:val="000000" w:themeColor="text1"/>
      <w:lang w:val="es-ES"/>
    </w:rPr>
  </w:style>
  <w:style w:type="character" w:styleId="Hipervnculo">
    <w:name w:val="Hyperlink"/>
    <w:basedOn w:val="Fuentedeprrafopredeter"/>
    <w:uiPriority w:val="99"/>
    <w:unhideWhenUsed/>
    <w:rsid w:val="00317D76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317D76"/>
  </w:style>
  <w:style w:type="character" w:customStyle="1" w:styleId="Ttulo1Car">
    <w:name w:val="Título 1 Car"/>
    <w:basedOn w:val="Fuentedeprrafopredeter"/>
    <w:link w:val="Ttulo1"/>
    <w:uiPriority w:val="9"/>
    <w:rsid w:val="00317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kitploit.com/2015/03/netsparker-4-easier-to-use-more.html?utm_source=feedburner&amp;utm_medium=email&amp;utm_campaign=Feed%3A+PentestTools+%28PenTest+Tools%29" TargetMode="External"/><Relationship Id="rId5" Type="http://schemas.openxmlformats.org/officeDocument/2006/relationships/hyperlink" Target="https://www.netsparker.com/web-vulnerability-scanner/overview/" TargetMode="External"/><Relationship Id="rId6" Type="http://schemas.openxmlformats.org/officeDocument/2006/relationships/hyperlink" Target="http://www.securitybydefault.com/2010/01/un-vistazo-netsparker-de-mavituna.html" TargetMode="External"/><Relationship Id="rId7" Type="http://schemas.openxmlformats.org/officeDocument/2006/relationships/hyperlink" Target="http://www.mavitunasecurity.com/" TargetMode="External"/><Relationship Id="rId8" Type="http://schemas.openxmlformats.org/officeDocument/2006/relationships/hyperlink" Target="http://www.mavitunasecurity.com/netsparker/" TargetMode="External"/><Relationship Id="rId9" Type="http://schemas.openxmlformats.org/officeDocument/2006/relationships/hyperlink" Target="https://www.netsparker.com/web-vulnerability-scanner/built-in-penetration-testing-tool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1295</Characters>
  <Application>Microsoft Macintosh Word</Application>
  <DocSecurity>0</DocSecurity>
  <Lines>10</Lines>
  <Paragraphs>3</Paragraphs>
  <ScaleCrop>false</ScaleCrop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Olmeda Fernández Ana</dc:creator>
  <cp:keywords/>
  <dc:description/>
  <cp:lastModifiedBy>Olmeda Fernández Ana</cp:lastModifiedBy>
  <cp:revision>1</cp:revision>
  <dcterms:created xsi:type="dcterms:W3CDTF">2017-03-15T19:59:00Z</dcterms:created>
  <dcterms:modified xsi:type="dcterms:W3CDTF">2017-03-15T20:00:00Z</dcterms:modified>
</cp:coreProperties>
</file>