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60EA9" w14:textId="77777777" w:rsidR="000E1EB6" w:rsidRPr="000E1EB6" w:rsidRDefault="000E1EB6" w:rsidP="000E1EB6">
      <w:pPr>
        <w:rPr>
          <w:b/>
          <w:bCs/>
        </w:rPr>
      </w:pPr>
      <w:r w:rsidRPr="000E1EB6">
        <w:rPr>
          <w:b/>
          <w:bCs/>
        </w:rPr>
        <w:t xml:space="preserve">Cenário </w:t>
      </w:r>
      <w:proofErr w:type="spellStart"/>
      <w:r w:rsidRPr="000E1EB6">
        <w:rPr>
          <w:b/>
          <w:bCs/>
        </w:rPr>
        <w:t>Ex</w:t>
      </w:r>
      <w:proofErr w:type="spellEnd"/>
      <w:r w:rsidRPr="000E1EB6">
        <w:rPr>
          <w:b/>
          <w:bCs/>
        </w:rPr>
        <w:t>: Uma empresa de logística precisa de um sistema para gerenciar o transporte de mercadorias, rastreamento de entregas, comunicação com transportadoras e controle financeiro dos serviços prestados.</w:t>
      </w:r>
    </w:p>
    <w:p w14:paraId="4BEFFF76" w14:textId="77777777" w:rsidR="000E1EB6" w:rsidRDefault="000E1EB6" w:rsidP="000E1EB6">
      <w:pPr>
        <w:pBdr>
          <w:bottom w:val="single" w:sz="6" w:space="1" w:color="auto"/>
        </w:pBdr>
        <w:rPr>
          <w:b/>
          <w:bCs/>
        </w:rPr>
      </w:pPr>
    </w:p>
    <w:p w14:paraId="009A9A86" w14:textId="77777777" w:rsidR="000E1EB6" w:rsidRPr="000E1EB6" w:rsidRDefault="000E1EB6" w:rsidP="000E1EB6">
      <w:pPr>
        <w:numPr>
          <w:ilvl w:val="0"/>
          <w:numId w:val="8"/>
        </w:numPr>
        <w:jc w:val="both"/>
      </w:pPr>
      <w:r w:rsidRPr="000E1EB6">
        <w:t>Os grupos devem criar um Mapa de Contexto (</w:t>
      </w:r>
      <w:proofErr w:type="spellStart"/>
      <w:r w:rsidRPr="000E1EB6">
        <w:t>Context</w:t>
      </w:r>
      <w:proofErr w:type="spellEnd"/>
      <w:r w:rsidRPr="000E1EB6">
        <w:t xml:space="preserve"> Map) que ilustre as relações entre os Contextos Delimitados.</w:t>
      </w:r>
    </w:p>
    <w:p w14:paraId="4626AD1E" w14:textId="77777777" w:rsidR="000E1EB6" w:rsidRPr="000E1EB6" w:rsidRDefault="000E1EB6" w:rsidP="000E1EB6">
      <w:pPr>
        <w:numPr>
          <w:ilvl w:val="0"/>
          <w:numId w:val="8"/>
        </w:numPr>
        <w:jc w:val="both"/>
      </w:pPr>
      <w:r w:rsidRPr="000E1EB6">
        <w:t>Identifique os padrões de relacionamento:</w:t>
      </w:r>
    </w:p>
    <w:p w14:paraId="54CC38B5" w14:textId="77777777" w:rsidR="000E1EB6" w:rsidRPr="000E1EB6" w:rsidRDefault="000E1EB6" w:rsidP="000E1EB6">
      <w:pPr>
        <w:numPr>
          <w:ilvl w:val="1"/>
          <w:numId w:val="8"/>
        </w:numPr>
        <w:jc w:val="both"/>
      </w:pPr>
      <w:r w:rsidRPr="000E1EB6">
        <w:t>Parcerias (</w:t>
      </w:r>
      <w:proofErr w:type="spellStart"/>
      <w:r w:rsidRPr="000E1EB6">
        <w:t>Partnerships</w:t>
      </w:r>
      <w:proofErr w:type="spellEnd"/>
      <w:r w:rsidRPr="000E1EB6">
        <w:t>)</w:t>
      </w:r>
    </w:p>
    <w:p w14:paraId="39A850C5" w14:textId="77777777" w:rsidR="000E1EB6" w:rsidRPr="000E1EB6" w:rsidRDefault="000E1EB6" w:rsidP="000E1EB6">
      <w:pPr>
        <w:numPr>
          <w:ilvl w:val="1"/>
          <w:numId w:val="8"/>
        </w:numPr>
        <w:jc w:val="both"/>
      </w:pPr>
      <w:r w:rsidRPr="000E1EB6">
        <w:t>Anticorrupção (</w:t>
      </w:r>
      <w:proofErr w:type="spellStart"/>
      <w:r w:rsidRPr="000E1EB6">
        <w:t>Anti-Corruption</w:t>
      </w:r>
      <w:proofErr w:type="spellEnd"/>
      <w:r w:rsidRPr="000E1EB6">
        <w:t xml:space="preserve"> </w:t>
      </w:r>
      <w:proofErr w:type="spellStart"/>
      <w:r w:rsidRPr="000E1EB6">
        <w:t>Layers</w:t>
      </w:r>
      <w:proofErr w:type="spellEnd"/>
      <w:r w:rsidRPr="000E1EB6">
        <w:t>)</w:t>
      </w:r>
    </w:p>
    <w:p w14:paraId="092F6751" w14:textId="77777777" w:rsidR="000E1EB6" w:rsidRPr="000E1EB6" w:rsidRDefault="000E1EB6" w:rsidP="000E1EB6">
      <w:pPr>
        <w:numPr>
          <w:ilvl w:val="1"/>
          <w:numId w:val="8"/>
        </w:numPr>
        <w:jc w:val="both"/>
      </w:pPr>
      <w:r w:rsidRPr="000E1EB6">
        <w:t>Mapeamento Compartilhado (</w:t>
      </w:r>
      <w:proofErr w:type="spellStart"/>
      <w:r w:rsidRPr="000E1EB6">
        <w:t>Shared</w:t>
      </w:r>
      <w:proofErr w:type="spellEnd"/>
      <w:r w:rsidRPr="000E1EB6">
        <w:t xml:space="preserve"> Kernel)</w:t>
      </w:r>
    </w:p>
    <w:p w14:paraId="7A9B486B" w14:textId="77777777" w:rsidR="000E1EB6" w:rsidRPr="000E1EB6" w:rsidRDefault="000E1EB6" w:rsidP="000E1EB6">
      <w:pPr>
        <w:numPr>
          <w:ilvl w:val="0"/>
          <w:numId w:val="8"/>
        </w:numPr>
        <w:pBdr>
          <w:bottom w:val="single" w:sz="6" w:space="1" w:color="auto"/>
        </w:pBdr>
        <w:jc w:val="both"/>
      </w:pPr>
      <w:r w:rsidRPr="000E1EB6">
        <w:t>Cada grupo deve discutir os desafios e possíveis estratégias para integrar ou gerenciar as dependências entre contextos.</w:t>
      </w:r>
    </w:p>
    <w:p w14:paraId="0F15B9ED" w14:textId="77777777" w:rsidR="000E1EB6" w:rsidRDefault="000E1EB6" w:rsidP="000E1EB6">
      <w:pPr>
        <w:rPr>
          <w:b/>
          <w:bCs/>
        </w:rPr>
      </w:pPr>
    </w:p>
    <w:p w14:paraId="0E29016C" w14:textId="77777777" w:rsidR="000E1EB6" w:rsidRDefault="000E1EB6" w:rsidP="000E1EB6">
      <w:pPr>
        <w:rPr>
          <w:b/>
          <w:bCs/>
        </w:rPr>
      </w:pPr>
    </w:p>
    <w:p w14:paraId="5804E67F" w14:textId="4F8A77F6" w:rsidR="000E1EB6" w:rsidRPr="000E1EB6" w:rsidRDefault="000E1EB6" w:rsidP="000E1EB6">
      <w:pPr>
        <w:rPr>
          <w:b/>
          <w:bCs/>
        </w:rPr>
      </w:pPr>
      <w:r w:rsidRPr="000E1EB6">
        <w:rPr>
          <w:b/>
          <w:bCs/>
        </w:rPr>
        <w:t>Contextos Delimitados Identificados</w:t>
      </w:r>
    </w:p>
    <w:p w14:paraId="4F0B8208" w14:textId="77777777" w:rsidR="000E1EB6" w:rsidRPr="000E1EB6" w:rsidRDefault="000E1EB6" w:rsidP="000E1EB6">
      <w:pPr>
        <w:numPr>
          <w:ilvl w:val="0"/>
          <w:numId w:val="1"/>
        </w:numPr>
      </w:pPr>
      <w:r w:rsidRPr="000E1EB6">
        <w:rPr>
          <w:b/>
          <w:bCs/>
        </w:rPr>
        <w:t>Gestão de Transporte</w:t>
      </w:r>
      <w:r w:rsidRPr="000E1EB6">
        <w:t>: Coordena as operações de transporte, incluindo a alocação de veículos e rotas.</w:t>
      </w:r>
    </w:p>
    <w:p w14:paraId="07885C54" w14:textId="77777777" w:rsidR="000E1EB6" w:rsidRPr="000E1EB6" w:rsidRDefault="000E1EB6" w:rsidP="000E1EB6">
      <w:pPr>
        <w:numPr>
          <w:ilvl w:val="0"/>
          <w:numId w:val="1"/>
        </w:numPr>
      </w:pPr>
      <w:r w:rsidRPr="000E1EB6">
        <w:rPr>
          <w:b/>
          <w:bCs/>
        </w:rPr>
        <w:t>Rastreamento de Entregas</w:t>
      </w:r>
      <w:r w:rsidRPr="000E1EB6">
        <w:t>: Monitora o status e a localização das mercadorias em tempo real.</w:t>
      </w:r>
    </w:p>
    <w:p w14:paraId="154AB9D1" w14:textId="77777777" w:rsidR="000E1EB6" w:rsidRPr="000E1EB6" w:rsidRDefault="000E1EB6" w:rsidP="000E1EB6">
      <w:pPr>
        <w:numPr>
          <w:ilvl w:val="0"/>
          <w:numId w:val="1"/>
        </w:numPr>
      </w:pPr>
      <w:r w:rsidRPr="000E1EB6">
        <w:rPr>
          <w:b/>
          <w:bCs/>
        </w:rPr>
        <w:t>Comunicação com Transportadoras</w:t>
      </w:r>
      <w:r w:rsidRPr="000E1EB6">
        <w:t>: Interface para troca de informações e acordos com transportadoras terceirizadas.</w:t>
      </w:r>
    </w:p>
    <w:p w14:paraId="6EC73C59" w14:textId="77777777" w:rsidR="000E1EB6" w:rsidRPr="000E1EB6" w:rsidRDefault="000E1EB6" w:rsidP="000E1EB6">
      <w:pPr>
        <w:numPr>
          <w:ilvl w:val="0"/>
          <w:numId w:val="1"/>
        </w:numPr>
      </w:pPr>
      <w:r w:rsidRPr="000E1EB6">
        <w:rPr>
          <w:b/>
          <w:bCs/>
        </w:rPr>
        <w:t>Controle Financeiro</w:t>
      </w:r>
      <w:r w:rsidRPr="000E1EB6">
        <w:t>: Gerencia as finanças, incluindo custos, faturamento e pagamento dos serviços prestados.</w:t>
      </w:r>
    </w:p>
    <w:p w14:paraId="6C630FBA" w14:textId="77777777" w:rsidR="000E1EB6" w:rsidRPr="000E1EB6" w:rsidRDefault="000E1EB6" w:rsidP="000E1EB6">
      <w:r w:rsidRPr="000E1EB6">
        <w:pict w14:anchorId="089DC30D">
          <v:rect id="_x0000_i1037" style="width:0;height:1.5pt" o:hralign="center" o:hrstd="t" o:hr="t" fillcolor="#a0a0a0" stroked="f"/>
        </w:pict>
      </w:r>
    </w:p>
    <w:p w14:paraId="2F5F33E7" w14:textId="77777777" w:rsidR="000E1EB6" w:rsidRPr="000E1EB6" w:rsidRDefault="000E1EB6" w:rsidP="000E1EB6">
      <w:pPr>
        <w:rPr>
          <w:b/>
          <w:bCs/>
        </w:rPr>
      </w:pPr>
      <w:r w:rsidRPr="000E1EB6">
        <w:rPr>
          <w:b/>
          <w:bCs/>
        </w:rPr>
        <w:t>Mapa de Contexto e Relações</w:t>
      </w:r>
    </w:p>
    <w:p w14:paraId="7256FCF5" w14:textId="77777777" w:rsidR="000E1EB6" w:rsidRPr="000E1EB6" w:rsidRDefault="000E1EB6" w:rsidP="000E1EB6">
      <w:pPr>
        <w:rPr>
          <w:b/>
          <w:bCs/>
        </w:rPr>
      </w:pPr>
      <w:r w:rsidRPr="000E1EB6">
        <w:rPr>
          <w:b/>
          <w:bCs/>
        </w:rPr>
        <w:t>1. Gestão de Transporte ↔ Rastreamento de Entregas</w:t>
      </w:r>
    </w:p>
    <w:p w14:paraId="0E332D41" w14:textId="77777777" w:rsidR="000E1EB6" w:rsidRPr="000E1EB6" w:rsidRDefault="000E1EB6" w:rsidP="000E1EB6">
      <w:pPr>
        <w:numPr>
          <w:ilvl w:val="0"/>
          <w:numId w:val="2"/>
        </w:numPr>
      </w:pPr>
      <w:r w:rsidRPr="000E1EB6">
        <w:rPr>
          <w:b/>
          <w:bCs/>
        </w:rPr>
        <w:t>Padrão de Relacionamento</w:t>
      </w:r>
      <w:r w:rsidRPr="000E1EB6">
        <w:t xml:space="preserve">: </w:t>
      </w:r>
      <w:proofErr w:type="spellStart"/>
      <w:r w:rsidRPr="000E1EB6">
        <w:rPr>
          <w:b/>
          <w:bCs/>
        </w:rPr>
        <w:t>Shared</w:t>
      </w:r>
      <w:proofErr w:type="spellEnd"/>
      <w:r w:rsidRPr="000E1EB6">
        <w:rPr>
          <w:b/>
          <w:bCs/>
        </w:rPr>
        <w:t xml:space="preserve"> Kernel</w:t>
      </w:r>
      <w:r w:rsidRPr="000E1EB6">
        <w:br/>
        <w:t>Ambos compartilham dados críticos, como o status das entregas e as rotas planejadas.</w:t>
      </w:r>
    </w:p>
    <w:p w14:paraId="5C5BDFF7" w14:textId="77777777" w:rsidR="000E1EB6" w:rsidRPr="000E1EB6" w:rsidRDefault="000E1EB6" w:rsidP="000E1EB6">
      <w:pPr>
        <w:numPr>
          <w:ilvl w:val="1"/>
          <w:numId w:val="2"/>
        </w:numPr>
      </w:pPr>
      <w:r w:rsidRPr="000E1EB6">
        <w:rPr>
          <w:b/>
          <w:bCs/>
        </w:rPr>
        <w:t>Desafios</w:t>
      </w:r>
      <w:r w:rsidRPr="000E1EB6">
        <w:t>: Sincronização de dados e evitar redundância.</w:t>
      </w:r>
    </w:p>
    <w:p w14:paraId="4BAC0044" w14:textId="77777777" w:rsidR="000E1EB6" w:rsidRPr="000E1EB6" w:rsidRDefault="000E1EB6" w:rsidP="000E1EB6">
      <w:pPr>
        <w:numPr>
          <w:ilvl w:val="1"/>
          <w:numId w:val="2"/>
        </w:numPr>
      </w:pPr>
      <w:r w:rsidRPr="000E1EB6">
        <w:rPr>
          <w:b/>
          <w:bCs/>
        </w:rPr>
        <w:lastRenderedPageBreak/>
        <w:t>Estratégia</w:t>
      </w:r>
      <w:r w:rsidRPr="000E1EB6">
        <w:t>: Implementar uma API ou banco de dados compartilhado com contratos claros.</w:t>
      </w:r>
    </w:p>
    <w:p w14:paraId="2092FC02" w14:textId="77777777" w:rsidR="000E1EB6" w:rsidRPr="000E1EB6" w:rsidRDefault="000E1EB6" w:rsidP="000E1EB6">
      <w:pPr>
        <w:rPr>
          <w:b/>
          <w:bCs/>
        </w:rPr>
      </w:pPr>
      <w:r w:rsidRPr="000E1EB6">
        <w:rPr>
          <w:b/>
          <w:bCs/>
        </w:rPr>
        <w:t>2. Gestão de Transporte ↔ Comunicação com Transportadoras</w:t>
      </w:r>
    </w:p>
    <w:p w14:paraId="41DAA142" w14:textId="77777777" w:rsidR="000E1EB6" w:rsidRPr="000E1EB6" w:rsidRDefault="000E1EB6" w:rsidP="000E1EB6">
      <w:pPr>
        <w:numPr>
          <w:ilvl w:val="0"/>
          <w:numId w:val="3"/>
        </w:numPr>
      </w:pPr>
      <w:r w:rsidRPr="000E1EB6">
        <w:rPr>
          <w:b/>
          <w:bCs/>
        </w:rPr>
        <w:t>Padrão de Relacionamento</w:t>
      </w:r>
      <w:r w:rsidRPr="000E1EB6">
        <w:t xml:space="preserve">: </w:t>
      </w:r>
      <w:r w:rsidRPr="000E1EB6">
        <w:rPr>
          <w:b/>
          <w:bCs/>
        </w:rPr>
        <w:t>Parceria</w:t>
      </w:r>
      <w:r w:rsidRPr="000E1EB6">
        <w:br/>
        <w:t>A integração direta é essencial para garantir eficiência na alocação de serviços e resolução de problemas operacionais.</w:t>
      </w:r>
    </w:p>
    <w:p w14:paraId="7B693438" w14:textId="77777777" w:rsidR="000E1EB6" w:rsidRPr="000E1EB6" w:rsidRDefault="000E1EB6" w:rsidP="000E1EB6">
      <w:pPr>
        <w:numPr>
          <w:ilvl w:val="1"/>
          <w:numId w:val="3"/>
        </w:numPr>
      </w:pPr>
      <w:r w:rsidRPr="000E1EB6">
        <w:rPr>
          <w:b/>
          <w:bCs/>
        </w:rPr>
        <w:t>Desafios</w:t>
      </w:r>
      <w:r w:rsidRPr="000E1EB6">
        <w:t xml:space="preserve">: Estabelecer </w:t>
      </w:r>
      <w:proofErr w:type="spellStart"/>
      <w:r w:rsidRPr="000E1EB6">
        <w:t>SLAs</w:t>
      </w:r>
      <w:proofErr w:type="spellEnd"/>
      <w:r w:rsidRPr="000E1EB6">
        <w:t xml:space="preserve"> claros e protocolos para comunicação em tempo real.</w:t>
      </w:r>
    </w:p>
    <w:p w14:paraId="0E0540FB" w14:textId="77777777" w:rsidR="000E1EB6" w:rsidRPr="000E1EB6" w:rsidRDefault="000E1EB6" w:rsidP="000E1EB6">
      <w:pPr>
        <w:numPr>
          <w:ilvl w:val="1"/>
          <w:numId w:val="3"/>
        </w:numPr>
      </w:pPr>
      <w:r w:rsidRPr="000E1EB6">
        <w:rPr>
          <w:b/>
          <w:bCs/>
        </w:rPr>
        <w:t>Estratégia</w:t>
      </w:r>
      <w:r w:rsidRPr="000E1EB6">
        <w:t>: Utilizar serviços de integração (como EDI ou APIs) para trocas de dados e relatórios em tempo real.</w:t>
      </w:r>
    </w:p>
    <w:p w14:paraId="7A9AA1BD" w14:textId="77777777" w:rsidR="000E1EB6" w:rsidRPr="000E1EB6" w:rsidRDefault="000E1EB6" w:rsidP="000E1EB6">
      <w:pPr>
        <w:rPr>
          <w:b/>
          <w:bCs/>
        </w:rPr>
      </w:pPr>
      <w:r w:rsidRPr="000E1EB6">
        <w:rPr>
          <w:b/>
          <w:bCs/>
        </w:rPr>
        <w:t>3. Rastreamento de Entregas ↔ Comunicação com Transportadoras</w:t>
      </w:r>
    </w:p>
    <w:p w14:paraId="193BD795" w14:textId="77777777" w:rsidR="000E1EB6" w:rsidRPr="000E1EB6" w:rsidRDefault="000E1EB6" w:rsidP="000E1EB6">
      <w:pPr>
        <w:numPr>
          <w:ilvl w:val="0"/>
          <w:numId w:val="4"/>
        </w:numPr>
      </w:pPr>
      <w:r w:rsidRPr="000E1EB6">
        <w:rPr>
          <w:b/>
          <w:bCs/>
        </w:rPr>
        <w:t>Padrão de Relacionamento</w:t>
      </w:r>
      <w:r w:rsidRPr="000E1EB6">
        <w:t xml:space="preserve">: </w:t>
      </w:r>
      <w:proofErr w:type="spellStart"/>
      <w:r w:rsidRPr="000E1EB6">
        <w:rPr>
          <w:b/>
          <w:bCs/>
        </w:rPr>
        <w:t>Anti-Corruption</w:t>
      </w:r>
      <w:proofErr w:type="spellEnd"/>
      <w:r w:rsidRPr="000E1EB6">
        <w:rPr>
          <w:b/>
          <w:bCs/>
        </w:rPr>
        <w:t xml:space="preserve"> </w:t>
      </w:r>
      <w:proofErr w:type="spellStart"/>
      <w:r w:rsidRPr="000E1EB6">
        <w:rPr>
          <w:b/>
          <w:bCs/>
        </w:rPr>
        <w:t>Layer</w:t>
      </w:r>
      <w:proofErr w:type="spellEnd"/>
      <w:r w:rsidRPr="000E1EB6">
        <w:br/>
        <w:t>As transportadoras podem usar sistemas heterogêneos, e um ACL é necessário para traduzir dados em um formato padrão para o sistema.</w:t>
      </w:r>
    </w:p>
    <w:p w14:paraId="27CA35CA" w14:textId="77777777" w:rsidR="000E1EB6" w:rsidRPr="000E1EB6" w:rsidRDefault="000E1EB6" w:rsidP="000E1EB6">
      <w:pPr>
        <w:numPr>
          <w:ilvl w:val="1"/>
          <w:numId w:val="4"/>
        </w:numPr>
      </w:pPr>
      <w:r w:rsidRPr="000E1EB6">
        <w:rPr>
          <w:b/>
          <w:bCs/>
        </w:rPr>
        <w:t>Desafios</w:t>
      </w:r>
      <w:r w:rsidRPr="000E1EB6">
        <w:t>: Garantir consistência e confiabilidade na tradução de dados.</w:t>
      </w:r>
    </w:p>
    <w:p w14:paraId="137E44E0" w14:textId="77777777" w:rsidR="000E1EB6" w:rsidRPr="000E1EB6" w:rsidRDefault="000E1EB6" w:rsidP="000E1EB6">
      <w:pPr>
        <w:numPr>
          <w:ilvl w:val="1"/>
          <w:numId w:val="4"/>
        </w:numPr>
      </w:pPr>
      <w:r w:rsidRPr="000E1EB6">
        <w:rPr>
          <w:b/>
          <w:bCs/>
        </w:rPr>
        <w:t>Estratégia</w:t>
      </w:r>
      <w:r w:rsidRPr="000E1EB6">
        <w:t>: Adotar um middleware que padronize o formato de dados para o sistema interno.</w:t>
      </w:r>
    </w:p>
    <w:p w14:paraId="6E250B95" w14:textId="77777777" w:rsidR="000E1EB6" w:rsidRPr="000E1EB6" w:rsidRDefault="000E1EB6" w:rsidP="000E1EB6">
      <w:pPr>
        <w:rPr>
          <w:b/>
          <w:bCs/>
        </w:rPr>
      </w:pPr>
      <w:r w:rsidRPr="000E1EB6">
        <w:rPr>
          <w:b/>
          <w:bCs/>
        </w:rPr>
        <w:t>4. Gestão de Transporte ↔ Controle Financeiro</w:t>
      </w:r>
    </w:p>
    <w:p w14:paraId="1E3A348A" w14:textId="77777777" w:rsidR="000E1EB6" w:rsidRPr="000E1EB6" w:rsidRDefault="000E1EB6" w:rsidP="000E1EB6">
      <w:pPr>
        <w:numPr>
          <w:ilvl w:val="0"/>
          <w:numId w:val="5"/>
        </w:numPr>
      </w:pPr>
      <w:r w:rsidRPr="000E1EB6">
        <w:rPr>
          <w:b/>
          <w:bCs/>
        </w:rPr>
        <w:t>Padrão de Relacionamento</w:t>
      </w:r>
      <w:r w:rsidRPr="000E1EB6">
        <w:t xml:space="preserve">: </w:t>
      </w:r>
      <w:r w:rsidRPr="000E1EB6">
        <w:rPr>
          <w:b/>
          <w:bCs/>
        </w:rPr>
        <w:t>Parceria</w:t>
      </w:r>
      <w:r w:rsidRPr="000E1EB6">
        <w:br/>
        <w:t>É fundamental para calcular custos e preparar faturas baseadas nas entregas realizadas.</w:t>
      </w:r>
    </w:p>
    <w:p w14:paraId="39FE4AB4" w14:textId="77777777" w:rsidR="000E1EB6" w:rsidRPr="000E1EB6" w:rsidRDefault="000E1EB6" w:rsidP="000E1EB6">
      <w:pPr>
        <w:numPr>
          <w:ilvl w:val="1"/>
          <w:numId w:val="5"/>
        </w:numPr>
      </w:pPr>
      <w:r w:rsidRPr="000E1EB6">
        <w:rPr>
          <w:b/>
          <w:bCs/>
        </w:rPr>
        <w:t>Desafios</w:t>
      </w:r>
      <w:r w:rsidRPr="000E1EB6">
        <w:t>: Atualizações frequentes sobre custos e reconciliações de discrepâncias.</w:t>
      </w:r>
    </w:p>
    <w:p w14:paraId="6B84BA8C" w14:textId="77777777" w:rsidR="000E1EB6" w:rsidRPr="000E1EB6" w:rsidRDefault="000E1EB6" w:rsidP="000E1EB6">
      <w:pPr>
        <w:numPr>
          <w:ilvl w:val="1"/>
          <w:numId w:val="5"/>
        </w:numPr>
      </w:pPr>
      <w:r w:rsidRPr="000E1EB6">
        <w:rPr>
          <w:b/>
          <w:bCs/>
        </w:rPr>
        <w:t>Estratégia</w:t>
      </w:r>
      <w:r w:rsidRPr="000E1EB6">
        <w:t xml:space="preserve">: Usar </w:t>
      </w:r>
      <w:proofErr w:type="spellStart"/>
      <w:r w:rsidRPr="000E1EB6">
        <w:t>microserviços</w:t>
      </w:r>
      <w:proofErr w:type="spellEnd"/>
      <w:r w:rsidRPr="000E1EB6">
        <w:t xml:space="preserve"> para integrar eventos de transporte com o módulo financeiro.</w:t>
      </w:r>
    </w:p>
    <w:p w14:paraId="5DF580EC" w14:textId="77777777" w:rsidR="000E1EB6" w:rsidRPr="000E1EB6" w:rsidRDefault="000E1EB6" w:rsidP="000E1EB6">
      <w:pPr>
        <w:rPr>
          <w:b/>
          <w:bCs/>
        </w:rPr>
      </w:pPr>
      <w:r w:rsidRPr="000E1EB6">
        <w:rPr>
          <w:b/>
          <w:bCs/>
        </w:rPr>
        <w:t>5. Controle Financeiro ↔ Comunicação com Transportadoras</w:t>
      </w:r>
    </w:p>
    <w:p w14:paraId="2E5FC583" w14:textId="77777777" w:rsidR="000E1EB6" w:rsidRPr="000E1EB6" w:rsidRDefault="000E1EB6" w:rsidP="000E1EB6">
      <w:pPr>
        <w:numPr>
          <w:ilvl w:val="0"/>
          <w:numId w:val="6"/>
        </w:numPr>
      </w:pPr>
      <w:r w:rsidRPr="000E1EB6">
        <w:rPr>
          <w:b/>
          <w:bCs/>
        </w:rPr>
        <w:t>Padrão de Relacionamento</w:t>
      </w:r>
      <w:r w:rsidRPr="000E1EB6">
        <w:t xml:space="preserve">: </w:t>
      </w:r>
      <w:proofErr w:type="spellStart"/>
      <w:r w:rsidRPr="000E1EB6">
        <w:rPr>
          <w:b/>
          <w:bCs/>
        </w:rPr>
        <w:t>Anti-Corruption</w:t>
      </w:r>
      <w:proofErr w:type="spellEnd"/>
      <w:r w:rsidRPr="000E1EB6">
        <w:rPr>
          <w:b/>
          <w:bCs/>
        </w:rPr>
        <w:t xml:space="preserve"> </w:t>
      </w:r>
      <w:proofErr w:type="spellStart"/>
      <w:r w:rsidRPr="000E1EB6">
        <w:rPr>
          <w:b/>
          <w:bCs/>
        </w:rPr>
        <w:t>Layer</w:t>
      </w:r>
      <w:proofErr w:type="spellEnd"/>
      <w:r w:rsidRPr="000E1EB6">
        <w:br/>
        <w:t>Transportadoras podem ter políticas e formatos financeiros diversos, exigindo tradução e reconciliação de dados.</w:t>
      </w:r>
    </w:p>
    <w:p w14:paraId="2B28FC05" w14:textId="77777777" w:rsidR="000E1EB6" w:rsidRPr="000E1EB6" w:rsidRDefault="000E1EB6" w:rsidP="000E1EB6">
      <w:pPr>
        <w:numPr>
          <w:ilvl w:val="1"/>
          <w:numId w:val="6"/>
        </w:numPr>
      </w:pPr>
      <w:r w:rsidRPr="000E1EB6">
        <w:rPr>
          <w:b/>
          <w:bCs/>
        </w:rPr>
        <w:t>Desafios</w:t>
      </w:r>
      <w:r w:rsidRPr="000E1EB6">
        <w:t>: Integração de diferentes modelos de faturamento.</w:t>
      </w:r>
    </w:p>
    <w:p w14:paraId="5E5925F4" w14:textId="77777777" w:rsidR="000E1EB6" w:rsidRPr="000E1EB6" w:rsidRDefault="000E1EB6" w:rsidP="000E1EB6">
      <w:pPr>
        <w:numPr>
          <w:ilvl w:val="1"/>
          <w:numId w:val="6"/>
        </w:numPr>
      </w:pPr>
      <w:r w:rsidRPr="000E1EB6">
        <w:rPr>
          <w:b/>
          <w:bCs/>
        </w:rPr>
        <w:t>Estratégia</w:t>
      </w:r>
      <w:r w:rsidRPr="000E1EB6">
        <w:t>: Implementar um sistema que normalize faturas e contratos.</w:t>
      </w:r>
    </w:p>
    <w:p w14:paraId="1D11EF30" w14:textId="77777777" w:rsidR="000E1EB6" w:rsidRPr="000E1EB6" w:rsidRDefault="000E1EB6" w:rsidP="000E1EB6">
      <w:r w:rsidRPr="000E1EB6">
        <w:lastRenderedPageBreak/>
        <w:pict w14:anchorId="27508B83">
          <v:rect id="_x0000_i1038" style="width:0;height:1.5pt" o:hralign="center" o:hrstd="t" o:hr="t" fillcolor="#a0a0a0" stroked="f"/>
        </w:pict>
      </w:r>
    </w:p>
    <w:p w14:paraId="5411CD58" w14:textId="77777777" w:rsidR="000E1EB6" w:rsidRPr="000E1EB6" w:rsidRDefault="000E1EB6" w:rsidP="000E1EB6">
      <w:pPr>
        <w:rPr>
          <w:b/>
          <w:bCs/>
        </w:rPr>
      </w:pPr>
      <w:r w:rsidRPr="000E1EB6">
        <w:rPr>
          <w:b/>
          <w:bCs/>
        </w:rPr>
        <w:t>Desafios e Estratégias Gerais</w:t>
      </w:r>
    </w:p>
    <w:p w14:paraId="49FF78B1" w14:textId="77777777" w:rsidR="000E1EB6" w:rsidRPr="000E1EB6" w:rsidRDefault="000E1EB6" w:rsidP="000E1EB6">
      <w:pPr>
        <w:numPr>
          <w:ilvl w:val="0"/>
          <w:numId w:val="7"/>
        </w:numPr>
      </w:pPr>
      <w:r w:rsidRPr="000E1EB6">
        <w:rPr>
          <w:b/>
          <w:bCs/>
        </w:rPr>
        <w:t>Integração de Sistemas Legados</w:t>
      </w:r>
      <w:r w:rsidRPr="000E1EB6">
        <w:t>: Garantir compatibilidade com sistemas preexistentes.</w:t>
      </w:r>
    </w:p>
    <w:p w14:paraId="68C60254" w14:textId="77777777" w:rsidR="000E1EB6" w:rsidRPr="000E1EB6" w:rsidRDefault="000E1EB6" w:rsidP="000E1EB6">
      <w:pPr>
        <w:numPr>
          <w:ilvl w:val="1"/>
          <w:numId w:val="7"/>
        </w:numPr>
      </w:pPr>
      <w:r w:rsidRPr="000E1EB6">
        <w:rPr>
          <w:b/>
          <w:bCs/>
        </w:rPr>
        <w:t>Estratégia</w:t>
      </w:r>
      <w:r w:rsidRPr="000E1EB6">
        <w:t>: Adotar uma abordagem iterativa para integração, priorizando módulos críticos.</w:t>
      </w:r>
    </w:p>
    <w:p w14:paraId="0F543D2A" w14:textId="77777777" w:rsidR="000E1EB6" w:rsidRPr="000E1EB6" w:rsidRDefault="000E1EB6" w:rsidP="000E1EB6">
      <w:pPr>
        <w:numPr>
          <w:ilvl w:val="0"/>
          <w:numId w:val="7"/>
        </w:numPr>
      </w:pPr>
      <w:r w:rsidRPr="000E1EB6">
        <w:rPr>
          <w:b/>
          <w:bCs/>
        </w:rPr>
        <w:t>Consistência de Dados</w:t>
      </w:r>
      <w:r w:rsidRPr="000E1EB6">
        <w:t>: Sincronização entre sistemas heterogêneos.</w:t>
      </w:r>
    </w:p>
    <w:p w14:paraId="2DBB3645" w14:textId="77777777" w:rsidR="000E1EB6" w:rsidRPr="000E1EB6" w:rsidRDefault="000E1EB6" w:rsidP="000E1EB6">
      <w:pPr>
        <w:numPr>
          <w:ilvl w:val="1"/>
          <w:numId w:val="7"/>
        </w:numPr>
      </w:pPr>
      <w:r w:rsidRPr="000E1EB6">
        <w:rPr>
          <w:b/>
          <w:bCs/>
        </w:rPr>
        <w:t>Estratégia</w:t>
      </w:r>
      <w:r w:rsidRPr="000E1EB6">
        <w:t>: Implementar eventos baseados em mensagens para replicar mudanças.</w:t>
      </w:r>
    </w:p>
    <w:p w14:paraId="021DCFE2" w14:textId="77777777" w:rsidR="000E1EB6" w:rsidRPr="000E1EB6" w:rsidRDefault="000E1EB6" w:rsidP="000E1EB6">
      <w:pPr>
        <w:numPr>
          <w:ilvl w:val="0"/>
          <w:numId w:val="7"/>
        </w:numPr>
      </w:pPr>
      <w:r w:rsidRPr="000E1EB6">
        <w:rPr>
          <w:b/>
          <w:bCs/>
        </w:rPr>
        <w:t>Escalabilidade</w:t>
      </w:r>
      <w:r w:rsidRPr="000E1EB6">
        <w:t>: Gerenciar o aumento de volume de transportadoras e entregas.</w:t>
      </w:r>
    </w:p>
    <w:p w14:paraId="4CBCCA45" w14:textId="77777777" w:rsidR="000E1EB6" w:rsidRPr="000E1EB6" w:rsidRDefault="000E1EB6" w:rsidP="000E1EB6">
      <w:pPr>
        <w:numPr>
          <w:ilvl w:val="1"/>
          <w:numId w:val="7"/>
        </w:numPr>
      </w:pPr>
      <w:r w:rsidRPr="000E1EB6">
        <w:rPr>
          <w:b/>
          <w:bCs/>
        </w:rPr>
        <w:t>Estratégia</w:t>
      </w:r>
      <w:r w:rsidRPr="000E1EB6">
        <w:t>: Adotar arquitetura orientada a eventos (Event-</w:t>
      </w:r>
      <w:proofErr w:type="spellStart"/>
      <w:r w:rsidRPr="000E1EB6">
        <w:t>Driven</w:t>
      </w:r>
      <w:proofErr w:type="spellEnd"/>
      <w:r w:rsidRPr="000E1EB6">
        <w:t xml:space="preserve"> </w:t>
      </w:r>
      <w:proofErr w:type="spellStart"/>
      <w:r w:rsidRPr="000E1EB6">
        <w:t>Architecture</w:t>
      </w:r>
      <w:proofErr w:type="spellEnd"/>
      <w:r w:rsidRPr="000E1EB6">
        <w:t>).</w:t>
      </w:r>
    </w:p>
    <w:p w14:paraId="01A8A99D" w14:textId="77777777" w:rsidR="000E1EB6" w:rsidRPr="000E1EB6" w:rsidRDefault="000E1EB6" w:rsidP="000E1EB6">
      <w:pPr>
        <w:numPr>
          <w:ilvl w:val="0"/>
          <w:numId w:val="7"/>
        </w:numPr>
      </w:pPr>
      <w:r w:rsidRPr="000E1EB6">
        <w:rPr>
          <w:b/>
          <w:bCs/>
        </w:rPr>
        <w:t>Segurança</w:t>
      </w:r>
      <w:r w:rsidRPr="000E1EB6">
        <w:t>: Garantir que apenas dados autorizados sejam compartilhados entre os contextos.</w:t>
      </w:r>
    </w:p>
    <w:p w14:paraId="3E7FAFC5" w14:textId="77777777" w:rsidR="000E1EB6" w:rsidRPr="000E1EB6" w:rsidRDefault="000E1EB6" w:rsidP="000E1EB6">
      <w:pPr>
        <w:numPr>
          <w:ilvl w:val="1"/>
          <w:numId w:val="7"/>
        </w:numPr>
      </w:pPr>
      <w:r w:rsidRPr="000E1EB6">
        <w:rPr>
          <w:b/>
          <w:bCs/>
        </w:rPr>
        <w:t>Estratégia</w:t>
      </w:r>
      <w:r w:rsidRPr="000E1EB6">
        <w:t>: Implementar autenticação baseada em tokens e criptografia de dados sensíveis.</w:t>
      </w:r>
    </w:p>
    <w:p w14:paraId="4581032C" w14:textId="77777777" w:rsidR="000E1EB6" w:rsidRDefault="000E1EB6"/>
    <w:sectPr w:rsidR="000E1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A70BB"/>
    <w:multiLevelType w:val="multilevel"/>
    <w:tmpl w:val="F6AA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60961"/>
    <w:multiLevelType w:val="multilevel"/>
    <w:tmpl w:val="D95C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23B85"/>
    <w:multiLevelType w:val="multilevel"/>
    <w:tmpl w:val="2260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93CCE"/>
    <w:multiLevelType w:val="multilevel"/>
    <w:tmpl w:val="FB7A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71CAA"/>
    <w:multiLevelType w:val="multilevel"/>
    <w:tmpl w:val="A3BE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B13F3"/>
    <w:multiLevelType w:val="multilevel"/>
    <w:tmpl w:val="FCBC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C85271"/>
    <w:multiLevelType w:val="hybridMultilevel"/>
    <w:tmpl w:val="E4FAD93A"/>
    <w:lvl w:ilvl="0" w:tplc="113C7F9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672762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A6E6A78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F3E38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8ED5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5723D2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F6A59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72654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0B694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7F110503"/>
    <w:multiLevelType w:val="multilevel"/>
    <w:tmpl w:val="F306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084510">
    <w:abstractNumId w:val="5"/>
  </w:num>
  <w:num w:numId="2" w16cid:durableId="1223296808">
    <w:abstractNumId w:val="0"/>
  </w:num>
  <w:num w:numId="3" w16cid:durableId="1378237396">
    <w:abstractNumId w:val="3"/>
  </w:num>
  <w:num w:numId="4" w16cid:durableId="1532036699">
    <w:abstractNumId w:val="7"/>
  </w:num>
  <w:num w:numId="5" w16cid:durableId="1317765090">
    <w:abstractNumId w:val="1"/>
  </w:num>
  <w:num w:numId="6" w16cid:durableId="1925068153">
    <w:abstractNumId w:val="4"/>
  </w:num>
  <w:num w:numId="7" w16cid:durableId="107900148">
    <w:abstractNumId w:val="2"/>
  </w:num>
  <w:num w:numId="8" w16cid:durableId="382413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B6"/>
    <w:rsid w:val="000E1EB6"/>
    <w:rsid w:val="000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D3010"/>
  <w15:chartTrackingRefBased/>
  <w15:docId w15:val="{FCC7147F-DC2F-4550-A562-74147544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1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1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1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1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1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1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1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1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1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1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1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E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1E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1E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1E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1E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1E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1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1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1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1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1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1E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1E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1E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1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1E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1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151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54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2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84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21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Jônatas Afonso Neto</dc:creator>
  <cp:keywords/>
  <dc:description/>
  <cp:lastModifiedBy>Jônatas Afonso Neto</cp:lastModifiedBy>
  <cp:revision>1</cp:revision>
  <dcterms:created xsi:type="dcterms:W3CDTF">2024-11-25T18:56:00Z</dcterms:created>
  <dcterms:modified xsi:type="dcterms:W3CDTF">2024-11-25T18:58:00Z</dcterms:modified>
</cp:coreProperties>
</file>