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6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6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shd w:fill="auto" w:val="clear"/>
        </w:rPr>
        <w:t>Alunos: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2"/>
          <w:shd w:fill="auto" w:val="clear"/>
        </w:rPr>
        <w:t>Matheus Mello Pereira Da Silva.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2"/>
          <w:shd w:fill="auto" w:val="clear"/>
        </w:rPr>
        <w:t>Matheus Souza Marins.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2"/>
          <w:shd w:fill="auto" w:val="clear"/>
        </w:rPr>
        <w:t>Jonatas Motta Da Silva.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shd w:fill="auto" w:val="clear"/>
        </w:rPr>
        <w:t>Exercício 1: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6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6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6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36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Sistema de Gerenciamento Hospitalar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O sistema deverá ser utilizado para várias funcionalidades, como gerenciamento de prontuários médicos, agendamento de consultas, controle de estoques de medicamentos, e a comunicação entre diferentes setores do hospital.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>Identificação de Requisitos(Funcionais):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[RF001]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Gerenciamento de prontuários médicos: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O sistema deve ser eficaz na parte de gerenciamento de prontuário médico que necessita incluir diversos componentes para garantir que as informações dos pacientes sejam registradas, armazenadas e acessada de forma segura e eficiente.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[RF002]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Cadastro de pacientes: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O cadastro de pacientes deve ter informações pessoais, histórico médico, motivo de consulta, referência médica.</w:t>
        <w:tab/>
        <w:tab/>
        <w:tab/>
        <w:tab/>
        <w:tab/>
        <w:t xml:space="preserve"> </w:t>
        <w:tab/>
        <w:tab/>
      </w:r>
      <w:r>
        <w:rPr>
          <w:rFonts w:eastAsia="Times New Roman" w:cs="Times New Roman" w:ascii="Times New Roman" w:hAnsi="Times New Roman"/>
          <w:color w:val="C9211E"/>
          <w:spacing w:val="0"/>
          <w:sz w:val="24"/>
          <w:shd w:fill="auto" w:val="clear"/>
        </w:rPr>
        <w:t>[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RF003]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Registros de consultas e exames: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Notas de consultas com detalhes das visitas médicas, diagnósticos e tratamento, junto com os resultados dos exames associados aos relatórios e exames laboratoriais.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[RF004]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Agendamento de consultas: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 parte de agendamento pode variar de acordo com o tipo da consulta se for médica, psicológica, etc. No entanto, alguns requisitos incluem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[RF005]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Controle de estoques de medicamentos: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Em questão o controle de estoques deve de suma importância ser parelho a todo instantes com as informações cedidas do hospital, desde a entrada e saída de medicamentos para não haver perda, e desordem. Desde então deve haver: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[RF006]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Cadastro completo de medicamentos: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Cadastro detalhado de cada medicamento, incluindo nome comercial, nome genérico, forma farmacêutica, concentração, lote, data de validade, fabricante e fornecedor. Classificação dos medicamentos por grupos terapêuticos, indicando suas indicações contraindicações.</w:t>
      </w:r>
    </w:p>
    <w:p>
      <w:pPr>
        <w:pStyle w:val="Normal"/>
        <w:suppressAutoHyphens w:val="true"/>
        <w:spacing w:lineRule="exact" w:line="360" w:before="24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[RF007]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Gerenciamento de fornecedores: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Um sistema completo de cadastro dos fornecedores, deve incluir dados de contatos, histórico de compras e condições comerciais. Emissão de pedidos de compra e acompanhamento do processo de entrega.</w:t>
      </w:r>
    </w:p>
    <w:p>
      <w:pPr>
        <w:pStyle w:val="Normal"/>
        <w:suppressAutoHyphens w:val="true"/>
        <w:spacing w:lineRule="exact" w:line="360" w:before="24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[RF008]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Controle de Estoque: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Registro preciso de quantidade de cada medicamento, alertas automáticos para medicamentos com pouco estoque, gestão de lotes, controle de data de validades com alerta de produtos próximos do vencimento e geração de relatórios de consumo de medicamentos por tempo, setor e paciente.</w:t>
      </w:r>
    </w:p>
    <w:p>
      <w:pPr>
        <w:pStyle w:val="Normal"/>
        <w:suppressAutoHyphens w:val="true"/>
        <w:spacing w:lineRule="exact" w:line="360" w:before="24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[RF009]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Comunicação entre diferentes setores do hospital: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Para isso deve se haver muita cautela em relação entre comunicação, a comunicação vai ser questionada por quais setores eles passarão e como será feito para justamente não haver nenhuma desordem e garantir eficiência no atendimento e a otimização de processos.</w:t>
      </w:r>
    </w:p>
    <w:p>
      <w:pPr>
        <w:pStyle w:val="Normal"/>
        <w:suppressAutoHyphens w:val="true"/>
        <w:spacing w:lineRule="exact" w:line="360" w:before="240" w:after="0"/>
        <w:ind w:left="72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>Identificação de Requisitos(Não Funcionais):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</w:rPr>
      </w:pPr>
      <w:r>
        <w:rPr>
          <w:rFonts w:eastAsia="Calibri" w:cs="Calibri"/>
          <w:b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[NF001]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Desempenho: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O tempo de resposta e quão rápido o sistema responde a uma solicitação, como a busca por um prontuário, ou a geração de um relatório.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[NF002]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Escalabilidade: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O sistema deve ser capaz de lidar com aumento no volume de dados e usuários, como em períodos de pico.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[NF003]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Usabilidade: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interface do sistema deve ser intuitiva e de fácil navegação, permitindo que o usuário encontre as informações que precisam de forma clara e rápida. Deve haver também consistência em todas as telas, assim evitando confusões e tendo opções de acessibilidade para usuários com deficiência.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[NF004]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Segurança: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As informações dos pacientes devem ser protegidas contra quaisquer acesso não autorizado, e deve ser mantidas de forma que nenhuma alteração passe sem ter uma autorização.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[NF005]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Compatibilidade: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O sistema deve ser compatível com diferentes sistemas operacionais,navegadores e dispositivos como desktops,tablets e smartphones. O sistema também deve funcionar com hardware existente no hospital como impressoras,scanners e outros aparelhos médicos.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>Priorização de Requisitos: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>1º- Segurança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[NF004]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 proteção dos dados dos pacientes é uma exigência legal e ética. Qualquer falha que ocorra nesse setor pode gerar graves consequências.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2º- Desempenho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[NF001]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Um sistema lento pode prejudicar a qualidade do atendimento e a produtividade dos profissionais.</w:t>
      </w:r>
    </w:p>
    <w:p>
      <w:pPr>
        <w:pStyle w:val="Normal"/>
        <w:suppressAutoHyphens w:val="true"/>
        <w:spacing w:lineRule="exact" w:line="360" w:before="240" w:after="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3º- Gerenciamento de prontuários médicos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[RF001]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É a base do sistema, permitindo o acompanhamento completo da história clínica dos pacientes.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4º-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Agendamento de consultas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[RF004]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Essencial para a organização da rotina do hospital e para evitar atrasos nos atendimentos.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5º-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Controle de estoques de medicamentos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[RF005, RF006, RF007, RF008]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Garante a disponibilidade de medicamentos e evita perdas financeiras.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6º-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Cadastro de pacientes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[RF002]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Fundamental para o registro inicial das informações dos pacientes.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7º-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Registros de consultas e exames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[RF003]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Complementa o prontuário médico, fornecendo detalhes sobre as consultas e os procedimentos realizados.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8º-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Comunicação entre diferentes setores do hospital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[RF009]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Melhora a comunicação interna e a eficiência dos processos.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9º-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Usabilidade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[NF003]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Uma interface intuitiva facilita o uso do sistema por todos os usuários.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10º-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Escalabilidade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[NF002]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Garante que o sistema possa crescer conforme as necessidades do hospital. </w:t>
      </w:r>
    </w:p>
    <w:p>
      <w:pPr>
        <w:pStyle w:val="Normal"/>
        <w:suppressAutoHyphens w:val="true"/>
        <w:spacing w:lineRule="exact" w:line="360" w:before="0" w:after="14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14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 xml:space="preserve">11º-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Compatibilidade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[NF005]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Permite a integração com outros sistemas existentes no hospital.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Análise de impacto: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 xml:space="preserve">Desafios: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A integração com outros sistemas legados pode ser complexa e demandar tempo e recursos. Em quesito de proteção de dados sensíveis exige o uso de tecnologias de segurança robustas e a adoção de práticas de segurança rigorosas. E a criação de uma interface intuitiva e fácil de usar exige um profundo conhecimento das necessidades dos usuários. Já o sistema deve ser projetado para suportar um crescimento contínuo do volume de dados e usuários. </w:t>
      </w:r>
    </w:p>
    <w:p>
      <w:pPr>
        <w:pStyle w:val="Normal"/>
        <w:suppressAutoHyphens w:val="true"/>
        <w:spacing w:lineRule="exact" w:line="360" w:before="0" w:after="14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14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 xml:space="preserve">Impactos: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Algo que de fato impacta são as dificuldades na integração de sistemas ou na implementação de funcionalidades complexas podem atrasar o projeto. Problemas de segurança, a necessidade de refazer funcionalidades ou a aquisição de novas tecnologias podem aumentar os custos do projeto. Uma interface pouco intuitiva ou um sistema lento podem gerar insatisfação entre os usuários e prejudicar a adoção do sistema.</w:t>
      </w:r>
    </w:p>
    <w:p>
      <w:pPr>
        <w:pStyle w:val="Normal"/>
        <w:numPr>
          <w:ilvl w:val="0"/>
          <w:numId w:val="0"/>
        </w:numPr>
        <w:spacing w:lineRule="exact" w:line="360" w:before="12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7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Propostas de Melhoria: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>Inteligência artificial: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A utilização de técnicas de inteligência artificial pode melhorar a precisão dos diagnósticos, otimizar a gestão de estoques e personalizar o atendimento aos pacientes.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>Módulo de analises: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A implementação de um módulo de analises permite gerar relatórios personalizados e identificar tendências, auxiliando na tomada de decisões estratégicas.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>Integração com dispositivos médicos: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A integração com dispositivos médicos, como monitores e bombas de infusão, permite a coleta automática de dados e a criação de um histórico completo do paciente.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>Gamificação: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A utilização de elementos de gamificação pode tornar o uso do sistema mais divertido e engajador, incentivando os usuários a utilizá-lo de forma mais frequente. </w:t>
      </w:r>
    </w:p>
    <w:p>
      <w:pPr>
        <w:pStyle w:val="Normal"/>
        <w:suppressAutoHyphens w:val="true"/>
        <w:spacing w:lineRule="exact" w:line="360" w:before="0" w:after="14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</w:r>
    </w:p>
    <w:p>
      <w:pPr>
        <w:pStyle w:val="Normal"/>
        <w:suppressAutoHyphens w:val="true"/>
        <w:spacing w:lineRule="exact" w:line="360" w:before="0" w:after="14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ab/>
        <w:t>Realidade virtual: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A utilização de realidade virtual pode ser utilizada para treinamento de profissionais de saúde e simulação de procedimentos.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shd w:fill="auto" w:val="clear"/>
        </w:rPr>
        <w:t>Exercício 2: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3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32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ab/>
        <w:tab/>
        <w:t xml:space="preserve">Especificação de Requisitos de Software (ERS)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Introdução.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>Propósito: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Este documento especifica os requisitos para o desenvolvimento de um Sistema de Gerenciamento de Biblioteca Digital (SGBD). O sistema será utilizado para gerenciar o catálogo de livros, empréstimos, devoluções, reservas e o registro de usuários de uma biblioteca, proporcionando uma experiência eficiente e amigável.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>Escopo: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O SGBD será desenvolvido para atender às necessidades de bibliotecas universitárias, escolares e comunitárias, permitindo o gerenciamento eficaz de acervos, registros de usuários e operações de empréstimo e devolução de livros.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>Definições, Acrônimos e Abreviações: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>SGBD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Sistema de Gerenciamento de Biblioteca Digital.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>Usuário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Pessoa cadastrada no sistema, podendo ser um estudante, professor, ou qualquer outro indivíduo autorizado a utilizar os serviços da biblioteca.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>Empréstimo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Processo de retirada temporária de um livro ou outro material do acervo da biblioteca.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 xml:space="preserve">Visão Geral do Documento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Este documento está estruturado em seções que cobrem os requisitos funcionais, não funcionais, restrições e considerações adicionais para o desenvolvimento do SGBD.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Descrição Geral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 xml:space="preserve">Perspectiva do Produto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O SGBD é um sistema autônomo que será integrado a sistemas existentes da biblioteca, como autenticação de usuários e plataformas de pagamento de multas. O sistema deve suportar múltiplos usuários simultâneos e operar em tempo real</w:t>
      </w:r>
      <w:r>
        <w:rPr>
          <w:rFonts w:eastAsia="Calibri" w:cs="Calibri"/>
          <w:color w:val="auto"/>
          <w:spacing w:val="0"/>
          <w:sz w:val="24"/>
          <w:shd w:fill="auto" w:val="clear"/>
        </w:rPr>
        <w:t>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Funções do Produto 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b/>
          <w:bCs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ab/>
        <w:t xml:space="preserve">O sistema permitirá aos usuários: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Pesquisar e visualizar o catálogo de livros; Reservar livros online; Solicitar empréstimos e registrar devoluções; Visualizar o histórico de empréstimos e reservas; Pagar multas por atrasos; Receber notificações sobre disponibilidade de livros.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 xml:space="preserve">Usuários do Produto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 xml:space="preserve">Os principais usuários do sistema são: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 xml:space="preserve">Usuários Comuns 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Estudantes, professores e membros da comunidade que utilizam a biblioteca.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 xml:space="preserve">Administradores 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Bibliotecários e outros funcionários responsáveis por gerenciar o acervo e as operações da biblioteca.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 xml:space="preserve">Restrições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O sistema deve estar disponível 24/7, com uma tolerância de tempo de inatividade de no máximo 1 hora por mês.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 xml:space="preserve">O sistema deve ser compatível com os navegadores mais populares (Chrome, Firefox, Safari).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ab/>
        <w:t>O sistema deve ser acessível a pessoas com deficiência, atendendo às diretrizes de acessibilidade WCAG.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ab/>
        <w:t>Identificação de Requisitos(Funcionais):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[RF001]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Gestão de Usuários: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permitir o cadastro (nome, e-mail, telefone), edição e exclusão de usuários.O sistema deve autenticar os usuários com nome de usuário e senha.E o sistema deve permitir a recuperação de senha via e-mail.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[RF002]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Gestão do Catálogo de Livros: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permitir a inserção, edição e exclusão de itens do acervo (livros, revistas, etc.).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suportar a busca por título, autor, ISBN e categoria.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exibir a disponibilidade de cada item (disponível, emprestado, reservado).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[RF003]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Empréstimo e Devolução de Livros 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registrar os empréstimos e devoluções de livros pelos usuários.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calcular automaticamente as multas por atrasos na devolução.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permitir a renovação de empréstimos, caso o livro não esteja reservado.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[RF004]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Reserva de Livros: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O sistema deve permitir que os usuários reservem livros indisponíveis.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notificar o usuário via e-mail quando um livro reservado estiver disponível.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O sistema deve permitir aos usuários visualizar a fila de espera para um livro reservado.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[RF005]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Multas e Pagamentos: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registrar o pagamento de multas pelos usuários.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permitir a visualização do histórico de pagamentos e multas.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>Identificação de Requisitos(Não Funcionais):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N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F001]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Usabilidade: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O sistema deve ter uma interface amigável e fácil de usar, com um design responsivo para dispositivos móveis e acessibildade.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N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F002]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Desempenho: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O sistema deve suportar até 500 usuários simultâneos sem degradação perceptível de desempenho.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As operações de busca devem retornar resultados em até 2 segundos.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N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F003]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Segurança: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O sistema deve criptografar todas as senhas dos usuários.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O sistema deve garantir que somente usuários autenticados possam realizar operações de empréstimo e reserva.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O sistema deve implementar medidas de segurança contra SQL Injection e XSS.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ab/>
        <w:tab/>
        <w:t>[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N</w:t>
      </w:r>
      <w:r>
        <w:rPr>
          <w:rFonts w:eastAsia="Times New Roman" w:cs="Times New Roman" w:ascii="Times New Roman" w:hAnsi="Times New Roman"/>
          <w:b/>
          <w:color w:val="C9211E"/>
          <w:spacing w:val="0"/>
          <w:sz w:val="24"/>
          <w:shd w:fill="auto" w:val="clear"/>
        </w:rPr>
        <w:t>F004]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Manutenção: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O sistema deve ser modular, facilitando a manutenção e a adição de novas funcionalidades.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>Priorização dos Requisitos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ab/>
        <w:t xml:space="preserve">Essenciais: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RF001, RF002, RF004, RF007, NF001, NF004.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>Desejáveis: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RF005, RF010, RF013, NF002, NF003.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>Opcionais: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RF011, RF012, RNF006, NF007.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spacing w:val="0"/>
          <w:sz w:val="24"/>
          <w:shd w:fill="auto" w:val="clear"/>
        </w:rPr>
        <w:t xml:space="preserve">Considerações Finais 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ab/>
        <w:t>Este documento de ERS serve como base para o desenvolvimento do Sistema de Gerenciamento de Biblioteca Digital, assegurando que todas as partes interessadas tenham uma compreensão clara dos requisitos e objetivos do sistema. A implementação das melhorias propostas garantirá que o sistema atenda adequadamente às necessidades dos usuários e administradores da biblioteca.</w:t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uppressAutoHyphens w:val="true"/>
        <w:spacing w:lineRule="exact" w:line="36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9</Pages>
  <Words>1672</Words>
  <Characters>10188</Characters>
  <CharactersWithSpaces>11962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2024-10-09T13:50:13Z</dcterms:modified>
  <cp:revision>2</cp:revision>
  <dc:subject/>
  <dc:title/>
</cp:coreProperties>
</file>