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proofErr w:type="spellStart"/>
      <w:r>
        <w:rPr>
          <w:b/>
          <w:sz w:val="24"/>
        </w:rPr>
        <w:t>Identificação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Demanda</w:t>
      </w:r>
      <w:proofErr w:type="spellEnd"/>
    </w:p>
    <w:p w14:paraId="06AD178A" w14:textId="77777777" w:rsidR="00837796" w:rsidRDefault="00000000">
      <w:proofErr w:type="spellStart"/>
      <w:r>
        <w:t>Setor</w:t>
      </w:r>
      <w:proofErr w:type="spellEnd"/>
      <w:r>
        <w:t xml:space="preserve"> Requisitante: Secretaria de Infraestrutura, Agricultura e Meio Ambiente</w:t>
      </w:r>
    </w:p>
    <w:p w14:paraId="396CB4E4" w14:textId="77777777" w:rsidR="00837796" w:rsidRDefault="00000000">
      <w:r>
        <w:t>(</w:t>
      </w:r>
      <w:proofErr w:type="spellStart"/>
      <w:r>
        <w:t>Unidade</w:t>
      </w:r>
      <w:proofErr w:type="spellEnd"/>
      <w:r>
        <w:t>/</w:t>
      </w:r>
      <w:proofErr w:type="spellStart"/>
      <w:r>
        <w:t>Setor</w:t>
      </w:r>
      <w:proofErr w:type="spellEnd"/>
      <w:r>
        <w:t>/Dept): Departamento de Operações Técnicas e Manutenção</w:t>
      </w:r>
    </w:p>
    <w:p w14:paraId="51DF0E99" w14:textId="70FA5B89" w:rsidR="00B80A55" w:rsidRDefault="00000000">
      <w:proofErr w:type="spellStart"/>
      <w:r>
        <w:t>Responsável</w:t>
      </w:r>
      <w:proofErr w:type="spellEnd"/>
      <w:r>
        <w:t xml:space="preserve"> pela </w:t>
      </w:r>
      <w:proofErr w:type="spellStart"/>
      <w:r>
        <w:t>demanda</w:t>
      </w:r>
      <w:proofErr w:type="spellEnd"/>
      <w:r>
        <w:t>: Engenheiro Civil Márcio Lopes Cardoso</w:t>
      </w:r>
    </w:p>
    <w:p w14:paraId="318F5DAB" w14:textId="77777777" w:rsidR="00837796" w:rsidRDefault="00837796"/>
    <w:p w14:paraId="1983349F" w14:textId="77777777" w:rsidR="00837796" w:rsidRDefault="00000000">
      <w:r>
        <w:rPr>
          <w:b/>
          <w:sz w:val="24"/>
        </w:rPr>
        <w:t xml:space="preserve">1. </w:t>
      </w:r>
      <w:proofErr w:type="spellStart"/>
      <w:r>
        <w:rPr>
          <w:b/>
          <w:sz w:val="24"/>
        </w:rPr>
        <w:t>Objeto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598685C3" w14:textId="77777777" w:rsidR="00837796" w:rsidRDefault="00000000">
      <w:r>
        <w:t>O objeto desta demanda inclui a locação de um trator de esteira, um caminhão munck, um caminhão hidrovácuo e um caminhão caçamba de 12m³, destinados às operações de manutenção e desenvolvimento de infraestrutura no município de Aramina, incluindo construção e reparos em vias públicas, limpeza de áreas públicas e manutenção de espaços verdes.</w:t>
      </w:r>
    </w:p>
    <w:p w14:paraId="18C6670E" w14:textId="77777777" w:rsidR="00837796" w:rsidRDefault="00000000">
      <w:r>
        <w:t xml:space="preserve">Valor </w:t>
      </w:r>
      <w:proofErr w:type="spellStart"/>
      <w:r>
        <w:t>estimado</w:t>
      </w:r>
      <w:proofErr w:type="spellEnd"/>
      <w:r>
        <w:t xml:space="preserve"> da </w:t>
      </w:r>
      <w:proofErr w:type="spellStart"/>
      <w:r>
        <w:t>contratação</w:t>
      </w:r>
      <w:proofErr w:type="spellEnd"/>
      <w:r>
        <w:t>: R$ R$ X (deverá ser preenchido após a realização de pesquisa de mercado)</w:t>
      </w:r>
    </w:p>
    <w:p w14:paraId="0E6C3611" w14:textId="77777777" w:rsidR="00837796" w:rsidRDefault="00000000">
      <w:r>
        <w:rPr>
          <w:b/>
          <w:sz w:val="24"/>
        </w:rPr>
        <w:t xml:space="preserve">2. Fonte da </w:t>
      </w:r>
      <w:proofErr w:type="spellStart"/>
      <w:r>
        <w:rPr>
          <w:b/>
          <w:sz w:val="24"/>
        </w:rPr>
        <w:t>Demanda</w:t>
      </w:r>
      <w:proofErr w:type="spellEnd"/>
    </w:p>
    <w:p w14:paraId="6862E392" w14:textId="77777777" w:rsidR="00837796" w:rsidRDefault="00000000">
      <w:r>
        <w:t>Fonte: Recursos provenientes do orçamento municipal, especificamente alocados para manutenção e desenvolvimento da infraestrutura municipal.</w:t>
      </w:r>
    </w:p>
    <w:p w14:paraId="34C13720" w14:textId="77777777" w:rsidR="00837796" w:rsidRDefault="00000000">
      <w:proofErr w:type="spellStart"/>
      <w:r>
        <w:t>Unidade</w:t>
      </w:r>
      <w:proofErr w:type="spellEnd"/>
      <w:r>
        <w:t>: Secretaria de Infraestrutura, Agricultura e Meio Ambiente de Aramina</w:t>
      </w:r>
    </w:p>
    <w:p w14:paraId="736C8D5B" w14:textId="77777777" w:rsidR="00837796" w:rsidRDefault="00000000">
      <w:r>
        <w:rPr>
          <w:b/>
          <w:sz w:val="24"/>
        </w:rPr>
        <w:t xml:space="preserve">3. Impacto </w:t>
      </w:r>
      <w:proofErr w:type="spellStart"/>
      <w:r>
        <w:rPr>
          <w:b/>
          <w:sz w:val="24"/>
        </w:rPr>
        <w:t>Esperado</w:t>
      </w:r>
      <w:proofErr w:type="spellEnd"/>
    </w:p>
    <w:p w14:paraId="2677C7E2" w14:textId="77777777" w:rsidR="00837796" w:rsidRDefault="00000000">
      <w:proofErr w:type="spellStart"/>
      <w:r>
        <w:t>Justificativa</w:t>
      </w:r>
      <w:proofErr w:type="spellEnd"/>
      <w:r>
        <w:t>: A locação destes equipamentos é essencial para garantir a eficiência e a continuidade dos serviços de infraestrutura e manutenção do município, que são fundamentais para a segurança, bem-estar e desenvolvimento sustentável da comunidade. A escolha por locação, ao invés de compra, deve-se à necessidade de equipamentos modernos e bem mantidos, além da flexibilidade de substituição e menor necessidade de investimento em manutenção própria.</w:t>
      </w:r>
    </w:p>
    <w:p w14:paraId="2C15923D" w14:textId="09D4A11C" w:rsidR="00837796" w:rsidRDefault="00000000" w:rsidP="00DE2206">
      <w:r>
        <w:t xml:space="preserve">Meta de </w:t>
      </w:r>
      <w:proofErr w:type="spellStart"/>
      <w:r>
        <w:t>impacto</w:t>
      </w:r>
      <w:proofErr w:type="spellEnd"/>
      <w:r>
        <w:t>: Este projeto impacta diretamente diversas metas municipais relacionadas à qualidade de vida, segurança e desenvolvimento sustentável, conforme o Plano Diretor Municipal e as políticas de desenvolvimento urbano.</w:t>
      </w:r>
    </w:p>
    <w:p w14:paraId="5297EADA" w14:textId="4424AB54" w:rsidR="00837796" w:rsidRDefault="00DE2206">
      <w:r>
        <w:rPr>
          <w:b/>
          <w:sz w:val="24"/>
        </w:rPr>
        <w:t xml:space="preserve">4.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Técnica e de </w:t>
      </w:r>
      <w:proofErr w:type="spellStart"/>
      <w:r>
        <w:rPr>
          <w:b/>
          <w:sz w:val="24"/>
        </w:rPr>
        <w:t>Riscos</w:t>
      </w:r>
      <w:proofErr w:type="spellEnd"/>
    </w:p>
    <w:p w14:paraId="29198BFB" w14:textId="77777777" w:rsidR="00837796" w:rsidRDefault="00000000">
      <w:proofErr w:type="spellStart"/>
      <w:r>
        <w:t>Escopo</w:t>
      </w:r>
      <w:proofErr w:type="spellEnd"/>
      <w:r>
        <w:t xml:space="preserve"> dos </w:t>
      </w:r>
      <w:proofErr w:type="spellStart"/>
      <w:r>
        <w:t>serviços</w:t>
      </w:r>
      <w:proofErr w:type="spellEnd"/>
      <w:r>
        <w:t>: O escopo do projeto inclui a locação dos equipamentos mencionados por um período de 12 meses, podendo ser renovado, com manutenção preventiva e corretiva inclusa, fornecidos por um operador capacitado para cada equipamento.</w:t>
      </w:r>
    </w:p>
    <w:p w14:paraId="541BED68" w14:textId="77777777" w:rsidR="00837796" w:rsidRDefault="00000000"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>: Os equipamentos devem atender às normas técnicas brasileiras vigentes, serem de modelos recentes (no máximo 5 anos de uso), possuírem seguro total contra acidentes e falhas, e estarem em conformidade com as legislações ambientais e de segurança do trabalho.</w:t>
      </w:r>
    </w:p>
    <w:p w14:paraId="4E6F84B9" w14:textId="77777777" w:rsidR="00837796" w:rsidRDefault="00000000">
      <w:proofErr w:type="spellStart"/>
      <w:r>
        <w:t>Riscos</w:t>
      </w:r>
      <w:proofErr w:type="spellEnd"/>
      <w:r>
        <w:t>: Os riscos ocupacionais envolvem acidentes com maquinário pesado, exposição a ruídos e possíveis lesões por esforço repetitivo. Estes riscos serão mitigados através de treinamentos, uso obrigatório de EPIs e supervisão contínua.</w:t>
      </w:r>
    </w:p>
    <w:p w14:paraId="27439429" w14:textId="77777777" w:rsidR="00837796" w:rsidRDefault="00000000">
      <w:r>
        <w:t>Normas: Os riscos serão gerenciados conforme as normas da ABNT, NRs relevantes e legislação municipal sobre segurança e saúde no trabalho.</w:t>
      </w:r>
    </w:p>
    <w:p w14:paraId="6697B266" w14:textId="77777777" w:rsidR="00837796" w:rsidRDefault="00000000">
      <w:proofErr w:type="spellStart"/>
      <w:r>
        <w:t>Justificativa</w:t>
      </w:r>
      <w:proofErr w:type="spellEnd"/>
      <w:r>
        <w:t>: A justificativa para os riscos identificados se baseia na natureza dos trabalhos de infraestrutura, que inevitavelmente envolvem o uso de maquinário pesado e trabalhos em condições potencialmente perigosas. A mitigação adequada e a gestão de riscos são essenciais para garantir a segurança dos operadores e da população.</w:t>
      </w:r>
    </w:p>
    <w:p w14:paraId="64A3D429" w14:textId="649969DB" w:rsidR="00837796" w:rsidRDefault="00DE2206">
      <w:r>
        <w:rPr>
          <w:b/>
          <w:sz w:val="24"/>
        </w:rPr>
        <w:t xml:space="preserve">5.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Alternativas</w:t>
      </w:r>
      <w:proofErr w:type="spellEnd"/>
    </w:p>
    <w:p w14:paraId="7C0F1251" w14:textId="77777777" w:rsidR="00837796" w:rsidRDefault="00000000">
      <w:proofErr w:type="spellStart"/>
      <w:r>
        <w:lastRenderedPageBreak/>
        <w:t>Opção</w:t>
      </w:r>
      <w:proofErr w:type="spellEnd"/>
      <w:r>
        <w:t xml:space="preserve"> A: Compra dos equipamentos, que implicaria em alto investimento inicial, custos de manutenção e possível obsolescência tecnológica.</w:t>
      </w:r>
    </w:p>
    <w:p w14:paraId="693E9D11" w14:textId="77777777" w:rsidR="00837796" w:rsidRDefault="00000000">
      <w:proofErr w:type="spellStart"/>
      <w:r>
        <w:t>Opção</w:t>
      </w:r>
      <w:proofErr w:type="spellEnd"/>
      <w:r>
        <w:t xml:space="preserve"> B: Contratação de serviços específicos por demanda, o que poderia resultar em maior custo unitário e menor disponibilidade de equipamentos.</w:t>
      </w:r>
    </w:p>
    <w:p w14:paraId="221C87E5" w14:textId="77777777" w:rsidR="00837796" w:rsidRDefault="00000000">
      <w:proofErr w:type="spellStart"/>
      <w:r>
        <w:t>Conclusão</w:t>
      </w:r>
      <w:proofErr w:type="spellEnd"/>
      <w:r>
        <w:t>: A locação é identificada como a opção mais viável economicamente e estrategicamente, permitindo acesso a equipamentos modernos e manutenção especializada, sem os ônus da depreciação e da manutenção contínua.</w:t>
      </w:r>
    </w:p>
    <w:p w14:paraId="3B961330" w14:textId="3913BF83" w:rsidR="00837796" w:rsidRDefault="00DE2206">
      <w:r>
        <w:rPr>
          <w:b/>
          <w:sz w:val="24"/>
        </w:rPr>
        <w:t xml:space="preserve">6. Risco de </w:t>
      </w:r>
      <w:proofErr w:type="spellStart"/>
      <w:r>
        <w:rPr>
          <w:b/>
          <w:sz w:val="24"/>
        </w:rPr>
        <w:t>Inércia</w:t>
      </w:r>
      <w:proofErr w:type="spellEnd"/>
    </w:p>
    <w:p w14:paraId="076AFEB8" w14:textId="77777777" w:rsidR="00837796" w:rsidRDefault="00000000">
      <w:r>
        <w:t>Risco: O risco de inércia inclui a deterioração contínua da infraestrutura pública, que pode levar a situações emergenciais e aumentar significativamente os custos futuros de reparos e manutenção.</w:t>
      </w:r>
    </w:p>
    <w:p w14:paraId="2EBA8A00" w14:textId="77777777" w:rsidR="00837796" w:rsidRDefault="00000000">
      <w:r>
        <w:t xml:space="preserve">Plano de </w:t>
      </w:r>
      <w:proofErr w:type="spellStart"/>
      <w:r>
        <w:t>contingência</w:t>
      </w:r>
      <w:proofErr w:type="spellEnd"/>
      <w:r>
        <w:t>: Para mitigar os riscos de inércia, propõe-se a implementação imediata deste projeto de locação, acompanhado de um plano de manutenção e melhoria contínua de infraestrutura.</w:t>
      </w:r>
    </w:p>
    <w:p w14:paraId="454CDB78" w14:textId="5318C13E" w:rsidR="00837796" w:rsidRDefault="00DE2206">
      <w:r>
        <w:rPr>
          <w:b/>
          <w:sz w:val="24"/>
        </w:rPr>
        <w:t xml:space="preserve">7. </w:t>
      </w:r>
      <w:proofErr w:type="spellStart"/>
      <w:r>
        <w:rPr>
          <w:b/>
          <w:sz w:val="24"/>
        </w:rPr>
        <w:t>Execução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Condições</w:t>
      </w:r>
      <w:proofErr w:type="spellEnd"/>
    </w:p>
    <w:p w14:paraId="308C70A6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12 meses, com possibilidade de renovação do contrato conforme a avaliação de desempenho e necessidade.</w:t>
      </w:r>
    </w:p>
    <w:p w14:paraId="16CA52EB" w14:textId="77777777" w:rsidR="00837796" w:rsidRDefault="00000000">
      <w:r>
        <w:t xml:space="preserve">Forma de </w:t>
      </w:r>
      <w:proofErr w:type="spellStart"/>
      <w:r>
        <w:t>pagamento</w:t>
      </w:r>
      <w:proofErr w:type="spellEnd"/>
      <w:r>
        <w:t>: Pagamento mensal fixo, ajustado conforme o mercado e as condições contratuais estabelecidas na licitação.</w:t>
      </w:r>
    </w:p>
    <w:p w14:paraId="6ADBC734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vigência</w:t>
      </w:r>
      <w:proofErr w:type="spellEnd"/>
      <w:r>
        <w:t>: A vigência do contrato será de 12 meses a partir da data de assinatura, com possibilidade de renovação.</w:t>
      </w:r>
    </w:p>
    <w:p w14:paraId="0C75FAD3" w14:textId="77777777" w:rsidR="00837796" w:rsidRDefault="00000000">
      <w:proofErr w:type="spellStart"/>
      <w:r>
        <w:t>Condições</w:t>
      </w:r>
      <w:proofErr w:type="spellEnd"/>
      <w:r>
        <w:t xml:space="preserve"> de </w:t>
      </w:r>
      <w:proofErr w:type="spellStart"/>
      <w:r>
        <w:t>pagamento</w:t>
      </w:r>
      <w:proofErr w:type="spellEnd"/>
      <w:r>
        <w:t>: As condições de pagamento serão estabelecidas com base em entrega e aceitação mensal dos serviços, condicionadas à verificação de conformidade e performance.</w:t>
      </w:r>
    </w:p>
    <w:p w14:paraId="2524178B" w14:textId="3DEEEF87" w:rsidR="00837796" w:rsidRDefault="00DE2206">
      <w:r>
        <w:rPr>
          <w:b/>
          <w:sz w:val="24"/>
        </w:rPr>
        <w:t xml:space="preserve">8. ODS e </w:t>
      </w:r>
      <w:proofErr w:type="spellStart"/>
      <w:r>
        <w:rPr>
          <w:b/>
          <w:sz w:val="24"/>
        </w:rPr>
        <w:t>Sustentabilidade</w:t>
      </w:r>
      <w:proofErr w:type="spellEnd"/>
    </w:p>
    <w:p w14:paraId="74A7ED62" w14:textId="77777777" w:rsidR="00837796" w:rsidRDefault="00000000">
      <w:r>
        <w:t xml:space="preserve">ODS </w:t>
      </w:r>
      <w:proofErr w:type="spellStart"/>
      <w:r>
        <w:t>vinculados</w:t>
      </w:r>
      <w:proofErr w:type="spellEnd"/>
      <w:r>
        <w:t>: Os Objetivos de Desenvolvimento Sustentável (ODS) vinculados incluem ODS 9 (Indústria, Inovação e Infraestrutura), ODS 11 (Cidades e Comunidades Sustentáveis) e ODS 13 (Ação Contra a Mudança Global do Clima).</w:t>
      </w:r>
    </w:p>
    <w:p w14:paraId="694ACA26" w14:textId="77777777" w:rsidR="00837796" w:rsidRDefault="00000000">
      <w:proofErr w:type="spellStart"/>
      <w:r>
        <w:t>Ação</w:t>
      </w:r>
      <w:proofErr w:type="spellEnd"/>
      <w:r>
        <w:t xml:space="preserve"> </w:t>
      </w:r>
      <w:proofErr w:type="spellStart"/>
      <w:r>
        <w:t>sustentável</w:t>
      </w:r>
      <w:proofErr w:type="spellEnd"/>
      <w:r>
        <w:t>: Ações sustentáveis incluem a escolha de equipamentos com baixo consumo de combustível e emissões, bem como a inclusão de cláusulas de responsabilidade ambiental no contrato.</w:t>
      </w:r>
    </w:p>
    <w:p w14:paraId="753A1640" w14:textId="38348F65" w:rsidR="00837796" w:rsidRDefault="00DE2206">
      <w:r>
        <w:rPr>
          <w:b/>
          <w:sz w:val="24"/>
        </w:rPr>
        <w:t xml:space="preserve">9. </w:t>
      </w:r>
      <w:proofErr w:type="spellStart"/>
      <w:r>
        <w:rPr>
          <w:b/>
          <w:sz w:val="24"/>
        </w:rPr>
        <w:t>Validação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Conformidade</w:t>
      </w:r>
      <w:proofErr w:type="spellEnd"/>
      <w:r>
        <w:rPr>
          <w:b/>
          <w:sz w:val="24"/>
        </w:rPr>
        <w:t xml:space="preserve"> (IA)</w:t>
      </w:r>
    </w:p>
    <w:p w14:paraId="50749E85" w14:textId="77777777" w:rsidR="00837796" w:rsidRDefault="00000000">
      <w:proofErr w:type="spellStart"/>
      <w:r>
        <w:t>Detecção</w:t>
      </w:r>
      <w:proofErr w:type="spellEnd"/>
      <w:r>
        <w:t xml:space="preserve"> de </w:t>
      </w:r>
      <w:proofErr w:type="spellStart"/>
      <w:r>
        <w:t>duplicidade</w:t>
      </w:r>
      <w:proofErr w:type="spellEnd"/>
      <w:r>
        <w:t>: Verificação automática através de sistema de gestão para evitar duplicidade de contratos e garantir a aderência às normativas de contratações públicas.</w:t>
      </w:r>
    </w:p>
    <w:p w14:paraId="24F2252A" w14:textId="77777777" w:rsidR="00837796" w:rsidRDefault="00000000">
      <w:proofErr w:type="spellStart"/>
      <w:r>
        <w:t>Validação</w:t>
      </w:r>
      <w:proofErr w:type="spellEnd"/>
      <w:r>
        <w:t xml:space="preserve"> PPA/LOA: Validação de todos os dados e documentos através de IA para garantir conformidade com normas e leis aplicáveis antes da assinatura do contrato.</w:t>
      </w:r>
    </w:p>
    <w:p w14:paraId="788895B8" w14:textId="38DEE4DC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0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Transparência</w:t>
      </w:r>
      <w:proofErr w:type="spellEnd"/>
      <w:r>
        <w:rPr>
          <w:b/>
          <w:sz w:val="24"/>
        </w:rPr>
        <w:t xml:space="preserve"> Pública</w:t>
      </w:r>
    </w:p>
    <w:p w14:paraId="2AE4AF67" w14:textId="77777777" w:rsidR="00837796" w:rsidRDefault="00000000">
      <w:proofErr w:type="spellStart"/>
      <w:r>
        <w:t>Resumo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>: Este documento será disponibilizado no portal da transparência, incluindo descrições detalhadas do projeto, justificativas, impactos e benefícios esperados, assegurando a clareza e a publicidade dos atos públicos.</w:t>
      </w:r>
    </w:p>
    <w:p w14:paraId="2229CA20" w14:textId="77777777" w:rsidR="00837796" w:rsidRDefault="00000000">
      <w:r>
        <w:t xml:space="preserve">FAQ </w:t>
      </w:r>
      <w:proofErr w:type="spellStart"/>
      <w:r>
        <w:t>jurídico</w:t>
      </w:r>
      <w:proofErr w:type="spellEnd"/>
      <w:r>
        <w:t>: Será elaborado um FAQ abordando questões comuns sobre a necessidade, o processo de seleção e os benefícios do projeto, disponibilizado junto ao edital e no portal da transparência.</w:t>
      </w:r>
    </w:p>
    <w:p w14:paraId="383C00F2" w14:textId="77777777" w:rsidR="00837796" w:rsidRDefault="00000000">
      <w:proofErr w:type="spellStart"/>
      <w:r>
        <w:t>Prazo</w:t>
      </w:r>
      <w:proofErr w:type="spellEnd"/>
      <w:r>
        <w:t xml:space="preserve"> para </w:t>
      </w:r>
      <w:proofErr w:type="spellStart"/>
      <w:r>
        <w:t>publicação</w:t>
      </w:r>
      <w:proofErr w:type="spellEnd"/>
      <w:r>
        <w:t>: O prazo para manutenção da transparência será durante toda a vigência do contrato, com atualizações trimestrais sobre o andamento e resultados.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70FD1D27" w14:textId="169A9900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1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Assinatura</w:t>
      </w:r>
      <w:proofErr w:type="spellEnd"/>
      <w:r>
        <w:rPr>
          <w:b/>
          <w:sz w:val="24"/>
        </w:rPr>
        <w:t xml:space="preserve"> Digital</w:t>
      </w:r>
    </w:p>
    <w:p w14:paraId="395447D2" w14:textId="77777777" w:rsidR="00837796" w:rsidRDefault="00000000">
      <w:proofErr w:type="spellStart"/>
      <w:r>
        <w:t>Assinatura</w:t>
      </w:r>
      <w:proofErr w:type="spellEnd"/>
      <w:r>
        <w:t>: A assinatura do contrato será realizada em formato digital, utilizando certificados ICP-Brasil, para garantir a segurança e a integridade do documento.</w:t>
      </w:r>
    </w:p>
    <w:p w14:paraId="7154176E" w14:textId="77777777" w:rsidR="00837796" w:rsidRDefault="00837796"/>
    <w:p w14:paraId="4213D67D" w14:textId="77777777" w:rsidR="00837796" w:rsidRDefault="00000000">
      <w:proofErr w:type="spellStart"/>
      <w:r>
        <w:lastRenderedPageBreak/>
        <w:t>Aprovo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>.</w:t>
      </w:r>
    </w:p>
    <w:p w14:paraId="1E4E6E57" w14:textId="6CC875BD" w:rsidR="005313D8" w:rsidRPr="005313D8" w:rsidRDefault="005313D8">
      <w:pPr>
        <w:rPr>
          <w:u w:val="single"/>
        </w:rPr>
      </w:pPr>
      <w:r w:rsidRPr="005313D8">
        <w:t xml:space="preserve">__________________________________________  </w:t>
      </w:r>
    </w:p>
    <w:p w14:paraId="0E18593F" w14:textId="77777777" w:rsidR="00837796" w:rsidRDefault="00000000">
      <w:r>
        <w:t>ARAMINA, 06 de maio de 2025</w:t>
      </w:r>
    </w:p>
    <w:p w14:paraId="57248593" w14:textId="77777777" w:rsidR="00837796" w:rsidRDefault="00000000">
      <w:r>
        <w:t>Carlos Eduardo Alves</w:t>
      </w:r>
    </w:p>
    <w:p w14:paraId="2F254161" w14:textId="77777777" w:rsidR="00837796" w:rsidRDefault="00000000">
      <w:r>
        <w:t>Prefeito Municipal</w:t>
      </w:r>
    </w:p>
    <w:sectPr w:rsidR="00837796" w:rsidSect="00F51C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76460" w14:textId="77777777" w:rsidR="006548B4" w:rsidRDefault="006548B4">
      <w:pPr>
        <w:spacing w:after="0" w:line="240" w:lineRule="auto"/>
      </w:pPr>
      <w:r>
        <w:separator/>
      </w:r>
    </w:p>
  </w:endnote>
  <w:endnote w:type="continuationSeparator" w:id="0">
    <w:p w14:paraId="010A7130" w14:textId="77777777" w:rsidR="006548B4" w:rsidRDefault="0065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48A" w14:textId="77777777" w:rsidR="00E037A2" w:rsidRDefault="00E037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2C139AB2" w:rsidR="00837796" w:rsidRPr="009C5E7B" w:rsidRDefault="009C5E7B" w:rsidP="009C5E7B">
    <w:pPr>
      <w:pStyle w:val="Rodap"/>
      <w:jc w:val="center"/>
    </w:pPr>
    <w:r>
      <w:t>R. Dr. Bráulio de Andrade Junqueira, 795 - Centro – Aramina – 14550-000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569DB" w14:textId="77777777" w:rsidR="00E037A2" w:rsidRDefault="00E037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887CF" w14:textId="77777777" w:rsidR="006548B4" w:rsidRDefault="006548B4">
      <w:pPr>
        <w:spacing w:after="0" w:line="240" w:lineRule="auto"/>
      </w:pPr>
      <w:r>
        <w:separator/>
      </w:r>
    </w:p>
  </w:footnote>
  <w:footnote w:type="continuationSeparator" w:id="0">
    <w:p w14:paraId="3CA0BC15" w14:textId="77777777" w:rsidR="006548B4" w:rsidRDefault="00654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E4323" w14:textId="77777777" w:rsidR="00E037A2" w:rsidRDefault="00E037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CDB61" w14:textId="77777777" w:rsidR="00837796" w:rsidRDefault="00000000">
    <w:pPr>
      <w:pStyle w:val="Cabealho"/>
      <w:jc w:val="center"/>
    </w:pPr>
    <w:r>
      <w:t/>
      <w:pict>
        <v:shape type="#_x0000_t75" style="width:70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Aramina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C0C23" w14:textId="77777777" w:rsidR="00E037A2" w:rsidRDefault="00E037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46"/>
    <w:rsid w:val="0006063C"/>
    <w:rsid w:val="000D4CB3"/>
    <w:rsid w:val="0015074B"/>
    <w:rsid w:val="0029639D"/>
    <w:rsid w:val="002A558A"/>
    <w:rsid w:val="00324EC3"/>
    <w:rsid w:val="00326F90"/>
    <w:rsid w:val="003A6930"/>
    <w:rsid w:val="00485523"/>
    <w:rsid w:val="004F3923"/>
    <w:rsid w:val="005313D8"/>
    <w:rsid w:val="005A7590"/>
    <w:rsid w:val="005C6535"/>
    <w:rsid w:val="006548B4"/>
    <w:rsid w:val="008215A6"/>
    <w:rsid w:val="00837796"/>
    <w:rsid w:val="009C5E7B"/>
    <w:rsid w:val="00A64869"/>
    <w:rsid w:val="00AA1D8D"/>
    <w:rsid w:val="00B47730"/>
    <w:rsid w:val="00B80A55"/>
    <w:rsid w:val="00CB0664"/>
    <w:rsid w:val="00DE2206"/>
    <w:rsid w:val="00E037A2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7</cp:revision>
  <dcterms:created xsi:type="dcterms:W3CDTF">2013-12-23T23:15:00Z</dcterms:created>
  <dcterms:modified xsi:type="dcterms:W3CDTF">2025-05-05T04:19:00Z</dcterms:modified>
  <cp:category/>
</cp:coreProperties>
</file>