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Setor de Manutenção e Serviços Gerais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Departamento de Infraestrutura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Engenheiro João Martins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Contratação de serviço especializado para a execução de poda de árvores, incluindo o corte, a retirada de galhos, o tratamento de troncos e a destinação final do material, visando à manutenção e segurança urbana, em diversas áreas do município.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R$ 0,00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O recurso para cobertura financeira advém do orçamento municipal, específico para manutenção de espaços públicos verdes, conforme a Lei Orçamentária Anual.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Prefeitura Municipal de Belo Horizonte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A necessidade da poda de árvores é emergencial para evitar riscos de acidentes com a população e possíveis danos ao patrimônio, provenientes de galhos em situação de risco, especialmente durante o período de chuvas intensas. Além disso, contribui diretamente para a conservação ambiental e paisagística da cidade.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A execução deste serviço tem impacto direto na meta de manutenção de áreas verdes urbanas, garantindo a segurança, a preservação ambiental e melhorando a qualidade de vida dos habitantes.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O escopo do projeto inclui a poda de aproximadamente 500 árvores em diferentes bairros da cidade, mapeamento das áreas mais críticas, e a destinação adequada dos resíduos gerados pelo processo.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Os serviços deverão seguir as normas técnicas estabelecidas pela Associação Brasileira de Normas Técnicas (ABNT) para poda e manejo de árvores urbanas, incluindo técnicas seguras de escalada, corte e remoção de árvores.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Os riscos ocupacionais envolvem acidentes com equipamentos de corte, quedas de altura e possíveis interações com a rede elétrica.</w:t>
      </w:r>
    </w:p>
    <w:p w14:paraId="27439429" w14:textId="77777777" w:rsidR="00837796" w:rsidRDefault="00000000">
      <w:r>
        <w:t>Normas: As normas de segurança e saúde no trabalho, incluindo a NR 35 para trabalho em altura e a NR 12 para utilização de máquinas e equipamentos, devem ser rigorosamente seguidas.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A identificação e mitigação dos riscos ocupacionais são essenciais para garantir a segurança dos trabalhadores e a minimização de eventuais processos trabalhistas.</w:t>
      </w:r>
    </w:p>
    <w:p w14:paraId="64A3D429" w14:textId="649969DB" w:rsidR="00837796" w:rsidRDefault="00DE2206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lastRenderedPageBreak/>
        <w:t>Opção</w:t>
      </w:r>
      <w:proofErr w:type="spellEnd"/>
      <w:r>
        <w:t xml:space="preserve"> A: Realizar o serviço com equipes próprias do município, o que exigiria treinamentos específicos e possíveis atrasos devido à falta de pessoal especializado.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Postergar a poda, o que poderia acarretar riscos elevados de acidentes e danos durante o período de chuvas.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 contratação externa é a alternativa mais viável e segura, dada a especialização requerida e a urgência da demanda.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O risco de inércia é elevado, pois a não realização da poda pode aumentar os custos futuros com emergências e danos significativos.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O plano para mitigar o risco de inércia inclui ações urgentes de contratação e execução dos serviços dentro do período de menor incidência de chuvas.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180 dias a partir da assinatura do contrato.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Pagamento será realizado em etapas, conforme a entrega e verificação dos serviços prestados, em até cinco parcelas mensais.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A vigência do contrato será de 12 meses, permitindo acompanhamento e manutenção contínua se necessário.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As condições de pagamento incluirão cláusulas de retenção para garantir a qualidade e a completa execução dos serviços.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Este projeto está alinhado com o Objetivo de Desenvolvimento Sustentável 11 - Cidades e Comunidades Sustentáveis, da ONU.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A ação sustentável envolve a reciclagem de todos os resíduos gerados pela poda e replantio em áreas necessitadas dentro do município.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Utilização de sistema de gestão integrada para verificar a ausência de duplicidade nos contratos e demandas similares.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Validação será realizada através de análises comparativas de propostas e referências técnicas.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Este DFD será disponibilizado no Portal da Transparência, detalhando o processo de seleção, a execução dos trabalhos e os resultados esperados.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FAQ abordará perguntas comuns sobre a necessidade da poda, os procedimentos de segurança adotados e as medidas de impacto ambiental.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Todas as informações estarão acessíveis publicamente no portal por um período mínimo de cinco anos após a conclusão do contrato.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A contratação será formalizada por meio de documentos assinados e digitalizados, conforme normativa de contratos públicos.</w:t>
      </w:r>
    </w:p>
    <w:p w14:paraId="7154176E" w14:textId="77777777" w:rsidR="00837796" w:rsidRDefault="00837796"/>
    <w:p w14:paraId="4213D67D" w14:textId="77777777" w:rsidR="00837796" w:rsidRPr="000C6114" w:rsidRDefault="00000000">
      <w:pPr>
        <w:rPr>
          <w:b/>
          <w:bCs/>
        </w:rPr>
      </w:pPr>
      <w:proofErr w:type="spellStart"/>
      <w:r w:rsidRPr="000C6114">
        <w:rPr>
          <w:b/>
          <w:bCs/>
        </w:rPr>
        <w:lastRenderedPageBreak/>
        <w:t>Aprovo</w:t>
      </w:r>
      <w:proofErr w:type="spellEnd"/>
      <w:r w:rsidRPr="000C6114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este</w:t>
      </w:r>
      <w:proofErr w:type="spellEnd"/>
      <w:r w:rsidRPr="000C6114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documento</w:t>
      </w:r>
      <w:proofErr w:type="spellEnd"/>
      <w:r w:rsidRPr="000C6114">
        <w:rPr>
          <w:b/>
          <w:bCs/>
        </w:rP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t>SãO SIMãO,</w:t>
      </w:r>
      <w:proofErr w:type="gramEnd"/>
      <w:r>
        <w:t xml:space="preserve"> 07 de maio de 2025</w:t>
      </w:r>
    </w:p>
    <w:p w14:paraId="57248593" w14:textId="77777777" w:rsidR="00837796" w:rsidRDefault="00000000">
      <w:r>
        <w:t>[nome protected]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C50DA" w14:textId="77777777" w:rsidR="00E94FE7" w:rsidRDefault="00E94FE7">
      <w:pPr>
        <w:spacing w:after="0" w:line="240" w:lineRule="auto"/>
      </w:pPr>
      <w:r>
        <w:separator/>
      </w:r>
    </w:p>
  </w:endnote>
  <w:endnote w:type="continuationSeparator" w:id="0">
    <w:p w14:paraId="6E149ACC" w14:textId="77777777" w:rsidR="00E94FE7" w:rsidRDefault="00E9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Rodolfo Miranda, 167 – São Simão – 14200-000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558C9" w14:textId="77777777" w:rsidR="00E94FE7" w:rsidRDefault="00E94FE7">
      <w:pPr>
        <w:spacing w:after="0" w:line="240" w:lineRule="auto"/>
      </w:pPr>
      <w:r>
        <w:separator/>
      </w:r>
    </w:p>
  </w:footnote>
  <w:footnote w:type="continuationSeparator" w:id="0">
    <w:p w14:paraId="626FA055" w14:textId="77777777" w:rsidR="00E94FE7" w:rsidRDefault="00E9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C6114"/>
    <w:rsid w:val="000D4CB3"/>
    <w:rsid w:val="0015074B"/>
    <w:rsid w:val="0029639D"/>
    <w:rsid w:val="002A558A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8215A6"/>
    <w:rsid w:val="00837796"/>
    <w:rsid w:val="00951845"/>
    <w:rsid w:val="009C5E7B"/>
    <w:rsid w:val="00A64869"/>
    <w:rsid w:val="00AA1D8D"/>
    <w:rsid w:val="00B47730"/>
    <w:rsid w:val="00B80A55"/>
    <w:rsid w:val="00CB0664"/>
    <w:rsid w:val="00DE2206"/>
    <w:rsid w:val="00E037A2"/>
    <w:rsid w:val="00E94FE7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8</cp:revision>
  <dcterms:created xsi:type="dcterms:W3CDTF">2013-12-23T23:15:00Z</dcterms:created>
  <dcterms:modified xsi:type="dcterms:W3CDTF">2025-05-06T20:16:00Z</dcterms:modified>
  <cp:category/>
</cp:coreProperties>
</file>