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serviços especializados de manutenção elétrica preventiva e corretiva para garantir a funcionalidade das instalações elétricas de um prédio público, incluindo a substituição de componentes obsoletos, a adequação das instalações às normas vigentes de segurança e eficiência energética, e a implementação de soluções de automação para otimização do consumo de energia.</w:t>
      </w:r>
    </w:p>
    <w:p w14:paraId="3E27757C" w14:textId="77777777" w:rsidR="00627B5C" w:rsidRDefault="00000000">
      <w:r>
        <w:t>Justificativa da necessidade: A contratação dos serviços elétricos é essencial para assegurar a segurança das instalações e dos usuários do prédio público, além de promover a eficiência energética e a redução de custos a longo prazo. Esta necessidade está alinhada com os princípios da eficiência e economicidade, conforme estabelecido pela Lei nº 14.133/2021. A manutenção regular e a atualização das instalações elétricas garantem o funcionamento adequado dos serviços públicos e evitam gastos excessivos com reparos emergenciais.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incluirá solicitação de propostas, análise de conformidade técnica das propostas recebidas, negociação de termos e preços, e a assinatura de contrato com a empresa que apresentar a melhor relação custo-benefício, observando os limites orçamentários disponíveis e as normas de contratação pública.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</w:t>
      </w:r>
    </w:p>
    <w:p w14:paraId="5CF963EA" w14:textId="77777777" w:rsidR="00627B5C" w:rsidRDefault="00000000">
      <w:r>
        <w:t>- Base de Dados: </w:t>
      </w:r>
    </w:p>
    <w:p w14:paraId="667AF241" w14:textId="77777777" w:rsidR="00627B5C" w:rsidRDefault="00000000">
      <w:r>
        <w:t>- Integrações via API: </w:t>
      </w:r>
    </w:p>
    <w:p w14:paraId="15AC972F" w14:textId="77777777" w:rsidR="00627B5C" w:rsidRDefault="00000000">
      <w:r>
        <w:t>- Experiência em Projetos Públicos: Os proponentes deverão demonstrar experiência prévia em contratos similares com entidades governamentais, garantindo assim que possuem o conhecimento necessário para navegar nas especificidades dos projetos no setor público, como conformidade com normas específicas e capacidade de atendimento a prazos e padrões governamentais.</w:t>
      </w:r>
    </w:p>
    <w:p w14:paraId="1930AB50" w14:textId="77777777" w:rsidR="00627B5C" w:rsidRDefault="00000000">
      <w:r>
        <w:t>- Prazo de Execução: 12 meses, com possibilidade de renovação do contrato, dependendo da avaliação de desempenho e da continuidade da necessidade do serviço.</w:t>
      </w:r>
    </w:p>
    <w:p w14:paraId="7B28C93E" w14:textId="77777777" w:rsidR="00627B5C" w:rsidRDefault="00000000">
      <w:r>
        <w:t>- Forma de Pagamento: Pagamento mensal condicionado à apresentação de relatórios de atividades e à verificação da qualidade dos serviços prestados, conforme medições e avaliações técnicas periódicas.</w:t>
      </w:r>
    </w:p>
    <w:p w14:paraId="66BD3DAA" w14:textId="77777777" w:rsidR="00627B5C" w:rsidRDefault="00000000">
      <w:r>
        <w:t>- Critérios de Seleção: Os critérios de seleção incluirão preço, técnica e capacidade técnica. Será dada preferência a propostas que apresentem melhor eficiência energética e inovação nas soluções de automação.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Estima-se a necessidade de 1200 horas de trabalho técnico, 500 componentes elétricos para substituição, 100 metros de cabos e fios diversos, e 5 sistemas de controle e automação.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de uma empresa grande com ampla experiência nacional.</w:t>
      </w:r>
    </w:p>
    <w:p w14:paraId="50940E7C" w14:textId="77777777" w:rsidR="00627B5C" w:rsidRDefault="00000000">
      <w:r>
        <w:t>Alternativa B: Contratação de várias pequenas empresas locais, dividindo o escopo por regiões do prédio.</w:t>
      </w:r>
    </w:p>
    <w:p w14:paraId="5AFC91FF" w14:textId="77777777" w:rsidR="00627B5C" w:rsidRDefault="00000000">
      <w:r>
        <w:t>Alternativa C: Realizar uma Parceria Público-Privada para a gestão e manutenção das instalações elétricas.</w:t>
      </w:r>
    </w:p>
    <w:p w14:paraId="2679D382" w14:textId="77777777" w:rsidR="00627B5C" w:rsidRDefault="00000000">
      <w:r>
        <w:t>Análise comparativa: A alternativa A proporciona expertise e possibilidade de inovação, porém com custo potencialmente mais alto. A alternativa B pode incentivar a economia local, mas exige mais gestão e coordenação. A alternativa C reduz custos diretos e promove inovação, mas implica em compromissos de longo prazo e dependência de uma única empresa.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Baseando-se em contratos similares e pesquisas de mercado, estima-se que o custo total do projeto possa variar entre R$ 200.000,00 e R$ 350.000,00, dependendo da alternativa escolhida e das condições de mercado no momento da licitação.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proposta envolve a contratação de serviços técnicos especializados para manutenção preventiva e corretiva, incluindo a substituição de equipamentos obsoletos e a introdução de tecnologias de automação para otimizar o consumo energético.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Sim, o pagamento será parcelado mensalmente, conforme a entrega dos serviços e a aprovação dos relatórios de execução dos trabalhos.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uma redução de até 25% nos custos com energia elétrica, aumento da segurança das instalações, conformidade com normas técnicas e legais vigentes, e maior satisfação dos usuários do prédio público.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Antes da contratação, será necessário realizar inspeções técnicas no prédio para identificar as áreas críticas e os equipamentos que necessitam de substituição urgente, além da elaboração do projeto básico e do termo de referência.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Será verificada a necessidade de contratações adicionais para serviços complementares, como engenharia civil ou TI, caso sejam identificadas necessidades durante a execução do projeto elétrico.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 projeto contempla a redução de impactos ambientais por meio da otimização do consumo de energia e uso de componentes certificados com baixo impacto ambiental. Serão necessárias avaliações de conformidade com a legislação ambiental vigente.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viável e necessária, conforme avaliado na demanda contínua por manutenção e atualização das instalações elétricas para atender às exigências de segurança e eficiência.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ARAMINA,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Silva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