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12345/2023</w:t>
      </w:r>
    </w:p>
    <w:p>
      <w:pPr/>
      <w:r>
        <w:rPr/>
        <w:t xml:space="preserve">Objeto: Compra de celulares Android para uso administrativo</w:t>
      </w:r>
    </w:p>
    <w:p>
      <w:pPr/>
      <w:r>
        <w:rPr/>
        <w:t xml:space="preserve">Data de Início: 2023-01-10</w:t>
      </w:r>
    </w:p>
    <w:p>
      <w:pPr/>
      <w:r>
        <w:rPr/>
        <w:t xml:space="preserve">Unidade Responsável: Departamento de Tecnologia da Informação</w:t>
      </w:r>
    </w:p>
    <w:p>
      <w:pPr/>
      <w:r>
        <w:rPr/>
        <w:t xml:space="preserve">Fase de Análise: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celulares pelo fornecedor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Demora na atualização tecnológica pode afetar a eficiência operacional e causar atrasos em processos internos que dependem de comunicação móvel atualizada.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Selecionar fornecedores com bom histórico de cumprimento de prazos e realizar contratação com cláusulas de penalidade para atraso.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contratação do Departamento de Tecnologia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Negociar com outros fornecedores em caráter emergencial ou utilizar equipamentos existentes até a regularização da entrega.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Recursos Materiais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Recebimento de produtos fora das especificações técnicas definidas no termo de referência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Inadequação técnica dos dispositivos pode comprometer a segurança da informação e reduzir a eficiência das tarefas administrativas.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Detalhar minuciosamente as especificações técnicas no edital e no termo de referência, bem como realizar inspeção de qualidade na entrega.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fiscalização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Rejeição dos produtos não conformes e exigência de substituição ou reparo conforme 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recebimento e fiscalização do Departamento de Tecnologia da Informação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armazenados nos dispositivos móveis em decorrência de falha de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informações sensíveis, potencializando riscos legais sob a Lei Geral de Proteção de Dados Pessoais (LGPD) e prejudicando a imagem institucional.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Implantação de políticas de segurança robustas, treinamento das equipes em segurança da informação e aplicação de soluções de criptografia e antivírus nos dispositivos.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Segurança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Ativação do plano de resposta a incidentes, notificação às autoridades competentes e às partes afetadas, conforme determina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Encarregado de Proteção de Dados Pessoais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contratual no fornecimento de garantia técnica e suporte aos produtos entregues.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Possibilidade de interrupções prolongadas no uso dos dispositivos devido a falhas técnicas não resolvidas oportunamente, afetando operações críticas.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Incluir cláusulas de obrigatoriedade de suporte técnico e garantia estendida no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Jurídica da Contratação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Busca de reparos através de serviços terceirizados, enquanto se exerce pressão legal sobre o fornecedor para cumprir com suas obrigações contratuais.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Jurídico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Variação cambial significativa aumentando os custos de aquisição dos dispositivos importados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Elevação dos custos projetados que pode resultar em uma insuficiência do orçamento alocado para a contratação, necessitando de remanejamentos ou novas alocações orçamentais.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a contratação em momento de estabilidade cambial ou incluir cláusula de revisão de preços em função da variação cambial.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Financeiro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do contrato ou cancelamento da compra caso os ajustes nos preços ultrapassem os limites orçamentais previstos.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Diretoria Financeira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2023-01-15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João José de Paula, 776 – Ituverava – 14500-000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.281124497992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Ituverava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A7FE28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2D2C991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AB6BE8A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0696838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BEFF171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C41C6B8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39756B8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696A217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213363B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