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Administrativo: 2023/04567</w:t>
      </w:r>
    </w:p>
    <w:p>
      <w:pPr/>
      <w:r>
        <w:rPr/>
        <w:t xml:space="preserve">Objeto: Contratação por meio de Ata de Registro de Preços de empresa especializada para execução de serviços técnicos de manutenção elétrica predial e de equipamentos públicos, por hora/homem, com atendimento sob demanda e cobertura de todas as instalações do Município de Aramina</w:t>
      </w:r>
    </w:p>
    <w:p>
      <w:pPr/>
      <w:r>
        <w:rPr/>
        <w:t xml:space="preserve">Data de Início: 2023-10-01</w:t>
      </w:r>
    </w:p>
    <w:p>
      <w:pPr/>
      <w:r>
        <w:rPr/>
        <w:t xml:space="preserve">Unidade Responsável: Secretaria Municipal de Infraestrutura</w:t>
      </w:r>
    </w:p>
    <w:p>
      <w:pPr/>
      <w:r>
        <w:rPr/>
        <w:t xml:space="preserve">Fase de Análise: Projeto e Planejamento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Descumprimento dos prazos estabelecidos no contrato para a realização das manutenções preventivas e corretivas.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execução das manutenções pode resultar em falhas nos sistemas elétricos dos prédios públicos, afetando o funcionamento regular das atividades e a segurança dos usuários.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cláusulas contratuais rígidas com penalidades em caso de atraso, acompanhamento periódico das atividades, reuniões de alinhamento mensais entre a administração pública e a empresa contratada.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Coordenação de Contratos da Secretaria de Infraestrutura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Contratação de serviços adicionais de outra empresa em caráter emergencial para garantir a continuidade dos serviços afetados.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da Secretaria Municipal de Infraestrutura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na qualidade técnica dos serviços prestados.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 qualidade dos serviços pode levar a incidentes elétricos, incluindo riscos de curtos-circuitos, interrupção de energia e danos a equipamentos públicos valiosos.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Especificação detalhada dos padrões técnicos exigidos no edital de licitação, realização de testes de qualidade aleatórios durante a execução dos serviços.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Engenheiro Eletricista da Secretaria de Infraestrutura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Aplicação de multas contratuais e acionamento do seguro garantia para cobrir a reexecução dos serviços.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Chefe de Gabinete da Secretaria de Infraestrutura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Indisponibilidade de técnicos qualificados pela empresa contratada para atender todas as demandas do município.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Insuficiência de mão de obra pode resultar em atrasos nos serviços agendados e na manutenção, comprometendo a operação contínua de infraestruturas críticas.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Verificação dos recursos humanos da empresa durante o processo licitatório, incluindo exigências de comprovação de qualificação e capacidade técnica adequada.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Comissão de Licitação da Secretaria de Infraestrutura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Realocação de técnicos de outras áreas temporariamente e/ou contratação emergencial de serviços similares.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Subsecretário de Serviços Urbanos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Violação de normas de segurança do trabalho durante a execução de serviços, resultando em acidentes.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Acidentes de trabalho podem resultar em lesões graves aos trabalhadores, além de processos trabalhistas e imagem negativa para a administração municipal.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Exigência de comprovação de treinamento em segurança do trabalho e equipamentos de proteção individual (EPIs), auditorias regulares nas condições de trabalho.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Setor de Segurança e Medicina do Trabalho da Prefeitura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Investigação imediata dos incidentes, adoção de medidas corretivas e revisão dos procedimentos de segurança aplicáveis.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Segurança do Trabalho Municipal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Interrupções no fornecimento de materiais essenciais para a manutenção devido a problemas com fornecedores ou flutuações no mercado.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 falta de materiais necessários pode causar paralisações nos serviços, impactando diretamente os prazos de manutenção e a funcionalidade dos equipamentos e instalações.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Estabelecimento de contratos de fornecimento com múltiplos fornecedores, exigência de estoques mínimos e cláusulas de entrega pontual.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Departamento de Suprimentos da Secretaria de Infraestrutura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Utilização de materiais substitutos ou alternativos temporariamente e renegociação de prazos de entrega.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Logística da Secretaria de Infraestrutura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__________________________________________ </w:t>
      </w:r>
    </w:p>
    <w:p>
      <w:pPr/>
      <w:r>
        <w:rPr/>
        <w:t xml:space="preserve">[nome protected]</w:t>
      </w:r>
    </w:p>
    <w:p>
      <w:pPr/>
      <w:r>
        <w:rPr/>
        <w:t xml:space="preserve">Prefeito Municipal</w:t>
      </w:r>
    </w:p>
    <w:p>
      <w:pPr/>
      <w:r>
        <w:rPr/>
        <w:t xml:space="preserve">2023-07-15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Dr Gabriel Vilela, 413 – Igarapava – 14540-000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3.636363636364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Igarapava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AD5D2EE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E8DFBC71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D654D535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BA845256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92DF396B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77016091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3C3FEFB2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43EC5197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837D7623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2025-05-05T04:19:00+00:00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