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2023/001298</w:t>
      </w:r>
    </w:p>
    <w:p>
      <w:pPr/>
      <w:r>
        <w:rPr/>
        <w:t xml:space="preserve">Objeto: Poda de árvores para manutenção</w:t>
      </w:r>
    </w:p>
    <w:p>
      <w:pPr/>
      <w:r>
        <w:rPr/>
        <w:t xml:space="preserve">Data de Início: 2024-01-15</w:t>
      </w:r>
    </w:p>
    <w:p>
      <w:pPr/>
      <w:r>
        <w:rPr/>
        <w:t xml:space="preserve">Unidade Responsável: Secretaria Municipal de Manutenção Urbana</w:t>
      </w:r>
    </w:p>
    <w:p>
      <w:pPr/>
      <w:r>
        <w:rPr/>
        <w:t xml:space="preserve">Fase de Análise: Planejamento e Execução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Acidentes de trabalho envolvendo colaboradores durante a poda das árvores.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Lesões graves ou fatais nos colaboradores, paralisação temporária das atividades e possíveis repercussões legais decorrentes de falhas na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treinamentos específicos de segurança para todos os colaboradores envolvidos, focando em técnicas de poda segura e primeiro socorros; implementação de EPIs adequados.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Disponibilizar equipe médica de emergência durante a execução das atividades e revisão do protocolo de segurança em caso de acidente.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ambientais devido à poda inadequada ou excessiva das árvores.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negativo na flora local, desequilíbrio ecológico e possíveis multas e sanções por órgãos ambientais.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Consultoria de um biólogo ou engenheiro florestal para planejamento e supervisão, garantindo técnicas de poda que respeitem a saúde das árvores e legislação ambiental vigente.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Especialista Ambiental da equipe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um plano de mitigação para recuperar áreas que possam ser afetadas negativamente e reavaliação das práticas de poda.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Conformidade Ambiental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no cronograma de trabalho devido a condições meteorológicas adversas.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nas entregas, possível aumento de custos com o prolongamento do tempo de contrato e insatisfação do contratante.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Desenvolvimento de um planejamento que considere períodos com menor incidência de chuvas e outros fatores climáticos, além de uma análise preditiva usando dados históricos locais.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Planejador de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Reformulação dos cronogramas, alocação de recursos adicionais para acelerar fases posteriores do projeto e negociações para extensões de prazo com base na cláusula de força maior.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por parte da empresa contratada em entregar os serviços no prazo estipulado.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Desgastes nas relações contratantes, multas contratuais, e necessidade de relicitação, acarretando em atrasos mais significativos.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Detalhamento rigoroso do contrato com penalidades claras para atrasos e incentivos para entrega antecipada, além de monitoramento constante do progresso do trabalho.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Chefe do Departamento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das cláusulas penais previstas em contrato, negociação para aceleração do prazo restante e início do processo de licitação para um novo fornecedor, se necessário.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Advogado do Setor de Contratos Públicos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Impossibilidade de acesso às áreas programadas para poda devido a eventos locais ou obstruções não planejadas.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serviços, necessidade de reprogramação das atividades, aumento de custos operacionais.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 levantamento prévio das áreas de atuação para identificar potenciais obstruções ou eventos programados e coordenação com órgãos públicos locais para assegurar o acesso.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Logística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um plano alternativo com rotas e cronogramas ajustados, garantindo a continuidade dos trabalhos em outras áreas enquanto se resolve a obstrução.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Campo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Rodolfo Miranda, 167 – São Simão – 14200-000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4.575645756458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EEC202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D5E63D1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191C1C0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85FF722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7AB0D3F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BEE5CF5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786045F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7FCA4F1E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E8E5768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