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DC4E" w14:textId="24196D6E" w:rsidR="009B5DCB" w:rsidRDefault="00000000">
      <w:pPr>
        <w:jc w:val="center"/>
        <w:rPr>
          <w:rFonts w:ascii="Arial" w:hAnsi="Arial" w:cs="Arial"/>
          <w:b/>
          <w:sz w:val="24"/>
          <w:szCs w:val="24"/>
        </w:rPr>
      </w:pPr>
      <w:r w:rsidRPr="000F0B74">
        <w:rPr>
          <w:rFonts w:ascii="Arial" w:hAnsi="Arial" w:cs="Arial"/>
          <w:b/>
          <w:sz w:val="28"/>
          <w:szCs w:val="28"/>
        </w:rPr>
        <w:t>TR – TERMO DE REFERÊNCIA</w:t>
      </w:r>
      <w:r w:rsidRPr="000F0B74">
        <w:rPr>
          <w:rFonts w:ascii="Arial" w:hAnsi="Arial" w:cs="Arial"/>
          <w:b/>
          <w:sz w:val="28"/>
          <w:szCs w:val="28"/>
        </w:rPr>
        <w:br/>
      </w:r>
      <w:proofErr w:type="spellStart"/>
      <w:r w:rsidRPr="000F0B74">
        <w:rPr>
          <w:rFonts w:ascii="Arial" w:hAnsi="Arial" w:cs="Arial"/>
          <w:b/>
          <w:sz w:val="24"/>
          <w:szCs w:val="24"/>
        </w:rPr>
        <w:t>Versão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11.3 –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Híbrido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Jurídico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+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Operacional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>)</w:t>
      </w:r>
    </w:p>
    <w:p w14:paraId="2C2DC5B5" w14:textId="77777777" w:rsidR="00592C1F" w:rsidRPr="00253BBD" w:rsidRDefault="00592C1F">
      <w:pPr>
        <w:jc w:val="center"/>
        <w:rPr>
          <w:rFonts w:ascii="Arial" w:hAnsi="Arial" w:cs="Arial"/>
          <w:sz w:val="24"/>
          <w:szCs w:val="24"/>
        </w:rPr>
      </w:pPr>
    </w:p>
    <w:p w14:paraId="27026C70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Identificação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Objeto</w:t>
      </w:r>
      <w:proofErr w:type="spellEnd"/>
    </w:p>
    <w:p w14:paraId="2306BED5" w14:textId="29ADE48F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 contratação tem como objetivo a seleção de empresa especializada ou profissional autônomo para prestação de serviços de desenvolvimento de software, com foco na criação, manutenção e suporte de sistemas digitais utilizados pela Prefeitura Municipal de Aramina-SP. O escopo dos serviços inclui o desenvolvimento de sistemas web responsivos conforme as demandas da prefeitura, criação de aplicativos móveis quando solicitado, manutenção corretiva, adaptativa e evolutiva dos sistemas existentes, integração com bases de dados e sistemas já utilizados pela administração pública, fornecimento de documentação técnica e manuais de usuário, além da capacitação de servidores para uso dos sistemas. Os requisitos técnicos envolvem o domínio de linguagens e frameworks como JavaScript, React, Node.js, Python, Django, entre outros, além de conhecimento em bases de dados como PostgreSQL e MySQL, e experiência comprovada em integrações via API. A experiência prévia com projetos públicos ou similares é um diferencial relevante.</w:t>
      </w:r>
    </w:p>
    <w:p w14:paraId="54D3C96B" w14:textId="0F260B4F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 justificativa para a contratação reside na necessidade de modernização e otimização dos processos administrativos da Prefeitura de Aramina, bem como na ampliação do acesso da população aos serviços públicos por meios digitais. O sistema atualmente em uso encontra-se defasado e não atende às demandas contemporâneas da gestão pública nem às expectativas da população local. A implantação de novos sistemas digitais visa aumentar a eficiência administrativa, reduzir custos operacionais e melhorar a transparência e a acessibilidade dos serviços prestados pela administração pública. A modernização tecnológica é fundamental para garantir a continuidade e a qualidade dos serviços públicos, além de promover a inclusão digital dos cidadãos.</w:t>
      </w:r>
    </w:p>
    <w:p w14:paraId="5BE2F81E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>2. Base Legal e Normas</w:t>
      </w:r>
    </w:p>
    <w:p w14:paraId="2D558678" w14:textId="418C8282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 contratação fundamenta-se na Lei nº 14.133/2021, que estabelece normas gerais de licitação e contratação para as administrações públicas em todas as esferas governamentais. Esta legislação proporciona diretrizes para a elaboração de termos de referência, seleção de fornecedores e execução contratual, garantindo a observância dos princípios da eficiência, publicidade, economicidade e competitividade. Adicionalmente, a Lei de Responsabilidade Fiscal e outras normas correlatas ao direito administrativo e tecnologia da informação podem ser aplicáveis, garantindo a regularidade dos procedimentos de contratação pública.</w:t>
      </w:r>
    </w:p>
    <w:p w14:paraId="45146ED4" w14:textId="46778088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Além da Lei nº 14.133/2021, aplicam-se à presente contratação as diretrizes estabelecidas pela IN SEGES nº 05/2017 e nº 65/2021, que regulamentam aspectos técnicos e procedimentais da contratação de serviços de tecnologia da informação pela administração pública. Estas instruções normativas estabelecem requisitos para a especificação técnica, avaliação de propostas, condução de processos licitatórios e gestão de contratos de TI, garantindo que as soluções adquiridas sejam adequadas às necessidades institucionais e promovam a eficiência administrativa. Normas técnicas específicas do setor de TI podem ser referidas, conforme aplicável.</w:t>
      </w:r>
    </w:p>
    <w:p w14:paraId="3BEC8E90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Especificações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Técnicas</w:t>
      </w:r>
      <w:proofErr w:type="spellEnd"/>
    </w:p>
    <w:p w14:paraId="7D25F217" w14:textId="718AA9EF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 execução do objeto contratual é dividida em múltiplas etapas, cada uma com objetivos e entregáveis definidos. Inicialmente, será realizada uma análise de necessidades e requisitos junto à Prefeitura, seguida pela elaboração de um plano de trabalho detalhado. A fase de desenvolvimento envolve a programação e implementação dos sistemas e aplicativos, seguida por testes de funcionalidade e segurança. Posteriormente, será realizada a integração com sistemas existentes e a migração de dados. A fase final inclui a entrega de documentação técnica, treinamento dos servidores e suporte contínuo. O cronograma de execução será detalhado e acordado em conjunto com a administração municipal.</w:t>
      </w:r>
    </w:p>
    <w:p w14:paraId="33C55D02" w14:textId="6FA62F6E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As tolerâncias técnicas permitidas na execução dos serviços contratados serão definidas considerando-se as melhores práticas do setor de tecnologia da informação e os padrões de qualidade estabelecidos pela administração pública. Serão aceitas variações mínimas nas especificações de desempenho, desde que não comprometam a funcionalidade e a segurança dos sistemas desenvolvidos. Detalhamentos técnicos, como tempo de resposta, capacidade de integração e compatibilidade de software, serão especificados no contrato e deverão ser rigorosamente cumpridos. Qualquer desvio deverá ser justificado tecnicamente e aprovado pela fiscalização do contrato.</w:t>
      </w:r>
    </w:p>
    <w:p w14:paraId="358DEAEC" w14:textId="557687AB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O contratado deverá adotar práticas sustentáveis em todas as etapas do desenvolvimento de software, incluindo a utilização de ferramentas de codificação e servidores que minimizem o consumo de energia e recursos naturais. A logística reversa será aplicada no descarte de equipamentos e materiais tecnológicos obsoletos, em conformidade com as normas ambientais vigentes. O uso de tecnologias que promovam a eficiência energética e a redução da pegada de carbono será incentivado, e o contratado deverá apresentar relatórios periódicos sobre as práticas adotadas. A sustentabilidade será um critério de avaliação no processo de seleção e execução contratual.</w:t>
      </w:r>
    </w:p>
    <w:p w14:paraId="36A930A8" w14:textId="3F3F9CF0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O cronograma físico-financeiro de execução do contrato será elaborado com base em um plano de trabalho detalhado, que estabelecerá prazos específicos para cada etapa do projeto. O contrato terá duração inicial de 12 meses, com possibilidade de renovação conforme os resultados obtidos e o interesse da administração. As etapas de execução incluirão análise de requisitos, desenvolvimento de sistemas, testes, integração, documentação e treinamento, cada uma com metas e entregáveis específicos. O acompanhamento do cronograma será realizado por meio de relatórios mensais, garantindo o cumprimento dos prazos e a alocação adequada dos recursos financeiros.</w:t>
      </w:r>
    </w:p>
    <w:p w14:paraId="207A275E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Qualificação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Técnica</w:t>
      </w:r>
    </w:p>
    <w:p w14:paraId="09450D81" w14:textId="067479A9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 exigência de execução similar anterior é um critério fundamental para garantir que o contratado possua a experiência e competência necessárias para atender às demandas específicas do contrato. Assim, será exigida comprovação de experiência prévia em projetos de desenvolvimento de software para administração pública ou em projetos de complexidade e escopo semelhantes. O contratado deverá apresentar portfólio detalhado das execuções anteriores, destacando resultados alcançados, desafios enfrentados e soluções implementadas. A avaliação desta experiência será conduzida por meio de análise documental e, se necessário, entrevistas técnicas com os responsáveis pelos projetos apresentados.</w:t>
      </w:r>
    </w:p>
    <w:p w14:paraId="3923C4DD" w14:textId="3D6BED09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Para garantir a qualidade e a segurança dos serviços prestados, serão exigidas certificações específicas do setor de tecnologia da informação, como a ISO/IEC 27001, que trata da segurança da informação, e a ISO/IEC 9001, referente à gestão da qualidade. O contratado deverá comprovar a conformidade com essas normas por meio de certificações válidas e reconhecidas internacionalmente. Adicionalmente, pode ser exigida a certificação em metodologias de desenvolvimento ágil, como Scrum ou Kanban, para assegurar a eficiência e a flexibilidade do processo de desenvolvimento. A não apresentação das certificações exigidas desqualificará o candidato.</w:t>
      </w:r>
    </w:p>
    <w:p w14:paraId="2C441233" w14:textId="7071454A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Conforme a legislação trabalhista e de segurança do trabalho, a empresa contratada deverá implementar o Programa de Gerenciamento de Riscos (PGR) e o Programa de Controle Médico de Saúde Ocupacional (PCMSO), garantindo condições adequadas de trabalho para seus colaboradores envolvidos na execução do contrato. O PGR deverá identificar e mitigar riscos associados à atividade de desenvolvimento de software, enquanto o PCMSO garantirá o monitoramento da saúde dos trabalhadores. Relatórios periódicos sobre a implementação e funcionamento desses programas deverão ser apresentados à fiscalização do contrato.</w:t>
      </w:r>
    </w:p>
    <w:p w14:paraId="4A7B060B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Critério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Julgamento</w:t>
      </w:r>
      <w:proofErr w:type="spellEnd"/>
    </w:p>
    <w:p w14:paraId="6CA3B3D4" w14:textId="447C0B9D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O julgamento das propostas será realizado com base nos critérios de melhor técnica e preço, conforme previsto na Lei nº 14.133/2021. Serão consideradas a qualidade técnica da proposta, a experiência comprovada do licitante em projetos similares, a capacidade de inovação e a apresentação de soluções que atendam plenamente às especificações técnicas e funcionais. O preço ofertado deverá ser competitivo, porém compatível com o nível de qualidade exigido. A análise das propostas será realizada por uma comissão técnica especializada, que poderá conduzir entrevistas ou apresentações técnicas para melhor avaliação.</w:t>
      </w:r>
    </w:p>
    <w:p w14:paraId="5F36B211" w14:textId="65D656E1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Para assegurar a qualidade dos serviços prestados, será exigida uma garantia técnica mínima de doze meses para todos os sistemas desenvolvidos. Durante este período, o contratado deverá realizar correções de falhas e atualizações sem custos adicionais para a administração pública. Adicionalmente, será exigida a implementação de um sistema de gestão da qualidade, baseado em padrões internacionais, que inclua auditorias internas, revisão contínua dos processos de desenvolvimento e feedback dos usuários finais. A conformidade com os requisitos de garantia de qualidade será verificada periodicamente pela fiscalização do contrato.</w:t>
      </w:r>
    </w:p>
    <w:p w14:paraId="505A1F4D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6.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Fiscalização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KPIs</w:t>
      </w:r>
    </w:p>
    <w:p w14:paraId="2C6FA0BE" w14:textId="6ACFF590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 fiscalização do contrato será realizada por meio de um painel de controle digital, que permitirá o acompanhamento em tempo real do progresso dos projetos, a verificação dos prazos e a análise de relatórios de atividades. Este painel será alimentado com dados fornecidos pelo contratado e pela equipe de fiscalização da administração pública, garantindo a transparência e a precisão das informações. Reuniões periódicas entre as partes envolvidas serão realizadas para discussão de resultados, ajustes no cronograma e resolução de eventuais problemas. O painel também servirá como base para a elaboração de relatórios de desempenho e avaliação final do contrato.</w:t>
      </w:r>
    </w:p>
    <w:p w14:paraId="517675B6" w14:textId="470C90DF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lastRenderedPageBreak/>
        <w:t>Os indicadores de desempenho (KPIs) para a execução do contrato incluirão métricas de eficiência, como tempo médio de desenvolvimento por módulo, taxa de correção de erros, tempo de resposta a solicitações de suporte e nível de satisfação dos usuários. Outros KPIs poderão ser definidos em conjunto com a administração municipal, baseando-se nos objetivos estratégicos do projeto, como a redução de custos operacionais e a ampliação do acesso digital. Os resultados serão monitorados regularmente e utilizados para ajustes de estratégia e melhoria contínua dos processos de desenvolvimento de software.</w:t>
      </w:r>
    </w:p>
    <w:p w14:paraId="488E950B" w14:textId="481E82B8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 designação formal do fiscal do contrato será realizada por meio de portaria emitida pela autoridade competente da Prefeitura de Aramina, atendendo aos requisitos da Lei nº 14.133/2021. O fiscal, que deverá possuir conhecimento técnico adequado, será responsável pelo acompanhamento e supervisão da execução contratual, garantindo o cumprimento das cláusulas estabelecidas e a qualidade dos serviços prestados. Relatórios periódicos de fiscalização serão produzidos, documentando o progresso das atividades e eventuais não conformidades, assegurando a transparência e integridade do processo.</w:t>
      </w:r>
    </w:p>
    <w:p w14:paraId="39423D7E" w14:textId="5589A02A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${validacao_kpis}</w:t>
      </w:r>
    </w:p>
    <w:p w14:paraId="20F89D3E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7.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Penalidades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Rescisão</w:t>
      </w:r>
      <w:proofErr w:type="spellEnd"/>
    </w:p>
    <w:p w14:paraId="7CB5099E" w14:textId="1BD24480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Em caso de inadimplemento ou descumprimento das obrigações contratuais por parte do contratado, serão aplicadas penalidades conforme previsto na Lei nº 14.133/2021 e no contrato firmado. As penalidades podem incluir advertência, multa proporcional ao valor do contrato, suspensão temporária do direito de participar de licitações e, em casos mais graves, rescisão contratual e inscrição no cadastro de inadimplentes. Todas as penalidades serão aplicadas mediante processo administrativo, assegurando o direito ao contraditório e à ampla defesa do contratado. Eventuais prejuízos causados à administração pública serão ressarcidos.</w:t>
      </w:r>
    </w:p>
    <w:p w14:paraId="483EF825" w14:textId="6C9AA2C9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Alertas gerados por sistemas de inteligência artificial podem incluir notificações sobre atrasos no cronograma, desvios de qualidade, riscos de segurança e ocorrências de não conformidade com as especificações contratuais. Esses alertas serão integrados ao painel de fiscalização do contrato, permitindo ações proativas por parte da administração municipal. A utilização de IA visa aumentar a eficiência e a precisão do monitoramento contratual, garantindo uma resposta rápida a potenciais problemas e contribuindo para o sucesso da execução dos serviços contratados. O sistema de IA deverá estar em conformidade com as normas de proteção de dados e privacidade.</w:t>
      </w:r>
    </w:p>
    <w:p w14:paraId="32C28620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8.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Anexos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Obrigatórios</w:t>
      </w:r>
      <w:proofErr w:type="spellEnd"/>
    </w:p>
    <w:p w14:paraId="3A0991E4" w14:textId="0363F362" w:rsidR="00E502E6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Os anexos obrigatórios ao Termo de Referência incluirão o modelo de proposta técnica e financeira, o cronograma físico-financeiro detalhado, os formulários de qualificação técnica e jurídica, a minuta de contrato, as especificações técnicas completas dos sistemas a serem desenvolvidos, e os modelos de relatórios de atividades. Outros anexos poderão ser adicionados conforme necessidade específica do projeto, sempre em conformidade com as normas vigentes e as diretrizes estabelecidas pela administração pública. A inclusão de todos os anexos relevantes é essencial para garantir a clareza e a completude do processo licitatório.</w:t>
      </w:r>
    </w:p>
    <w:p w14:paraId="4F00B3B0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F0B74">
        <w:rPr>
          <w:rFonts w:ascii="Arial" w:hAnsi="Arial" w:cs="Arial"/>
          <w:sz w:val="24"/>
          <w:szCs w:val="24"/>
        </w:rPr>
        <w:t>Anexos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Mínimos </w:t>
      </w:r>
      <w:proofErr w:type="spellStart"/>
      <w:r w:rsidRPr="000F0B74">
        <w:rPr>
          <w:rFonts w:ascii="Arial" w:hAnsi="Arial" w:cs="Arial"/>
          <w:sz w:val="24"/>
          <w:szCs w:val="24"/>
        </w:rPr>
        <w:t>Obrigatórios</w:t>
      </w:r>
      <w:proofErr w:type="spellEnd"/>
      <w:r w:rsidRPr="000F0B74">
        <w:rPr>
          <w:rFonts w:ascii="Arial" w:hAnsi="Arial" w:cs="Arial"/>
          <w:sz w:val="24"/>
          <w:szCs w:val="24"/>
        </w:rPr>
        <w:t>:</w:t>
      </w:r>
    </w:p>
    <w:p w14:paraId="68FA4904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Memorial </w:t>
      </w:r>
      <w:proofErr w:type="spellStart"/>
      <w:r w:rsidRPr="000F0B74">
        <w:rPr>
          <w:rFonts w:ascii="Arial" w:hAnsi="Arial" w:cs="Arial"/>
          <w:sz w:val="24"/>
          <w:szCs w:val="24"/>
        </w:rPr>
        <w:t>Descritivo</w:t>
      </w:r>
      <w:proofErr w:type="spellEnd"/>
    </w:p>
    <w:p w14:paraId="64D015BD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F0B74">
        <w:rPr>
          <w:rFonts w:ascii="Arial" w:hAnsi="Arial" w:cs="Arial"/>
          <w:sz w:val="24"/>
          <w:szCs w:val="24"/>
        </w:rPr>
        <w:t>Projeto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Executivo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F0B74">
        <w:rPr>
          <w:rFonts w:ascii="Arial" w:hAnsi="Arial" w:cs="Arial"/>
          <w:sz w:val="24"/>
          <w:szCs w:val="24"/>
        </w:rPr>
        <w:t>quando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aplicável</w:t>
      </w:r>
      <w:proofErr w:type="spellEnd"/>
      <w:r w:rsidRPr="000F0B74">
        <w:rPr>
          <w:rFonts w:ascii="Arial" w:hAnsi="Arial" w:cs="Arial"/>
          <w:sz w:val="24"/>
          <w:szCs w:val="24"/>
        </w:rPr>
        <w:t>)</w:t>
      </w:r>
    </w:p>
    <w:p w14:paraId="1DDED418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F0B74">
        <w:rPr>
          <w:rFonts w:ascii="Arial" w:hAnsi="Arial" w:cs="Arial"/>
          <w:sz w:val="24"/>
          <w:szCs w:val="24"/>
        </w:rPr>
        <w:t>Planilha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F0B74">
        <w:rPr>
          <w:rFonts w:ascii="Arial" w:hAnsi="Arial" w:cs="Arial"/>
          <w:sz w:val="24"/>
          <w:szCs w:val="24"/>
        </w:rPr>
        <w:t>Composição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de Custos</w:t>
      </w:r>
    </w:p>
    <w:p w14:paraId="087B6DCB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F0B74">
        <w:rPr>
          <w:rFonts w:ascii="Arial" w:hAnsi="Arial" w:cs="Arial"/>
          <w:sz w:val="24"/>
          <w:szCs w:val="24"/>
        </w:rPr>
        <w:t>Cronograma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Físico-Financeiro</w:t>
      </w:r>
      <w:proofErr w:type="spellEnd"/>
    </w:p>
    <w:p w14:paraId="5899B48F" w14:textId="022FCCC2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F0B74">
        <w:rPr>
          <w:rFonts w:ascii="Arial" w:hAnsi="Arial" w:cs="Arial"/>
          <w:sz w:val="24"/>
          <w:szCs w:val="24"/>
        </w:rPr>
        <w:t>Matriz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F0B74">
        <w:rPr>
          <w:rFonts w:ascii="Arial" w:hAnsi="Arial" w:cs="Arial"/>
          <w:sz w:val="24"/>
          <w:szCs w:val="24"/>
        </w:rPr>
        <w:t>Riscos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Contratuais</w:t>
      </w:r>
      <w:proofErr w:type="spellEnd"/>
    </w:p>
    <w:p w14:paraId="7C33E180" w14:textId="77777777" w:rsidR="009B5DCB" w:rsidRPr="000F0B74" w:rsidRDefault="00000000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9.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Transparência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Assinatura</w:t>
      </w:r>
      <w:proofErr w:type="spellEnd"/>
    </w:p>
    <w:p w14:paraId="6D5EE601" w14:textId="2C7C9B8B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Para fins de transparência, um resumo público será disponibilizado no portal oficial da Prefeitura de Aramina, detalhando os principais aspectos do Termo de Referência, incluindo o objeto da contratação, a justificativa da demanda, os critérios de seleção e o valor estimado do contrato. Este resumo visa informar a população sobre as ações e investimentos realizados pela administração municipal em tecnologia da informação, promovendo a participação cidadã e o controle social das atividades governamentais. Comentários e sugestões dos cidadãos serão incentivados, contribuindo para a melhoria contínua dos serviços públicos.</w:t>
      </w:r>
    </w:p>
    <w:p w14:paraId="6CAAB3F7" w14:textId="4367EC07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Um FAQ jurídico será disponibilizado para esclarecer dúvidas comuns sobre o processo de licitação e contratação, abordando tópicos como a aplicação da Lei nº 14.133/2021, os critérios de julgamento de propostas, as obrigações contratuais e as penalidades aplicáveis. Este documento visa proporcionar maior clareza e segurança jurídica tanto para os potenciais fornecedores quanto para a administração pública, evitando mal-entendidos e litígios. Questões específicas poderão ser encaminhadas ao departamento jurídico da prefeitura para análise e resposta formal, garantindo a conformidade legal em todas as etapas do processo.</w:t>
      </w:r>
    </w:p>
    <w:p w14:paraId="6BC6F174" w14:textId="04D69BCB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 assinatura digital exigida para a formalização de documentos relacionados ao processo de licitação deverá ser realizada utilizando-se o padrão ICP-Brasil, garantindo a autenticidade, integridade e validade jurídica dos documentos eletrônicos. Este formato é reconhecido e regulamentado pela legislação brasileira, assegurando que todas as partes envolvidas no processo de contratação pública tenham suas transações documentais seguras e confiáveis. O uso de assinatura digital também contribui para a agilidade e a eficiência dos procedimentos administrativos, reduzindo custos e aumentando a transparência do processo.</w:t>
      </w:r>
    </w:p>
    <w:p w14:paraId="4A29F08B" w14:textId="382366A8" w:rsidR="009B5DCB" w:rsidRPr="000F0B74" w:rsidRDefault="00000000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O prazo para publicação do Termo de Referência no portal de compras da Prefeitura de Aramina será de 15 dias úteis a partir da aprovação final do documento. Este período é necessário para garantir a ampla divulgação do edital e permitir que potenciais interessados preparem suas propostas de forma adequada e em conformidade com os requisitos estabelecidos. A publicação será acompanhada de notificações em meios oficiais, assegurando a transparência e a competitividade do processo licitatório. Eventuais ajustes no prazo poderão ser realizados, desde que devidamente justificados e autorizados pelas autoridades competentes. </w:t>
      </w:r>
      <w:proofErr w:type="spellStart"/>
      <w:r w:rsidRPr="000F0B74">
        <w:rPr>
          <w:rFonts w:ascii="Arial" w:hAnsi="Arial" w:cs="Arial"/>
          <w:sz w:val="24"/>
          <w:szCs w:val="24"/>
        </w:rPr>
        <w:t>dias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úteis</w:t>
      </w:r>
      <w:proofErr w:type="spellEnd"/>
    </w:p>
    <w:p w14:paraId="32528969" w14:textId="4125FF71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Para dúvidas e esclarecimentos relacionados ao Termo de Referência e ao processo de licitação, a Prefeitura de Aramina disponibiliza o canal de atendimento ao cidadão por meio do e-mail transparencia@aramina.sp.gov.br e do telefone (xx) xxxx-xxxx. O atendimento será realizado em dias úteis, das 9h às 17h, por equipe capacitada para responder a questões técnicas, jurídicas e procedimentais. Este canal visa promover a transparência e a participação cidadã, garantindo que todas as partes interessadas tenham acesso a informações claras e precisas sobre a contratação pública em questão.</w:t>
      </w:r>
    </w:p>
    <w:p w14:paraId="28ECE6F5" w14:textId="01F57D20" w:rsidR="00E502E6" w:rsidRPr="000F0B74" w:rsidRDefault="00E502E6" w:rsidP="00E502E6">
      <w:pPr>
        <w:rPr>
          <w:rFonts w:ascii="Arial" w:hAnsi="Arial" w:cs="Arial"/>
          <w:b/>
          <w:sz w:val="24"/>
          <w:szCs w:val="24"/>
        </w:rPr>
      </w:pPr>
      <w:r w:rsidRPr="000F0B74">
        <w:rPr>
          <w:rFonts w:ascii="Arial" w:hAnsi="Arial" w:cs="Arial"/>
          <w:b/>
          <w:sz w:val="24"/>
          <w:szCs w:val="24"/>
        </w:rPr>
        <w:t xml:space="preserve">10.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Assinaturas</w:t>
      </w:r>
      <w:proofErr w:type="spellEnd"/>
      <w:r w:rsidRPr="000F0B7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b/>
          <w:sz w:val="24"/>
          <w:szCs w:val="24"/>
        </w:rPr>
        <w:t>Aprovação</w:t>
      </w:r>
      <w:proofErr w:type="spellEnd"/>
    </w:p>
    <w:p w14:paraId="2365139B" w14:textId="77777777" w:rsidR="00E502E6" w:rsidRPr="000F0B74" w:rsidRDefault="00E502E6" w:rsidP="009A38E2">
      <w:pPr>
        <w:jc w:val="both"/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Declaro, para </w:t>
      </w:r>
      <w:proofErr w:type="spellStart"/>
      <w:r w:rsidRPr="000F0B74">
        <w:rPr>
          <w:rFonts w:ascii="Arial" w:hAnsi="Arial" w:cs="Arial"/>
          <w:sz w:val="24"/>
          <w:szCs w:val="24"/>
        </w:rPr>
        <w:t>os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fins do art. 40 da Lei nº 14.133/2021, que </w:t>
      </w:r>
      <w:proofErr w:type="spellStart"/>
      <w:r w:rsidRPr="000F0B74">
        <w:rPr>
          <w:rFonts w:ascii="Arial" w:hAnsi="Arial" w:cs="Arial"/>
          <w:sz w:val="24"/>
          <w:szCs w:val="24"/>
        </w:rPr>
        <w:t>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presente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Termo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F0B74">
        <w:rPr>
          <w:rFonts w:ascii="Arial" w:hAnsi="Arial" w:cs="Arial"/>
          <w:sz w:val="24"/>
          <w:szCs w:val="24"/>
        </w:rPr>
        <w:t>Referência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foi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elaborado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0F0B74">
        <w:rPr>
          <w:rFonts w:ascii="Arial" w:hAnsi="Arial" w:cs="Arial"/>
          <w:sz w:val="24"/>
          <w:szCs w:val="24"/>
        </w:rPr>
        <w:t>observância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0F0B74">
        <w:rPr>
          <w:rFonts w:ascii="Arial" w:hAnsi="Arial" w:cs="Arial"/>
          <w:sz w:val="24"/>
          <w:szCs w:val="24"/>
        </w:rPr>
        <w:t>princípios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0F0B74">
        <w:rPr>
          <w:rFonts w:ascii="Arial" w:hAnsi="Arial" w:cs="Arial"/>
          <w:sz w:val="24"/>
          <w:szCs w:val="24"/>
        </w:rPr>
        <w:t>legalidade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F0B74">
        <w:rPr>
          <w:rFonts w:ascii="Arial" w:hAnsi="Arial" w:cs="Arial"/>
          <w:sz w:val="24"/>
          <w:szCs w:val="24"/>
        </w:rPr>
        <w:t>eficiência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, interesse </w:t>
      </w:r>
      <w:proofErr w:type="spellStart"/>
      <w:r w:rsidRPr="000F0B74">
        <w:rPr>
          <w:rFonts w:ascii="Arial" w:hAnsi="Arial" w:cs="Arial"/>
          <w:sz w:val="24"/>
          <w:szCs w:val="24"/>
        </w:rPr>
        <w:t>público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F0B74">
        <w:rPr>
          <w:rFonts w:ascii="Arial" w:hAnsi="Arial" w:cs="Arial"/>
          <w:sz w:val="24"/>
          <w:szCs w:val="24"/>
        </w:rPr>
        <w:t>economicidade</w:t>
      </w:r>
      <w:proofErr w:type="spellEnd"/>
      <w:r w:rsidRPr="000F0B74">
        <w:rPr>
          <w:rFonts w:ascii="Arial" w:hAnsi="Arial" w:cs="Arial"/>
          <w:sz w:val="24"/>
          <w:szCs w:val="24"/>
        </w:rPr>
        <w:t>.</w:t>
      </w:r>
    </w:p>
    <w:p w14:paraId="77ADE989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</w:p>
    <w:p w14:paraId="65E530DE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ARAMINA,</w:t>
      </w:r>
      <w:proofErr w:type="gramEnd"/>
      <w:r w:rsidRPr="000F0B74">
        <w:rPr>
          <w:rFonts w:ascii="Arial" w:hAnsi="Arial" w:cs="Arial"/>
          <w:sz w:val="24"/>
          <w:szCs w:val="24"/>
        </w:rPr>
        <w:t xml:space="preserve"> 14 de maio de 2025</w:t>
      </w:r>
    </w:p>
    <w:p w14:paraId="2490977B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</w:p>
    <w:p w14:paraId="5A101390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__________________________________________  </w:t>
      </w:r>
    </w:p>
    <w:p w14:paraId="35CB58E6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[nome protected]  </w:t>
      </w:r>
    </w:p>
    <w:p w14:paraId="551E445F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proofErr w:type="spellStart"/>
      <w:r w:rsidRPr="000F0B74">
        <w:rPr>
          <w:rFonts w:ascii="Arial" w:hAnsi="Arial" w:cs="Arial"/>
          <w:sz w:val="24"/>
          <w:szCs w:val="24"/>
        </w:rPr>
        <w:t>Responsável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Técnico pela </w:t>
      </w:r>
      <w:proofErr w:type="spellStart"/>
      <w:r w:rsidRPr="000F0B74">
        <w:rPr>
          <w:rFonts w:ascii="Arial" w:hAnsi="Arial" w:cs="Arial"/>
          <w:sz w:val="24"/>
          <w:szCs w:val="24"/>
        </w:rPr>
        <w:t>Elaboração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 </w:t>
      </w:r>
    </w:p>
    <w:p w14:paraId="0531E208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Secretário de Administração</w:t>
      </w:r>
    </w:p>
    <w:p w14:paraId="65B90780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</w:p>
    <w:p w14:paraId="066194FE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 xml:space="preserve">__________________________________________  </w:t>
      </w:r>
    </w:p>
    <w:p w14:paraId="689D7F6E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[nome protected]  </w:t>
      </w:r>
    </w:p>
    <w:p w14:paraId="7D2E90C6" w14:textId="77777777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proofErr w:type="spellStart"/>
      <w:r w:rsidRPr="000F0B74">
        <w:rPr>
          <w:rFonts w:ascii="Arial" w:hAnsi="Arial" w:cs="Arial"/>
          <w:sz w:val="24"/>
          <w:szCs w:val="24"/>
        </w:rPr>
        <w:t>Autoridade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B74">
        <w:rPr>
          <w:rFonts w:ascii="Arial" w:hAnsi="Arial" w:cs="Arial"/>
          <w:sz w:val="24"/>
          <w:szCs w:val="24"/>
        </w:rPr>
        <w:t>Competente</w:t>
      </w:r>
      <w:proofErr w:type="spellEnd"/>
      <w:r w:rsidRPr="000F0B74">
        <w:rPr>
          <w:rFonts w:ascii="Arial" w:hAnsi="Arial" w:cs="Arial"/>
          <w:sz w:val="24"/>
          <w:szCs w:val="24"/>
        </w:rPr>
        <w:t xml:space="preserve">  </w:t>
      </w:r>
    </w:p>
    <w:p w14:paraId="5F329CAC" w14:textId="7E74F8C2" w:rsidR="00E502E6" w:rsidRPr="000F0B74" w:rsidRDefault="00E502E6" w:rsidP="00E502E6">
      <w:pPr>
        <w:rPr>
          <w:rFonts w:ascii="Arial" w:hAnsi="Arial" w:cs="Arial"/>
          <w:sz w:val="24"/>
          <w:szCs w:val="24"/>
        </w:rPr>
      </w:pPr>
      <w:r w:rsidRPr="000F0B74">
        <w:rPr>
          <w:rFonts w:ascii="Arial" w:hAnsi="Arial" w:cs="Arial"/>
          <w:sz w:val="24"/>
          <w:szCs w:val="24"/>
        </w:rPr>
        <w:t>Secretário de Gestão</w:t>
      </w:r>
    </w:p>
    <w:sectPr w:rsidR="00E502E6" w:rsidRPr="000F0B7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3F8D8" w14:textId="77777777" w:rsidR="0089197A" w:rsidRDefault="0089197A">
      <w:pPr>
        <w:spacing w:after="0" w:line="240" w:lineRule="auto"/>
      </w:pPr>
      <w:r>
        <w:separator/>
      </w:r>
    </w:p>
  </w:endnote>
  <w:endnote w:type="continuationSeparator" w:id="0">
    <w:p w14:paraId="726EBD99" w14:textId="77777777" w:rsidR="0089197A" w:rsidRDefault="0089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5ACC5FF1" w:rsidR="009B5DCB" w:rsidRPr="000F0B74" w:rsidRDefault="00000000">
    <w:pPr>
      <w:pStyle w:val="Rodap"/>
      <w:jc w:val="center"/>
      <w:rPr>
        <w:rFonts w:ascii="Arial" w:hAnsi="Arial" w:cs="Arial"/>
        <w:sz w:val="24"/>
        <w:szCs w:val="24"/>
      </w:rPr>
    </w:pPr>
    <w:r w:rsidRPr="000F0B74">
      <w:rPr>
        <w:rFonts w:ascii="Arial" w:hAnsi="Arial" w:cs="Arial"/>
        <w:sz w:val="24"/>
        <w:szCs w:val="24"/>
      </w:rPr>
      <w:t>R. Dr. Bráulio de Andrade Junqueira, 795 - Centro, Aramina - SP</w:t>
    </w:r>
    <w:r w:rsidR="000F0B74">
      <w:rPr>
        <w:rFonts w:ascii="Arial" w:hAnsi="Arial" w:cs="Arial"/>
        <w:sz w:val="24"/>
        <w:szCs w:val="24"/>
      </w:rPr>
      <w:t xml:space="preserve"> - 14550-000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AD03F" w14:textId="77777777" w:rsidR="0089197A" w:rsidRDefault="0089197A">
      <w:pPr>
        <w:spacing w:after="0" w:line="240" w:lineRule="auto"/>
      </w:pPr>
      <w:r>
        <w:separator/>
      </w:r>
    </w:p>
  </w:footnote>
  <w:footnote w:type="continuationSeparator" w:id="0">
    <w:p w14:paraId="5CF8B169" w14:textId="77777777" w:rsidR="0089197A" w:rsidRDefault="00891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  <w:rPr>
        <w:rFonts w:ascii="Arial" w:hAnsi="Arial" w:cs="Arial"/>
        <w:sz w:val="24"/>
        <w:szCs w:val="24"/>
      </w:rPr>
    </w:pPr>
    <w:r w:rsidRPr="000F0B74">
      <w:rPr>
        <w:rFonts w:ascii="Arial" w:hAnsi="Arial" w:cs="Arial"/>
        <w:sz w:val="24"/>
        <w:szCs w:val="24"/>
      </w:rPr>
      <w:t/>
      <w:pict>
        <v:shape type="#_x0000_t75" style="width:70px;height:70px" stroked="f" filled="f">
          <v:imagedata r:id="rId1" o:title=""/>
        </v:shape>
      </w:pict>
      <w:t/>
    </w:r>
    <w:r w:rsidRPr="000F0B74">
      <w:rPr>
        <w:rFonts w:ascii="Arial" w:hAnsi="Arial" w:cs="Arial"/>
        <w:sz w:val="24"/>
        <w:szCs w:val="24"/>
      </w:rPr>
      <w:br/>
    </w:r>
    <w:r w:rsidRPr="000F0B74">
      <w:rPr>
        <w:rFonts w:ascii="Arial" w:hAnsi="Arial" w:cs="Arial"/>
        <w:sz w:val="24"/>
        <w:szCs w:val="24"/>
      </w:rPr>
      <w:br/>
    </w:r>
    <w:r w:rsidRPr="000F0B74">
      <w:rPr>
        <w:rFonts w:ascii="Arial" w:hAnsi="Arial" w:cs="Arial"/>
        <w:b/>
        <w:sz w:val="24"/>
        <w:szCs w:val="24"/>
      </w:rPr>
      <w:t>PREFEITURA MUNICIPAL DE ARAMINA</w:t>
    </w:r>
    <w:r w:rsidRPr="000F0B74">
      <w:rPr>
        <w:rFonts w:ascii="Arial" w:hAnsi="Arial" w:cs="Arial"/>
        <w:b/>
        <w:sz w:val="24"/>
        <w:szCs w:val="24"/>
      </w:rPr>
      <w:br/>
    </w:r>
    <w:r w:rsidRPr="000F0B74">
      <w:rPr>
        <w:rFonts w:ascii="Arial" w:hAnsi="Arial" w:cs="Arial"/>
        <w:sz w:val="24"/>
        <w:szCs w:val="24"/>
      </w:rPr>
      <w:t>SECRETARIA DE ADMINISTRAÇÃO E PLANEJAMENTO</w:t>
    </w:r>
    <w:r w:rsidRPr="000F0B74">
      <w:rPr>
        <w:rFonts w:ascii="Arial" w:hAnsi="Arial" w:cs="Arial"/>
        <w:sz w:val="24"/>
        <w:szCs w:val="24"/>
      </w:rPr>
      <w:br/>
      <w:t>DIRETORIA DE LICITAÇÕES E CONTRATOS</w:t>
    </w:r>
  </w:p>
  <w:p w14:paraId="76AA96FB" w14:textId="77777777" w:rsidR="00710B40" w:rsidRPr="000F0B74" w:rsidRDefault="00710B40">
    <w:pPr>
      <w:pStyle w:val="Cabealh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B74"/>
    <w:rsid w:val="001138C6"/>
    <w:rsid w:val="0015074B"/>
    <w:rsid w:val="00253BBD"/>
    <w:rsid w:val="0029639D"/>
    <w:rsid w:val="00296924"/>
    <w:rsid w:val="002D6F1D"/>
    <w:rsid w:val="00326F90"/>
    <w:rsid w:val="003A6930"/>
    <w:rsid w:val="003E6FEC"/>
    <w:rsid w:val="00583ED1"/>
    <w:rsid w:val="00592C1F"/>
    <w:rsid w:val="006A6981"/>
    <w:rsid w:val="00710B40"/>
    <w:rsid w:val="0089197A"/>
    <w:rsid w:val="009A38E2"/>
    <w:rsid w:val="009B5DCB"/>
    <w:rsid w:val="00AA1D8D"/>
    <w:rsid w:val="00B47730"/>
    <w:rsid w:val="00BA6F66"/>
    <w:rsid w:val="00C666D8"/>
    <w:rsid w:val="00CB0664"/>
    <w:rsid w:val="00CC0D42"/>
    <w:rsid w:val="00E075EE"/>
    <w:rsid w:val="00E502E6"/>
    <w:rsid w:val="00F648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239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10</cp:revision>
  <dcterms:created xsi:type="dcterms:W3CDTF">2013-12-23T23:15:00Z</dcterms:created>
  <dcterms:modified xsi:type="dcterms:W3CDTF">2025-05-14T13:05:00Z</dcterms:modified>
  <cp:category/>
</cp:coreProperties>
</file>