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Jônatas nascimento dos santos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Buritizal-SP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Rua São Paulo, 131 – Buritizal – SP – CEP: 14570-000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Buritizal-SP, 10/05/2025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Jônatas nascimento dos santos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