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media/image_rId1_header1.png" ContentType="image/png"/>
  <Override PartName="/word/_rels/header1.xml.rels" ContentType="application/vnd.openxmlformats-package.relationship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ESTUDO TÉCNICO PRELIMINAR</w:t>
        <w:br/>
        <w:t>(para avaliação de soluções viáveis e comprovação da mais vantajosa)</w:t>
      </w:r>
    </w:p>
    <w:p>
      <w:r>
        <w:rPr>
          <w:b/>
          <w:sz w:val="24"/>
        </w:rPr>
        <w:t>1. Introdução</w:t>
      </w:r>
    </w:p>
    <w:p>
      <w:r>
        <w:rPr>
          <w:sz w:val="22"/>
        </w:rPr>
        <w:t>Objeto: Contratação de empresa especializada para desenvolvimento de sistema de gestão integrada para órgão público municipal, contemplando módulos de controle de estoque, financeiro, recursos humanos e licitações.</w:t>
      </w:r>
    </w:p>
    <w:p>
      <w:r>
        <w:rPr>
          <w:sz w:val="22"/>
        </w:rPr>
        <w:t>Justificativa da necessidade: A implantação do sistema de gestão integrada visa otimizar os processos administrativos, aumentar a eficiência operacional e garantir maior transparência nas ações do órgão público, atendendo às exigências legais de modernização da gestão pública.</w:t>
      </w:r>
    </w:p>
    <w:p>
      <w:r>
        <w:rPr>
          <w:b/>
          <w:sz w:val="24"/>
        </w:rPr>
        <w:t>2. Previsão no Plano de Contratação Anual</w:t>
      </w:r>
    </w:p>
    <w:p>
      <w:r>
        <w:rPr>
          <w:sz w:val="22"/>
        </w:rPr>
        <w:t>Descrição: O plano de contratação prevê a realização de licitação na modalidade pregão eletrônico, conforme legislação vigente, com ampla divulgação e critérios claros de seleção da empresa vencedora.</w:t>
      </w:r>
    </w:p>
    <w:p>
      <w:r>
        <w:rPr>
          <w:b/>
          <w:sz w:val="24"/>
        </w:rPr>
        <w:t>3. Requisitos da Contratação</w:t>
      </w:r>
    </w:p>
    <w:p>
      <w:r>
        <w:rPr>
          <w:sz w:val="22"/>
        </w:rPr>
        <w:t>- Linguagens e Frameworks: Java, JavaScript, HTML, CSS</w:t>
      </w:r>
    </w:p>
    <w:p>
      <w:r>
        <w:rPr>
          <w:sz w:val="22"/>
        </w:rPr>
        <w:t>- Base de Dados: MySQL</w:t>
      </w:r>
    </w:p>
    <w:p>
      <w:r>
        <w:rPr>
          <w:sz w:val="22"/>
        </w:rPr>
        <w:t>- Integrações via API: Integração com API de consulta de dados públicos</w:t>
      </w:r>
    </w:p>
    <w:p>
      <w:r>
        <w:rPr>
          <w:sz w:val="22"/>
        </w:rPr>
        <w:t>- Experiência em Projetos Públicos: Experiência prévia com desenvolvimento de sistemas para órgãos públicos municipais</w:t>
      </w:r>
    </w:p>
    <w:p>
      <w:r>
        <w:rPr>
          <w:sz w:val="22"/>
        </w:rPr>
        <w:t>- Prazo de Execução: 12 meses</w:t>
      </w:r>
    </w:p>
    <w:p>
      <w:r>
        <w:rPr>
          <w:sz w:val="22"/>
        </w:rPr>
        <w:t>- Forma de Pagamento: Parcelado em 12 vezes, conforme entregas e marcos definidos no contrato</w:t>
      </w:r>
    </w:p>
    <w:p>
      <w:r>
        <w:rPr>
          <w:sz w:val="22"/>
        </w:rPr>
        <w:t>- Critérios de Seleção: Menor preço e melhor técnica</w:t>
      </w:r>
    </w:p>
    <w:p>
      <w:r>
        <w:rPr>
          <w:b/>
          <w:sz w:val="24"/>
        </w:rPr>
        <w:t>4. Estimativa das Quantidades</w:t>
      </w:r>
    </w:p>
    <w:p>
      <w:r>
        <w:rPr>
          <w:sz w:val="22"/>
        </w:rPr>
        <w:t>Descrição: 1 sistema de gestão integrada</w:t>
      </w:r>
    </w:p>
    <w:p>
      <w:r>
        <w:rPr>
          <w:b/>
          <w:sz w:val="24"/>
        </w:rPr>
        <w:t>5. Levantamento de Mercado</w:t>
      </w:r>
    </w:p>
    <w:p>
      <w:r>
        <w:rPr>
          <w:sz w:val="22"/>
        </w:rPr>
        <w:t>Alternativa A: Contratação de empresa já homologada para desenvolvimento de software similar</w:t>
      </w:r>
    </w:p>
    <w:p>
      <w:r>
        <w:rPr>
          <w:sz w:val="22"/>
        </w:rPr>
        <w:t>Alternativa B: Desenvolvimento de módulos separados por diferentes empresas especializadas</w:t>
      </w:r>
    </w:p>
    <w:p>
      <w:r>
        <w:rPr>
          <w:sz w:val="22"/>
        </w:rPr>
        <w:t>Alternativa C: Aquisição de sistema pronto no mercado com customizações</w:t>
      </w:r>
    </w:p>
    <w:p>
      <w:r>
        <w:rPr>
          <w:sz w:val="22"/>
        </w:rPr>
        <w:t>Análise comparativa: A alternativa A foi descartada devido à necessidade de customizações específicas. A alternativa B apresentou riscos de integração entre os módulos. A alternativa C foi considerada inviável devido à falta de flexibilidade do sistema pronto.</w:t>
      </w:r>
    </w:p>
    <w:p>
      <w:r>
        <w:rPr>
          <w:b/>
          <w:sz w:val="24"/>
        </w:rPr>
        <w:t>6. Estimativa do Preço da Contratação</w:t>
      </w:r>
    </w:p>
    <w:p>
      <w:r>
        <w:rPr>
          <w:sz w:val="22"/>
        </w:rPr>
        <w:t>Descrição e fontes: Estimativa de R$ 320.000,00 a R$ 350.000,00</w:t>
      </w:r>
    </w:p>
    <w:p>
      <w:r>
        <w:rPr>
          <w:b/>
          <w:sz w:val="24"/>
        </w:rPr>
        <w:t>7. Descrição da Solução Como Um Todo</w:t>
      </w:r>
    </w:p>
    <w:p>
      <w:r>
        <w:rPr>
          <w:sz w:val="22"/>
        </w:rPr>
        <w:t>Solução selecionada: Proposta de solução total contemplando todas as funcionalidades necessárias, com garantia de suporte e manutenção por 24 meses após a entrega final.</w:t>
      </w:r>
    </w:p>
    <w:p>
      <w:r>
        <w:rPr>
          <w:b/>
          <w:sz w:val="24"/>
        </w:rPr>
        <w:t>8. Justificativa para Parcelamento</w:t>
      </w:r>
    </w:p>
    <w:p>
      <w:r>
        <w:rPr>
          <w:sz w:val="22"/>
        </w:rPr>
        <w:t>Justificativa: Possibilidade de parcelamento do valor total em até 12 vezes, sem juros</w:t>
      </w:r>
    </w:p>
    <w:p>
      <w:r>
        <w:rPr>
          <w:b/>
          <w:sz w:val="24"/>
        </w:rPr>
        <w:t>9. Demonstrativo dos Resultados Pretendidos</w:t>
      </w:r>
    </w:p>
    <w:p>
      <w:r>
        <w:rPr>
          <w:sz w:val="22"/>
        </w:rPr>
        <w:t>Resultados: Melhoria na eficiência administrativa, redução de retrabalho, transparência nas informações e agilidade nos processos internos.</w:t>
      </w:r>
    </w:p>
    <w:p>
      <w:r>
        <w:rPr>
          <w:b/>
          <w:sz w:val="24"/>
        </w:rPr>
        <w:t>10. Providências Prévias ao Contrato</w:t>
      </w:r>
    </w:p>
    <w:p>
      <w:r>
        <w:rPr>
          <w:sz w:val="22"/>
        </w:rPr>
        <w:t>Descrição: Realização de estudo de viabilidade técnica e econômica, aprovação do projeto pela área responsável e disponibilidade orçamentária.</w:t>
      </w:r>
    </w:p>
    <w:p>
      <w:r>
        <w:rPr>
          <w:b/>
          <w:sz w:val="24"/>
        </w:rPr>
        <w:t>11. Contratações Correlatas</w:t>
      </w:r>
    </w:p>
    <w:p>
      <w:r>
        <w:rPr>
          <w:sz w:val="22"/>
        </w:rPr>
        <w:t>Contratações relacionadas: Não há contratações correlatas previstas para este projeto.</w:t>
      </w:r>
    </w:p>
    <w:p>
      <w:r>
        <w:rPr>
          <w:b/>
          <w:sz w:val="24"/>
        </w:rPr>
        <w:t>12. Impactos Ambientais</w:t>
      </w:r>
    </w:p>
    <w:p>
      <w:r>
        <w:rPr>
          <w:sz w:val="22"/>
        </w:rPr>
        <w:t>Descrição dos impactos: Não há impactos ambientais significativos decorrentes deste projeto.</w:t>
      </w:r>
    </w:p>
    <w:p>
      <w:r>
        <w:rPr>
          <w:b/>
          <w:sz w:val="24"/>
        </w:rPr>
        <w:t>13. Viabilidade da Contratação</w:t>
      </w:r>
    </w:p>
    <w:p>
      <w:r>
        <w:rPr>
          <w:sz w:val="22"/>
        </w:rPr>
        <w:t>Análise final: A contratação é viável e necessária para modernização e melhoria dos processos administrativos do órgão público.</w:t>
      </w:r>
    </w:p>
    <w:p/>
    <w:p>
      <w:r>
        <w:rPr>
          <w:sz w:val="22"/>
        </w:rPr>
        <w:t>Aprovo este documento.</w:t>
      </w:r>
    </w:p>
    <w:p>
      <w:r>
        <w:rPr>
          <w:sz w:val="22"/>
        </w:rPr>
        <w:t>CIDADE EXEMPLO, Vinte e dois de setembro de dois mil e vinte e dois</w:t>
      </w:r>
    </w:p>
    <w:p>
      <w:r>
        <w:rPr>
          <w:sz w:val="22"/>
        </w:rPr>
        <w:t>Fulano de Tal</w:t>
      </w:r>
    </w:p>
    <w:p>
      <w:r>
        <w:rPr>
          <w:sz w:val="22"/>
        </w:rPr>
        <w:t>Prefeito Municipal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t>Rua Exemplo, 123 – Cidade Exemplo – 12345-678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/>
      <w:pict>
        <v:shape type="#_x0000_t75" style="width:67.741935483871px;height:70px" stroked="f" filled="f">
          <v:imagedata r:id="rId1" o:title=""/>
        </v:shape>
      </w:pict>
      <w:t/>
      <w:br/>
      <w:br/>
    </w:r>
    <w:r>
      <w:rPr>
        <w:b/>
      </w:rPr>
      <w:t>PREFEITURA MUNICIPAL DE Cidade Exemplo</w:t>
      <w:br/>
    </w:r>
    <w:r>
      <w:rPr>
        <w:sz w:val="20"/>
      </w:rPr>
      <w:t>SECRETARIA DE ADMINISTRAÇÃO E PLANEJAMENTO</w:t>
      <w:br/>
      <w:t>DIRETORIA DE LICITAÇÕES E CONTRATOS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