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por meio de Ata de Registro de Preços de empresa especializada para execução de serviços técnicos de manutenção elétrica predial e de equipamentos públicos.</w:t>
      </w:r>
    </w:p>
    <w:p>
      <w:r>
        <w:rPr>
          <w:sz w:val="22"/>
        </w:rPr>
        <w:t>Justificativa da necessidade: A contratação se faz necessária para garantir a segurança e o bom funcionamento das instalações elétricas prediais e dos equipamentos públicos, visando a manutenção preventiva e corretiva dos mesmos.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O plano de contratação prevê a realização de serviços técnicos de manutenção elétrica de forma contínua e programada, conforme demanda e necessidade identificadas.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Não se aplica.</w:t>
      </w:r>
    </w:p>
    <w:p>
      <w:r>
        <w:rPr>
          <w:sz w:val="22"/>
        </w:rPr>
        <w:t>- Base de Dados: Não se aplica.</w:t>
      </w:r>
    </w:p>
    <w:p>
      <w:r>
        <w:rPr>
          <w:sz w:val="22"/>
        </w:rPr>
        <w:t>- Integrações via API: Não se aplica.</w:t>
      </w:r>
    </w:p>
    <w:p>
      <w:r>
        <w:rPr>
          <w:sz w:val="22"/>
        </w:rPr>
        <w:t>- Experiência em Projetos Públicos: Experiência comprovada em prestação de serviços similares para órgãos públicos.</w:t>
      </w:r>
    </w:p>
    <w:p>
      <w:r>
        <w:rPr>
          <w:sz w:val="22"/>
        </w:rPr>
        <w:t>- Prazo de Execução: 12 meses.</w:t>
      </w:r>
    </w:p>
    <w:p>
      <w:r>
        <w:rPr>
          <w:sz w:val="22"/>
        </w:rPr>
        <w:t>- Forma de Pagamento: Pagamento mensal mediante apresentação de fatura discriminada dos serviços prestados.</w:t>
      </w:r>
    </w:p>
    <w:p>
      <w:r>
        <w:rPr>
          <w:sz w:val="22"/>
        </w:rPr>
        <w:t>- Critérios de Seleção: Menor preço global.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Estima-se a execução de 12 meses de serviços de manutenção elétrica predial e de equipamentos públicos.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específica para manutenção elétrica predial e outra empresa para manutenção de equipamentos públicos.</w:t>
      </w:r>
    </w:p>
    <w:p>
      <w:r>
        <w:rPr>
          <w:sz w:val="22"/>
        </w:rPr>
        <w:t>Alternativa B: Realização de contratações pontuais de serviços de manutenção conforme demanda.</w:t>
      </w:r>
    </w:p>
    <w:p>
      <w:r>
        <w:rPr>
          <w:sz w:val="22"/>
        </w:rPr>
        <w:t>Alternativa C: Realização de processo licitatório para contratação direta de empresa especializada.</w:t>
      </w:r>
    </w:p>
    <w:p>
      <w:r>
        <w:rPr>
          <w:sz w:val="22"/>
        </w:rPr>
        <w:t>Análise comparativa: A alternativa de contratação por meio de Ata de Registro de Preços demonstrou-se mais vantajosa considerando a previsibilidade de custos e a agilidade na contratação de serviços.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O valor total estimado para a contratação é de R$ 350.000,00.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A solução total proposta consiste na contratação de empresa especializada para execução dos serviços técnicos de manutenção elétrica predial e de equipamentos públicos conforme demanda.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Não previsto.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Garantia da segurança e funcionamento adequado das instalações elétricas prediais e dos equipamentos públicos, redução de custos com manutenção corretiva e aumento da vida útil dos equipamentos.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Realização de pesquisa de mercado, elaboração de termo de referência e aprovação da minuta de edital.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Não se aplica.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Os serviços de manutenção elétrica predial e de equipamentos públicos não apresentam impactos ambientais significativos.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A contratação por meio de Ata de Registro de Preços é viável considerando a necessidade de manutenção contínua e a possibilidade de contratação conforme demanda.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CIDADE EXEMPLO, Vinte e cinco de janeiro de dois mil e vinte e dois</w:t>
      </w:r>
    </w:p>
    <w:p>
      <w:r>
        <w:rPr>
          <w:sz w:val="22"/>
        </w:rPr>
        <w:t>Nome da Autoridade Exemplo</w:t>
      </w:r>
    </w:p>
    <w:p>
      <w:r>
        <w:rPr>
          <w:sz w:val="22"/>
        </w:rPr>
        <w:t>Cargo da Autoridade Exemplo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Exemplo, nº 123 – Cidade Exemplo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0.137457044674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