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media/image_rId1_header1.png" ContentType="image/png"/>
  <Override PartName="/word/_rels/header1.xml.rels" ContentType="application/vnd.openxmlformats-package.relationship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ESTUDO TÉCNICO PRELIMINAR</w:t>
        <w:br/>
        <w:t>(para avaliação de soluções viáveis e comprovação da mais vantajosa)</w:t>
      </w:r>
    </w:p>
    <w:p>
      <w:r>
        <w:rPr>
          <w:b/>
          <w:sz w:val="24"/>
        </w:rPr>
        <w:t>1. Introdução</w:t>
      </w:r>
    </w:p>
    <w:p>
      <w:r>
        <w:rPr>
          <w:sz w:val="22"/>
        </w:rPr>
        <w:t>Objeto: Contratação de empresa especializada para a prestação de serviços de manutenção e conservação de áreas verdes e infraestrutura urbana, compreendendo varrição e limpeza manual e mecanizada de áreas públicas, capinação e roçagem para controle de vegetação, poda e manutenção de árvores, limpeza regular de praças e jardins, limpeza de bocas de lobo para garantir o funcionamento adequado do sistema de drenagem, coleta porta a porta de resíduos sólidos urbanos e demais serviços correlatos como remoção de lixo, limpeza pós-eventos, manutenção de sinalização urbana e pequenos reparos de infraestrutura.</w:t>
      </w:r>
    </w:p>
    <w:p>
      <w:r>
        <w:rPr>
          <w:sz w:val="22"/>
        </w:rPr>
        <w:t>Justificativa da necessidade: &lt;justificativa técnica e legal&gt;</w:t>
      </w:r>
    </w:p>
    <w:p>
      <w:r>
        <w:rPr>
          <w:b/>
          <w:sz w:val="24"/>
        </w:rPr>
        <w:t>2. Previsão no Plano de Contratação Anual</w:t>
      </w:r>
    </w:p>
    <w:p>
      <w:r>
        <w:rPr>
          <w:sz w:val="22"/>
        </w:rPr>
        <w:t>Descrição: &lt;plano de contratação&gt;</w:t>
      </w:r>
    </w:p>
    <w:p>
      <w:r>
        <w:rPr>
          <w:b/>
          <w:sz w:val="24"/>
        </w:rPr>
        <w:t>3. Requisitos da Contratação</w:t>
      </w:r>
    </w:p>
    <w:p>
      <w:r>
        <w:rPr>
          <w:sz w:val="22"/>
        </w:rPr>
        <w:t>- Linguagens e Frameworks: &lt;linguagens de programação necessárias&gt;</w:t>
      </w:r>
    </w:p>
    <w:p>
      <w:r>
        <w:rPr>
          <w:sz w:val="22"/>
        </w:rPr>
        <w:t>- Base de Dados: &lt;requisitos de banco de dados&gt;</w:t>
      </w:r>
    </w:p>
    <w:p>
      <w:r>
        <w:rPr>
          <w:sz w:val="22"/>
        </w:rPr>
        <w:t>- Integrações via API: &lt;requisitos de API&gt;</w:t>
      </w:r>
    </w:p>
    <w:p>
      <w:r>
        <w:rPr>
          <w:sz w:val="22"/>
        </w:rPr>
        <w:t>- Experiência em Projetos Públicos: &lt;experiência com setor público&gt;</w:t>
      </w:r>
    </w:p>
    <w:p>
      <w:r>
        <w:rPr>
          <w:sz w:val="22"/>
        </w:rPr>
        <w:t>- Prazo de Execução: &lt;prazo estimado em meses&gt;</w:t>
      </w:r>
    </w:p>
    <w:p>
      <w:r>
        <w:rPr>
          <w:sz w:val="22"/>
        </w:rPr>
        <w:t>- Forma de Pagamento: &lt;forma de pagamento&gt;</w:t>
      </w:r>
    </w:p>
    <w:p>
      <w:r>
        <w:rPr>
          <w:sz w:val="22"/>
        </w:rPr>
        <w:t>- Critérios de Seleção: &lt;critérios de seleção&gt;</w:t>
      </w:r>
    </w:p>
    <w:p>
      <w:r>
        <w:rPr>
          <w:b/>
          <w:sz w:val="24"/>
        </w:rPr>
        <w:t>4. Estimativa das Quantidades</w:t>
      </w:r>
    </w:p>
    <w:p>
      <w:r>
        <w:rPr>
          <w:sz w:val="22"/>
        </w:rPr>
        <w:t>Descrição: &lt;quantidades estimadas&gt;</w:t>
      </w:r>
    </w:p>
    <w:p>
      <w:r>
        <w:rPr>
          <w:b/>
          <w:sz w:val="24"/>
        </w:rPr>
        <w:t>5. Levantamento de Mercado</w:t>
      </w:r>
    </w:p>
    <w:p>
      <w:r>
        <w:rPr>
          <w:sz w:val="22"/>
        </w:rPr>
        <w:t>Alternativa A: &lt;primeira alternativa&gt;</w:t>
      </w:r>
    </w:p>
    <w:p>
      <w:r>
        <w:rPr>
          <w:sz w:val="22"/>
        </w:rPr>
        <w:t>Alternativa B: &lt;segunda alternativa&gt;</w:t>
      </w:r>
    </w:p>
    <w:p>
      <w:r>
        <w:rPr>
          <w:sz w:val="22"/>
        </w:rPr>
        <w:t>Alternativa C: &lt;terceira alternativa&gt;</w:t>
      </w:r>
    </w:p>
    <w:p>
      <w:r>
        <w:rPr>
          <w:sz w:val="22"/>
        </w:rPr>
        <w:t>Análise comparativa: &lt;análise comparativa das alternativas&gt;</w:t>
      </w:r>
    </w:p>
    <w:p>
      <w:r>
        <w:rPr>
          <w:b/>
          <w:sz w:val="24"/>
        </w:rPr>
        <w:t>6. Estimativa do Preço da Contratação</w:t>
      </w:r>
    </w:p>
    <w:p>
      <w:r>
        <w:rPr>
          <w:sz w:val="22"/>
        </w:rPr>
        <w:t>Descrição e fontes: R$ 350.000,00</w:t>
      </w:r>
    </w:p>
    <w:p>
      <w:r>
        <w:rPr>
          <w:b/>
          <w:sz w:val="24"/>
        </w:rPr>
        <w:t>7. Descrição da Solução Como Um Todo</w:t>
      </w:r>
    </w:p>
    <w:p>
      <w:r>
        <w:rPr>
          <w:sz w:val="22"/>
        </w:rPr>
        <w:t>Solução selecionada: &lt;solução total proposta&gt;</w:t>
      </w:r>
    </w:p>
    <w:p>
      <w:r>
        <w:rPr>
          <w:b/>
          <w:sz w:val="24"/>
        </w:rPr>
        <w:t>8. Justificativa para Parcelamento</w:t>
      </w:r>
    </w:p>
    <w:p>
      <w:r>
        <w:rPr>
          <w:sz w:val="22"/>
        </w:rPr>
        <w:t>Justificativa: &lt;possibilidade de parcelamento&gt;</w:t>
      </w:r>
    </w:p>
    <w:p>
      <w:r>
        <w:rPr>
          <w:b/>
          <w:sz w:val="24"/>
        </w:rPr>
        <w:t>9. Demonstrativo dos Resultados Pretendidos</w:t>
      </w:r>
    </w:p>
    <w:p>
      <w:r>
        <w:rPr>
          <w:sz w:val="22"/>
        </w:rPr>
        <w:t>Resultados: &lt;resultados esperados&gt;</w:t>
      </w:r>
    </w:p>
    <w:p>
      <w:r>
        <w:rPr>
          <w:b/>
          <w:sz w:val="24"/>
        </w:rPr>
        <w:t>10. Providências Prévias ao Contrato</w:t>
      </w:r>
    </w:p>
    <w:p>
      <w:r>
        <w:rPr>
          <w:sz w:val="22"/>
        </w:rPr>
        <w:t>Descrição: &lt;providências prévias&gt;</w:t>
      </w:r>
    </w:p>
    <w:p>
      <w:r>
        <w:rPr>
          <w:b/>
          <w:sz w:val="24"/>
        </w:rPr>
        <w:t>11. Contratações Correlatas</w:t>
      </w:r>
    </w:p>
    <w:p>
      <w:r>
        <w:rPr>
          <w:sz w:val="22"/>
        </w:rPr>
        <w:t>Contratações relacionadas: &lt;contratações correlatas&gt;</w:t>
      </w:r>
    </w:p>
    <w:p>
      <w:r>
        <w:rPr>
          <w:b/>
          <w:sz w:val="24"/>
        </w:rPr>
        <w:t>12. Impactos Ambientais</w:t>
      </w:r>
    </w:p>
    <w:p>
      <w:r>
        <w:rPr>
          <w:sz w:val="22"/>
        </w:rPr>
        <w:t>Descrição dos impactos: &lt;impactos ambientais&gt;</w:t>
      </w:r>
    </w:p>
    <w:p>
      <w:r>
        <w:rPr>
          <w:b/>
          <w:sz w:val="24"/>
        </w:rPr>
        <w:t>13. Viabilidade da Contratação</w:t>
      </w:r>
    </w:p>
    <w:p>
      <w:r>
        <w:rPr>
          <w:sz w:val="22"/>
        </w:rPr>
        <w:t>Análise final: &lt;viabilidade da contratação&gt;</w:t>
      </w:r>
    </w:p>
    <w:p/>
    <w:p>
      <w:r>
        <w:rPr>
          <w:sz w:val="22"/>
        </w:rPr>
        <w:t>Aprovo este documento.</w:t>
      </w:r>
    </w:p>
    <w:p>
      <w:r>
        <w:rPr>
          <w:sz w:val="22"/>
        </w:rPr>
        <w:t>&lt;nome da cidade em maiúsculas&gt;, &lt;data por extenso&gt;</w:t>
      </w:r>
    </w:p>
    <w:p>
      <w:r>
        <w:rPr>
          <w:sz w:val="22"/>
        </w:rPr>
        <w:t>&lt;nome da autoridade&gt;</w:t>
      </w:r>
    </w:p>
    <w:p>
      <w:r>
        <w:rPr>
          <w:sz w:val="22"/>
        </w:rPr>
        <w:t>&lt;cargo da autoridade&gt;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&lt;endereço&gt; – &lt;nome da cidade&gt; – &lt;CEP&gt;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/>
      <w:pict>
        <v:shape type="#_x0000_t75" style="width:70px;height:70px" stroked="f" filled="f">
          <v:imagedata r:id="rId1" o:title=""/>
        </v:shape>
      </w:pict>
      <w:t/>
      <w:br/>
      <w:br/>
    </w:r>
    <w:r>
      <w:rPr>
        <w:b/>
      </w:rPr>
      <w:t>PREFEITURA MUNICIPAL DE &lt;nome da cidade&gt;</w:t>
      <w:br/>
    </w:r>
    <w:r>
      <w:rPr>
        <w:sz w:val="20"/>
      </w:rPr>
      <w:t>SECRETARIA DE ADMINISTRAÇÃO E PLANEJAMENTO</w:t>
      <w:br/>
      <w:t>DIRETORIA DE LICITAÇÕES E CONTRATOS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