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Maria</w:t>
      </w:r>
    </w:p>
    <w:p>
      <w:pPr/>
      <w:r>
        <w:rPr/>
        <w:t xml:space="preserve">Município: Fortaleza</w:t>
      </w:r>
    </w:p>
    <w:p>
      <w:pPr/>
      <w:r>
        <w:rPr/>
        <w:t xml:space="preserve">Instituição: Secretaria de Educação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Fortaleza, 02/05/2025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Maria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