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 3113: Presentation Outline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Name: Jonathan Muhire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Company: Irembo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Date: Summer 2025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Title: Expanding Irembo into Swahili-Speaking Countries</w:t>
      </w:r>
    </w:p>
    <w:p w:rsidR="00000000" w:rsidDel="00000000" w:rsidP="00000000" w:rsidRDefault="00000000" w:rsidRPr="00000000" w14:paraId="00000006">
      <w:pPr>
        <w:pStyle w:val="Heading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I. Introduction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A. Attention Grabber: Imagine renewing a government document in five minutes on your phone — not just in Rwanda, but across East Africa in countries like Kenya, Tanzania and DRC.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B. Greeting: Good morning, my name is Jonathan Muhire, and I’m excited to present a growth strategy for Irembo.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C. Purpose Statement: The purpose of this presentation is to persuade Irembo’s leadership to expand its services into Swahili-speaking neighboring countries.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D. Thesis Statement: Expanding regionally will drive user growth, increase revenue, and position Irembo as a Pan-African digital leader.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E. Preview of Points: I will demonstrate the current market demand, the problem of service gaps, the feasibility of Irembo’s solution, and the long-term benefits of expansion.</w:t>
      </w:r>
    </w:p>
    <w:p w:rsidR="00000000" w:rsidDel="00000000" w:rsidP="00000000" w:rsidRDefault="00000000" w:rsidRPr="00000000" w14:paraId="0000000C">
      <w:pPr>
        <w:pStyle w:val="Heading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II. Body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A. Growing Digital Demand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1. There are over 100 million Swahili speakers with rising mobile access and digital expectations.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2. Governments are pushing for digital transformation but are limited by infrastructure.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Transition: Having identified the growing demand, let’s examine the limitations of Irembo’s current reach.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B. Problem: Limited Irembo Coverage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1. Irembo is currently limited to Rwanda, with no regional language support or cross-border functionality.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2. Citizens in neighboring countries lack reliable digital access to public services.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Transition: So how can Irembo bridge this service gap and unlock new growth?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C. Solution: Regional Expansion Strategy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1. Irembo can introduce a Swahili interface and adapt its services to local workflows.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2. The expansion plan involves phased pilots in Kenya and Tanzania with government partnerships.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Transition: Let’s visualize the benefits of this strategy — both financially and socially.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D. Future Benefits and Impact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1. Market opportunity: up to 150 million users and $50 million in revenue potential.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2. Social impact: improved access, increased digital literacy, and regional brand leadership.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Transition: With the benefits clearly outlined, let’s move to action.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E. Call to Action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1. Approve budget for Swahili platform development and pilot launch in Q3.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2. Commit to partnerships and a 12-month phased implementation plan.</w:t>
      </w:r>
    </w:p>
    <w:p w:rsidR="00000000" w:rsidDel="00000000" w:rsidP="00000000" w:rsidRDefault="00000000" w:rsidRPr="00000000" w14:paraId="00000020">
      <w:pPr>
        <w:pStyle w:val="Heading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III. Conclusion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A. Summary: Irembo can bridge the digital divide by expanding into Swahili-speaking countries using its proven model.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B. Memorable Closing: Let’s lead Africa’s digital governance revolution with Irembo. Thank you.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References (APA Format)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GSMA. (2023). The Mobile Economy Sub-Saharan Africa 2023. https://www.gsma.com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Deloitte Africa. (2023). African Tech Outlook. https://www2.deloitte.com/africa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United Nations DESA. (2022). Good Practices for Digital Government. https://publicadministration.desa.un.org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Irembo. (n.d.). About Us. https://irembo.gov.rw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IPRIS Digital. (2023). 2023 EACO Communications Sector Regional Report. https://ipris.digital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VatKjJPBftnxxMvNfekGiZSFQ==">CgMxLjA4AHIhMTRaaDRMMElFYUlGWnZuWDlXSU12enVjWVQzN0padjd3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