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FA68" w14:textId="77777777" w:rsidR="00501CD1" w:rsidRDefault="00501CD1" w:rsidP="00501CD1">
      <w:pPr>
        <w:pStyle w:val="Title"/>
        <w:jc w:val="center"/>
      </w:pPr>
      <w:r>
        <w:t>Challenge 30: Employee Performance Analytics</w:t>
      </w:r>
    </w:p>
    <w:p w14:paraId="405ECEE7" w14:textId="4AF5CC5C" w:rsidR="00501CD1" w:rsidRPr="00501CD1" w:rsidRDefault="00501CD1" w:rsidP="00501CD1">
      <w:pPr>
        <w:rPr>
          <w:b/>
          <w:bCs/>
        </w:rPr>
      </w:pPr>
      <w:r w:rsidRPr="00501CD1">
        <w:rPr>
          <w:b/>
          <w:bCs/>
        </w:rPr>
        <w:t>Brief</w:t>
      </w:r>
    </w:p>
    <w:p w14:paraId="545644B1" w14:textId="77777777" w:rsidR="00501CD1" w:rsidRDefault="00501CD1" w:rsidP="00501CD1">
      <w:r>
        <w:t>In this challenge, you'll step into the role of an HR data analyst working with a comprehensive dataset of over 497,000 detailed employee performance records. Your goal is to analyze workforce patterns and uncover actionable insights that HR teams and business leaders can use to improve employee satisfaction, optimize performance, and enhance organizational effectiveness.</w:t>
      </w:r>
    </w:p>
    <w:p w14:paraId="0C961D22" w14:textId="77777777" w:rsidR="00501CD1" w:rsidRDefault="00501CD1" w:rsidP="00501CD1">
      <w:r>
        <w:t>The dataset you'll explore resembles a professional HR management system, and includes attributes and metrics such as:</w:t>
      </w:r>
    </w:p>
    <w:p w14:paraId="75E86B3A" w14:textId="77777777" w:rsidR="00501CD1" w:rsidRDefault="00501CD1" w:rsidP="00501CD1">
      <w:pPr>
        <w:pStyle w:val="ListBullet"/>
        <w:tabs>
          <w:tab w:val="num" w:pos="360"/>
        </w:tabs>
        <w:ind w:left="360" w:hanging="360"/>
      </w:pPr>
      <w:r>
        <w:t>Employee demographics, education level, job roles, and organizational hierarchy</w:t>
      </w:r>
    </w:p>
    <w:p w14:paraId="70669404" w14:textId="77777777" w:rsidR="00501CD1" w:rsidRDefault="00501CD1" w:rsidP="00501CD1">
      <w:pPr>
        <w:pStyle w:val="ListBullet"/>
        <w:tabs>
          <w:tab w:val="num" w:pos="360"/>
        </w:tabs>
        <w:ind w:left="360" w:hanging="360"/>
      </w:pPr>
      <w:r>
        <w:t>Performance ratings, training hours, overtime, absenteeism, and engagement metrics</w:t>
      </w:r>
    </w:p>
    <w:p w14:paraId="2A4958B6" w14:textId="77777777" w:rsidR="00501CD1" w:rsidRDefault="00501CD1" w:rsidP="00501CD1">
      <w:pPr>
        <w:pStyle w:val="ListBullet"/>
        <w:tabs>
          <w:tab w:val="num" w:pos="360"/>
        </w:tabs>
        <w:ind w:left="360" w:hanging="360"/>
      </w:pPr>
      <w:r>
        <w:t>Compensation data including salaries, bonuses, and benefits costs</w:t>
      </w:r>
    </w:p>
    <w:p w14:paraId="5ADD1050" w14:textId="77777777" w:rsidR="00501CD1" w:rsidRDefault="00501CD1" w:rsidP="00501CD1">
      <w:pPr>
        <w:pStyle w:val="ListBullet"/>
        <w:tabs>
          <w:tab w:val="num" w:pos="360"/>
        </w:tabs>
        <w:ind w:left="360" w:hanging="360"/>
      </w:pPr>
      <w:r>
        <w:t>Manager relationships, promotion flags, and career progression indicators</w:t>
      </w:r>
    </w:p>
    <w:p w14:paraId="6DC7B0DD" w14:textId="77777777" w:rsidR="00501CD1" w:rsidRDefault="00501CD1" w:rsidP="00501CD1">
      <w:pPr>
        <w:pStyle w:val="ListBullet"/>
        <w:tabs>
          <w:tab w:val="num" w:pos="360"/>
        </w:tabs>
        <w:ind w:left="360" w:hanging="360"/>
      </w:pPr>
      <w:r>
        <w:t>Store locations, departments, employment types, and business outcomes</w:t>
      </w:r>
    </w:p>
    <w:p w14:paraId="20D90C64" w14:textId="77777777" w:rsidR="00501CD1" w:rsidRDefault="00501CD1" w:rsidP="00501CD1">
      <w:pPr>
        <w:pStyle w:val="ListBullet"/>
        <w:tabs>
          <w:tab w:val="num" w:pos="360"/>
        </w:tabs>
        <w:ind w:left="360" w:hanging="360"/>
      </w:pPr>
      <w:r>
        <w:t>Role-specific KPIs, productivity indices, and customer satisfaction scores</w:t>
      </w:r>
    </w:p>
    <w:p w14:paraId="41BD26C7" w14:textId="77777777" w:rsidR="00501CD1" w:rsidRDefault="00501CD1" w:rsidP="00501CD1">
      <w:r>
        <w:t>Your task is to analyze this comprehensive dataset to help organizations identify top-performing employees and departments, evaluate compensation effectiveness, assess manager performance and team dynamics, discover patterns in employee satisfaction and retention, and provide recommendations to improve workforce productivity and organizational culture.</w:t>
      </w:r>
    </w:p>
    <w:p w14:paraId="108580F4" w14:textId="77777777" w:rsidR="00501CD1" w:rsidRDefault="00501CD1" w:rsidP="00501CD1">
      <w:r>
        <w:t>Dig into the data, identify key insights, and help organizations prioritize employee development, optimize compensation strategies, and maintain high-performance standards.</w:t>
      </w:r>
    </w:p>
    <w:p w14:paraId="34C76419" w14:textId="77777777" w:rsidR="00701F98" w:rsidRDefault="00701F98"/>
    <w:sectPr w:rsidR="00701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B063B8"/>
    <w:lvl w:ilvl="0">
      <w:start w:val="1"/>
      <w:numFmt w:val="bullet"/>
      <w:pStyle w:val="ListBullet"/>
      <w:lvlText w:val=""/>
      <w:lvlJc w:val="left"/>
      <w:pPr>
        <w:tabs>
          <w:tab w:val="num" w:pos="360"/>
        </w:tabs>
        <w:ind w:left="360" w:hanging="360"/>
      </w:pPr>
      <w:rPr>
        <w:rFonts w:ascii="Symbol" w:hAnsi="Symbol" w:hint="default"/>
      </w:rPr>
    </w:lvl>
  </w:abstractNum>
  <w:num w:numId="1" w16cid:durableId="114165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CD1"/>
    <w:rsid w:val="003F3D1F"/>
    <w:rsid w:val="00501CD1"/>
    <w:rsid w:val="00701F98"/>
    <w:rsid w:val="00C66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A4A2"/>
  <w15:chartTrackingRefBased/>
  <w15:docId w15:val="{AE1707CD-A891-4C05-B513-8F7E5A698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CD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01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CD1"/>
    <w:rPr>
      <w:rFonts w:eastAsiaTheme="majorEastAsia" w:cstheme="majorBidi"/>
      <w:color w:val="272727" w:themeColor="text1" w:themeTint="D8"/>
    </w:rPr>
  </w:style>
  <w:style w:type="paragraph" w:styleId="Title">
    <w:name w:val="Title"/>
    <w:basedOn w:val="Normal"/>
    <w:next w:val="Normal"/>
    <w:link w:val="TitleChar"/>
    <w:uiPriority w:val="10"/>
    <w:qFormat/>
    <w:rsid w:val="00501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CD1"/>
    <w:pPr>
      <w:spacing w:before="160"/>
      <w:jc w:val="center"/>
    </w:pPr>
    <w:rPr>
      <w:i/>
      <w:iCs/>
      <w:color w:val="404040" w:themeColor="text1" w:themeTint="BF"/>
    </w:rPr>
  </w:style>
  <w:style w:type="character" w:customStyle="1" w:styleId="QuoteChar">
    <w:name w:val="Quote Char"/>
    <w:basedOn w:val="DefaultParagraphFont"/>
    <w:link w:val="Quote"/>
    <w:uiPriority w:val="29"/>
    <w:rsid w:val="00501CD1"/>
    <w:rPr>
      <w:i/>
      <w:iCs/>
      <w:color w:val="404040" w:themeColor="text1" w:themeTint="BF"/>
    </w:rPr>
  </w:style>
  <w:style w:type="paragraph" w:styleId="ListParagraph">
    <w:name w:val="List Paragraph"/>
    <w:basedOn w:val="Normal"/>
    <w:uiPriority w:val="34"/>
    <w:qFormat/>
    <w:rsid w:val="00501CD1"/>
    <w:pPr>
      <w:ind w:left="720"/>
      <w:contextualSpacing/>
    </w:pPr>
  </w:style>
  <w:style w:type="character" w:styleId="IntenseEmphasis">
    <w:name w:val="Intense Emphasis"/>
    <w:basedOn w:val="DefaultParagraphFont"/>
    <w:uiPriority w:val="21"/>
    <w:qFormat/>
    <w:rsid w:val="00501CD1"/>
    <w:rPr>
      <w:i/>
      <w:iCs/>
      <w:color w:val="0F4761" w:themeColor="accent1" w:themeShade="BF"/>
    </w:rPr>
  </w:style>
  <w:style w:type="paragraph" w:styleId="IntenseQuote">
    <w:name w:val="Intense Quote"/>
    <w:basedOn w:val="Normal"/>
    <w:next w:val="Normal"/>
    <w:link w:val="IntenseQuoteChar"/>
    <w:uiPriority w:val="30"/>
    <w:qFormat/>
    <w:rsid w:val="00501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CD1"/>
    <w:rPr>
      <w:i/>
      <w:iCs/>
      <w:color w:val="0F4761" w:themeColor="accent1" w:themeShade="BF"/>
    </w:rPr>
  </w:style>
  <w:style w:type="character" w:styleId="IntenseReference">
    <w:name w:val="Intense Reference"/>
    <w:basedOn w:val="DefaultParagraphFont"/>
    <w:uiPriority w:val="32"/>
    <w:qFormat/>
    <w:rsid w:val="00501CD1"/>
    <w:rPr>
      <w:b/>
      <w:bCs/>
      <w:smallCaps/>
      <w:color w:val="0F4761" w:themeColor="accent1" w:themeShade="BF"/>
      <w:spacing w:val="5"/>
    </w:rPr>
  </w:style>
  <w:style w:type="paragraph" w:styleId="ListBullet">
    <w:name w:val="List Bullet"/>
    <w:basedOn w:val="Normal"/>
    <w:uiPriority w:val="99"/>
    <w:unhideWhenUsed/>
    <w:rsid w:val="00501CD1"/>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Egbe</dc:creator>
  <cp:keywords/>
  <dc:description/>
  <cp:lastModifiedBy>Jonathan Egbe</cp:lastModifiedBy>
  <cp:revision>1</cp:revision>
  <dcterms:created xsi:type="dcterms:W3CDTF">2025-11-09T10:27:00Z</dcterms:created>
  <dcterms:modified xsi:type="dcterms:W3CDTF">2025-11-09T10:30:00Z</dcterms:modified>
</cp:coreProperties>
</file>