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7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8"/>
        <w:gridCol w:w="3020"/>
        <w:gridCol w:w="2165"/>
        <w:gridCol w:w="2343"/>
      </w:tblGrid>
      <w:tr>
        <w:trPr>
          <w:tblHeader w:val="true"/>
        </w:trPr>
        <w:tc>
          <w:tcPr>
            <w:tcW w:w="21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Specs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Connection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Raspberry Pi 4B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BCM2711, 4-core, 2GB RAM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DNS server, headless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Ethernet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External SSD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219GB ext4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 boot drive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USB 3.0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Acer Aspire A315-58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i3-11th gen, 35GB RAM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 client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WiFi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Cisco 2960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24-port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Lab switch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 (currently offline)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42</Words>
  <Characters>218</Characters>
  <CharactersWithSpaces>240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2026-03-28T19:49:42Z</dcterms:created>
  <dc:creator/>
  <dc:description/>
  <dc:language>en-US</dc:language>
  <cp:lastModifiedBy/>
  <dcterms:modified xsi:type="dcterms:W3CDTF">2026-03-28T19:49:56Z</dcterms:modified>
  <cp:revision>1</cp:revision>
  <dc:subject/>
  <dc:title/>
</cp:coreProperties>
</file>