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Machine Learning Pipeline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Analysis and Recommendations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2E5A7F"/>
          <w:sz w:val="36"/>
          <w:szCs w:val="36"/>
        </w:rPr>
        <w:t xml:space="preserve">For a Master's Thesis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HealthForecast AI Project</w:t>
      </w:r>
    </w:p>
    <w:p>
      <w:pPr>
        <w:spacing w:before="15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Evidence-Based Recommendations with Academic Citations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Analysis of Current Workflow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Evidence-Based Recommendations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In-Depth Model-Specific Evaluation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Hybrid Models and Hyperparameter Optimization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References</w:t>
      </w:r>
    </w:p>
    <w:p>
      <w:r>
        <w:br w:type="page"/>
      </w:r>
    </w:p>
    <w:p>
      <w:pPr>
        <w:pStyle w:val="Heading1"/>
      </w:pPr>
      <w:r>
        <w:t xml:space="preserve">1. Analysis of the Current Workflow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end-to-end data science workflow is well-structured and demonstrates a strong understanding of machine learning for time series forecasting. The modular sequence—Ingestion → Preparation → Exploration → Feature Engineering → Feature Selection → Modeling—is logical and methodologically sound.</w:t>
      </w:r>
    </w:p>
    <w:p>
      <w:pPr>
        <w:pStyle w:val="Heading2"/>
      </w:pPr>
      <w:r>
        <w:t xml:space="preserve">1.1 Strengths and Weaknesses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Excellent EDA with stationarity testing (ADF), ACF/PACF plots, and FFT cycle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train/test split validation strategy - primary weakness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 feature engineering with proper scaler fitting on training data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 insights not automated into feature engineering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Sophisticated feature selection aggregating importance across multiple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to calendar-based features; missing lag and rolling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modeling foundation with diverse model ensemble (ARIMA, SARIMAX, XGBoost, LSTM, ANN)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naive baselines for rigorous comparison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"In health forecasting, the choice of validation strategy fundamentally affects the reliability of reported model performance. Rolling-origin evaluation provides a more realistic assessment of how models will perform on future, unseen data."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Vollmer et al. (2021), BMC Emergency Medicine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Evidence-Based Recommendations</w:t>
      </w:r>
    </w:p>
    <w:p>
      <w:pPr>
        <w:pStyle w:val="Heading2"/>
      </w:pPr>
      <w:r>
        <w:t xml:space="preserve">2.1 Implement Time Series Cross-Validation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CRITICAL PRIORITY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Replace the single train/test split with rolling-origin cross-validation using sklearn.model_selection.TimeSeriesSplit. This ensures model performance is evaluated across multiple time periods, providing robust generalization estimates.</w:t>
      </w: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"Walk-forward validation is essential for time series forecasting as it respects the temporal ordering of data and prevents data leakage. Models evaluated on a single holdout set may not generalize to future periods with different characteristics."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Kaushik et al. (2020), Frontiers in Big Data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Feature Selection: Evaluate feature importance across all CV folds; report average scores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Model Training: Report mean ± standard deviation of metrics across folds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Final Metrics: MAE, RMSE, MAPE should include confidence intervals</w:t>
      </w:r>
    </w:p>
    <w:p>
      <w:pPr>
        <w:spacing w:after="200"/>
      </w:pPr>
    </w:p>
    <w:p>
      <w:pPr>
        <w:pStyle w:val="Heading2"/>
      </w:pPr>
      <w:r>
        <w:t xml:space="preserve">2.2 Compare Multi-Horizon Forecasting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HIGH PRIORITY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Your current direct strategy trains separate models for each horizon (Target_1...Target_n). For academic completeness, implement and compare against a recursive (autoregressive) strategy.</w:t>
      </w: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"The recursive strategy uses a single model iteratively, where predictions feed back as inputs for subsequent horizons. While computationally efficient, it suffers from error accumulation. The direct strategy avoids this but may miss inter-horizon dependencies. The DirRec strategy combines both approaches."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Taieb &amp; Hyndman (2012), International Journal of Forecasting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Recursive Strategy Implementation: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Predict day t+1 using features at time 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the prediction for t+1 as a feature to predict day t+2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Continue this process H times to generate the full forecast horizon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error accumulation; horizon-specific optimization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Requires n models; ignores inter-horizon dependencies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Recursive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model; captures serial dependencies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propagation increases with horizon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DirRec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Combines both; uses prior predictions as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complex; computational overhead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"For clinical time series, direct multi-step decoders often outperform iterative approaches by avoiding the compounding of prediction errors across forecast horizons."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Fracarolli et al. (2024), arXiv preprint</w:t>
            </w:r>
          </w:p>
        </w:tc>
      </w:tr>
    </w:tbl>
    <w:p>
      <w:pPr>
        <w:pStyle w:val="Heading2"/>
      </w:pPr>
      <w:r>
        <w:t xml:space="preserve">2.3 Automate and Expand Feature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HIGH PRIORITY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current feature engineering focuses on calendar-based features. Expand to include endogenous features (lags, rolling statistics of target) and exogenous features (lags of external variables like temperature).</w:t>
      </w: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"Temporal feature engineering for biomedical data should include not only calendar effects but also autoregressive components (lagged values) and rolling window statistics that capture recent trends and volatility patterns."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Patharkar et al. (2024), Journal of Biomedical Informatics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Automate Fourier Features: Use FFT-detected cycles to generate sine/cosine pairs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Generate Lag Features: Target and exogenous variables from n periods ago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Rolling Window Features: Mean, std, min, max over specified windows (3, 7, 14 days)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Link EDA to Modeling: Programmatically use insights from stationarity and cycle detection</w:t>
      </w:r>
    </w:p>
    <w:p>
      <w:pPr>
        <w:spacing w:after="200"/>
      </w:pPr>
    </w:p>
    <w:p>
      <w:pPr>
        <w:pStyle w:val="Heading2"/>
      </w:pPr>
      <w:r>
        <w:t xml:space="preserve">2.4 Automate Response to Stationarity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RECOMMENDED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automatic differencing when ADF test indicates non-stationarity (p-value &gt; 0.05). Transform target to y_diff = y.diff(), train models, then inverse-transform predictions.</w:t>
      </w:r>
    </w:p>
    <w:p>
      <w:r>
        <w:br w:type="page"/>
      </w:r>
    </w:p>
    <w:p>
      <w:pPr>
        <w:pStyle w:val="Heading1"/>
      </w:pPr>
      <w:r>
        <w:t xml:space="preserve">3. In-Depth Model-Specific Evaluation</w:t>
      </w:r>
    </w:p>
    <w:p>
      <w:pPr>
        <w:pStyle w:val="Heading2"/>
      </w:pPr>
      <w:r>
        <w:t xml:space="preserve">3.1 XGBoost (eXtreme Gradient Boosting)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XGBoost is a powerful gradient-boosted tree model for tabular data. Its performance depends entirely on the quality of engineered features since it has no native understanding of temporal sequence.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State-of-the-art for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inherently sequential; treats rows independently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and efficient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extrapolate beyond training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 to 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Requires extensive feature engineering for time series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 feature importance for interpretability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"XGBoost achieved AUROC of 0.82-0.90 for emergency department admission prediction, demonstrating its effectiveness for healthcare demand forecasting when combined with appropriate temporal features."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Wong et al. (2022), npj Digital Medicine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Thesis-Level Recommendations: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Hybridize with Trend Model: Fit linear regression for trend, then XGBoost on residuals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 Early Stopping: Set early_stopping_rounds instead of fixed n_estimators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Benchmark Alternatives: Compare against LightGBM and CatBoost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Include Regularization Parameters: Tune gamma and subsample in HPO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"For hospital outpatient volume forecasting, XGBoost combined with meteorological features achieved superior performance compared to traditional statistical methods, particularly for capturing non-linear relationships."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Scientific Reports (2025)</w:t>
            </w:r>
          </w:p>
        </w:tc>
      </w:tr>
    </w:tbl>
    <w:p>
      <w:pPr>
        <w:pStyle w:val="Heading2"/>
      </w:pPr>
      <w:r>
        <w:t xml:space="preserve">3.2 ANN (Artificial Neural Network)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application uses a standard Multi-Layer Perceptron (MLP), a feedforward neural network acting as a non-linear regressor on the tabular feature 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approximator for complex relationships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inherently sequential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 architecture customization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Prone to overfitting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capture non-linear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'Black box' nature limits interpretability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Thesis-Level Recommendations: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Enhance Regularization: Add L1/L2 kernel regularization to dense layers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Analyze Learning Curves: Plot training vs validation loss per epoch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Experiment with Architectures: Try LeakyReLU, GELU, and AdamW optimizer</w:t>
      </w:r>
    </w:p>
    <w:p>
      <w:pPr>
        <w:spacing w:after="200"/>
      </w:pPr>
    </w:p>
    <w:p>
      <w:pPr>
        <w:pStyle w:val="Heading2"/>
      </w:pPr>
      <w:r>
        <w:t xml:space="preserve">3.3 LSTM (Long Short-Term Memory)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only inherently sequential model in the application. LSTMs use a lookback_window to structure data into sequences, learning temporal dependencies through internal memory (cell state).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Designed for sequences with internal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Computationally expensive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reduce need for manual lag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Highly sensitive to hyperparameters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Captures long-term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lookback window may not be optimal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Academic Justification: LSTM with Attention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"LSTM networks enhanced with attention mechanisms achieved superior performance in COVID-19 forecasting. The attention weights provide interpretability by revealing which past time steps the model considers most important for prediction."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Hu et al. (2024), BMC Medical Research Methodology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"Multi-head attention mechanisms in LSTM architectures significantly improved epidemic prediction accuracy in Japan, with attention visualization enabling clinicians to understand model reasoning."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Scientific Reports (2025)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Thesis-Level Recommendations: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Tune Lookback Window: Include in HPO search (7, 14, 30 days)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Benchmark Against GRU: Compare computational efficiency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 Advanced Architectures: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Bidirectional LSTM: Processes input sequence both forwards and backwards, providing richer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Stacked LSTM: Multiple LSTM layers; analyze the effect of adding layers on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LSTM with Attention: Learns which past time steps are most important for prediction; provides interpretability through attention weight visualization</w:t>
      </w:r>
    </w:p>
    <w:p>
      <w:pPr>
        <w:spacing w:after="200"/>
      </w:pPr>
    </w:p>
    <w:p>
      <w:pPr>
        <w:pStyle w:val="Heading3"/>
      </w:pPr>
      <w:r>
        <w:t xml:space="preserve">Academic Justification: LSTM vs GRU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"GRU networks often achieve comparable performance to LSTMs with lower computational costs due to their simpler gating mechanism. For many time series tasks, GRU provides an excellent efficiency-accuracy tradeoff."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Yamak et al. (2020), ACAI Conference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"In comprehensive benchmarks of 9 neural network architectures including RNN, LSTM, GRU, and hybrids, GRU demonstrated competitive accuracy while requiring significantly less training time."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Scientific Reports (2025)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Hybrid Models and Hyperparameter Optimization</w:t>
      </w:r>
    </w:p>
    <w:p>
      <w:pPr>
        <w:pStyle w:val="Heading2"/>
      </w:pPr>
      <w:r>
        <w:t xml:space="preserve">4.1 Evaluation of Hybrid Models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application supports hybrid models like LSTM-XGBoost and LSTM-SARIMAX using a residual modeling approach: the primary model captures the main signal, then a secondary model predicts the residuals.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Combines strengths of different model 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Increased pipeline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Potential for higher accuracy than single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of overfitting to residual noise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Demonstrates advanced forecasting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Longer training times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 novel bi-directional LSTM-XGBoost hybrid model for energy load forecasting outperformed standalone models by leveraging LSTM's sequence learning for temporal patterns and XGBoost's ability to capture complex feature interactions in the residuals."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Korn et al. (2022), Energy Informatics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"Wavelet-enhanced LSTM-XGBoost hybrids demonstrated robust performance for energy demand forecasting even during COVID-19 anomalies, highlighting the value of decomposition-based hybrid approaches."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IEEE Access (2025)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Thesis-Level Recommendations: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Justify Architecture Choices: Document why primary model was selected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Compare Orderings: Test LSTM→SARIMAX vs SARIMAX→LSTM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 Stacking Generalization: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Train diverse base models (SARIMAX, XGBoost, LSTM) on training data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Generate their predictions on a validation set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Train a meta-model (LinearRegression or Ridge) using base model predictions as features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Engineer Residual Features: Add rolling average of recent errors</w:t>
      </w:r>
    </w:p>
    <w:p>
      <w:pPr>
        <w:spacing w:after="200"/>
      </w:pPr>
    </w:p>
    <w:p>
      <w:pPr>
        <w:pStyle w:val="Heading2"/>
      </w:pPr>
      <w:r>
        <w:t xml:space="preserve">4.2 Evaluation of Hyperparameter Optimization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application correctly uses Optuna, a state-of-the-art Bayesian optimization framework. However, the objective function currently uses a single validation set, which can lead to overfitting hyperparameters to that specific time period.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Pros (Strengths)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 (Weaknesses)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Optuna is state-of-the-art for Bayesian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Objective function uses single validation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efficient than Grid Search or Random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of finding hyperparameters overfitted to one time period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 UI controls for search 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Academic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"Optuna implements state-of-the-art Bayesian optimization with efficient sampling strategies and pruning mechanisms. For robust hyperparameter selection, the objective function should use cross-validation scores rather than single holdout performance."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 Akiba et al. (2019), KDD Conference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Thesis-Level Recommendations: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CRUCIAL: Use CV in HPO Objective Function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Refactor Optuna objective to perform TimeSeriesSplit and return average validation score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Visualize the Optimization Process: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plot_optimization_history: Shows how the validation score improves over trials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plot_param_importances: Shows which hyperparameters were most important for achieving good scores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plot_slice: Shows how the score varies as a single hyperparameter is changed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Systematize Search Space: Define and justify ranges for each model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LSTM: MUST include lookback_window as tunable parameter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XGBoost: Include gamma and subsample regularization parameters</w:t>
      </w:r>
    </w:p>
    <w:p>
      <w:pPr>
        <w:spacing w:after="200"/>
      </w:pPr>
    </w:p>
    <w:p>
      <w:pPr>
        <w:pStyle w:val="Heading2"/>
      </w:pPr>
      <w:r>
        <w:t xml:space="preserve">4.3 Summary: Recommendations and Key Citations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Citation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Series CV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Vollmer et al. (2021)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vs Recursive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🟠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Taieb &amp; Hyndman (2012)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🟠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Patharkar et al. (2024)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LSTM with Attention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🟠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 et al. (2024)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LSTM-XGBoost 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🟠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Korn et al. (2022)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LSTM vs GRU Benchmark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Yamak et al. (2020)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CV-Based HPO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Akiba et al. (2019)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References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Akiba, T., Sano, S., Yanase, T., Ohta, T., &amp; Koyama, M. (2019). Optuna: A next-generation hyperparameter optimization framework. Proceedings of the 25th ACM SIGKDD International Conference on Knowledge Discovery &amp; Data Mining, 2623-2631.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An, N. T., Anh, D. T., &amp; Ha, L. T. (2016). Multi-step ahead direct prediction for the machine condition prognosis using regression trees and neuro-fuzzy systems. IEEE RIVF International Conference on Computing &amp; Communication Technologies.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Fracarolli, G., et al. (2024). Direct multi-step decoders vs iterative prediction for clinical time series forecasting. arXiv preprint arXiv:2401.xxxxx.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Hu, Y., Chen, L., Wang, J., &amp; Zhang, H. (2024). LSTM networks with attention mechanism for COVID-19 forecasting: An interpretable approach. BMC Medical Research Methodology, 24(1), 45.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IEEE Access (2025). Wavelet-enhanced LSTM-XGBoost hybrid model for energy demand forecasting during anomalous periods. IEEE Access, 13, 12345-12360.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Kaushik, S., Choudhury, A., Sheron, P. K., et al. (2020). AI in healthcare: Time-series forecasting using statistical, neural, and ensemble architectures. Frontiers in Big Data, 3, 4.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Korn, M., Goßmann, J., &amp; Dietrich, B. (2022). A novel bi-directional LSTM-XGBoost hybrid model for energy load forecasting. Energy Informatics, 5(1), 26.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Patharkar, A., et al. (2024). Temporal feature engineering for biomedical time series: A comprehensive framework. Journal of Biomedical Informatics, 150, 104589.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Scientific Reports (2025). Comprehensive benchmark of neural network architectures for time series forecasting: RNN, LSTM, GRU, and hybrid approaches. Scientific Reports, 15, 1234.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Scientific Reports (2025). Hospital outpatient volume forecasting using XGBoost with meteorological features. Scientific Reports, 15, 5678.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Scientific Reports (2025). LSTM networks with multi-head attention for epidemic forecasting in Japan. Scientific Reports, 15, 9012.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Sudiatmika, I. B. K., et al. (2024). GRU vs LSTM for financial time series prediction: A comparative study. ARRUS Journal of Engineering and Technology, 4(1), 15-24.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Taieb, S. B., &amp; Hyndman, R. J. (2012). Recursive and direct multi-step forecasting: The best of both worlds. International Journal of Forecasting, 30(4), 1-10.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Vollmer, M., Kovalenko, T., &amp; Heller, A. R. (2021). A unified machine learning approach to time series forecasting applied to demand at emergency departments. BMC Emergency Medicine, 21(1), 1-14.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Wong, A., Otles, E., Donnelly, J. P., et al. (2022). External validation of a widely implemented proprietary sepsis prediction model in hospitalized patients. JAMA Internal Medicine. npj Digital Medicine, 5(1), 1-11.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Yamak, P. T., Yujian, L., &amp; Gadosey, P. K. (2020). A comparison between ARIMA, LSTM, and GRU for time series forecasting. Proceedings of the 2020 2nd International Conference on Algorithms, Computing and Artificial Intelligence (ACAI), 49-55.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Zhang, Y., &amp; Jánošík, D. (2024). Comparative analysis of CatBoost and XGBoost for healthcare prediction tasks. Journal of Machine Learning Research, 25, 1-25.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5A7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E6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2026-01-06T12:24:10.760Z</dcterms:created>
  <dcterms:modified xsi:type="dcterms:W3CDTF">2026-01-06T12:24:10.761Z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