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P20"/>
        <w:rPr/>
      </w:pPr>
      <w:bookmarkStart w:id="0" w:name="_cwuvn3ny1gac"/>
      <w:bookmarkEnd w:id="0"/>
      <w:r>
        <w:t>R</w:t>
      </w:r>
      <w:r>
        <w:t>apport d’intervention</w:t>
      </w: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after="319"/>
        <w:jc w:val="center"/>
        <w:rPr>
          <w:rFonts w:ascii="Arial" w:cs="Arial" w:eastAsia="Arial" w:hAnsi="Arial"/>
          <w:b/>
          <w:bCs/>
          <w:color w:val="c00000"/>
          <w:sz w:val="40"/>
          <w:szCs w:val="40"/>
        </w:rPr>
      </w:pPr>
      <w:bookmarkStart w:id="1" w:name="_x2q7u333p8ft"/>
      <w:bookmarkEnd w:id="1"/>
      <w:r>
        <w:rPr>
          <w:rFonts w:ascii="Arial" w:cs="Arial" w:eastAsia="Arial" w:hAnsi="Arial"/>
          <w:b/>
          <w:bCs/>
          <w:color w:val="c00000"/>
          <w:sz w:val="40"/>
          <w:szCs w:val="40"/>
        </w:rPr>
        <w:t>N</w:t>
      </w:r>
      <w:r>
        <w:rPr>
          <w:rFonts w:ascii="Arial" w:cs="Arial" w:eastAsia="Arial" w:hAnsi="Arial"/>
          <w:b/>
          <w:bCs/>
          <w:color w:val="c00000"/>
          <w:sz w:val="40"/>
          <w:szCs w:val="40"/>
        </w:rPr>
        <w:t>ina Carducci</w:t>
      </w:r>
    </w:p>
    <w:p>
      <w:pPr>
        <w:pStyle w:val="P20"/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line="276" w:lineRule="auto"/>
        <w:jc w:val="center"/>
        <w:rPr>
          <w:rFonts w:ascii="Arial" w:cs="Arial" w:eastAsia="Arial" w:hAnsi="Arial"/>
          <w:sz w:val="22"/>
          <w:szCs w:val="22"/>
        </w:rPr>
        <w:sectPr>
          <w:headerReference w:type="default" r:id="rId41"/>
          <w:footerReference w:type="default" r:id="rId42"/>
          <w:footnotePr>
            <w:numStart w:val="0"/>
          </w:footnotePr>
          <w:pgSz w:w="11906" w:h="16837"/>
          <w:pgMar w:top="720" w:right="1440" w:bottom="720" w:left="1440" w:header="720" w:footer="720" w:gutter="0"/>
          <w:cols w:space="720"/>
        </w:sectPr>
      </w:pPr>
      <w:r>
        <w:rPr>
          <w:rFonts w:ascii="Arial" w:cs="Arial" w:eastAsia="Arial" w:hAnsi="Arial"/>
          <w:sz w:val="22"/>
          <w:szCs w:val="22"/>
        </w:rPr>
        <w:t>
</w:t>
      </w: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"_n8jvrnml41oj"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I - Comparatif avant et après optimisation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  <w:t>2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 – 3</w:t>
      </w: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"_75j88ale97cb"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II - Détails des optimisations effectuées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4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"_uxfyskso5n4s" </w:instrText>
      </w:r>
      <w:r>
        <w:fldChar w:fldCharType="separate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1 - Les images</w:t>
      </w:r>
      <w:r>
        <w:fldChar w:fldCharType="end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ab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4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  <w:r>
        <w:fldChar w:fldCharType="begin"/>
      </w:r>
      <w:r>
        <w:instrText xml:space="preserve">HYPERLINK \l "_xkbpxkl6umhk" </w:instrText>
      </w:r>
      <w:r>
        <w:fldChar w:fldCharType="separate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2 - …</w:t>
      </w:r>
      <w:r>
        <w:fldChar w:fldCharType="end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ab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4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"_r7gkf09frlj5"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III - Accessibilité du site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5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 - 6</w:t>
      </w: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</w:rPr>
      </w:pP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IV - Détails de réalisation</w:t>
      </w:r>
      <w:r>
        <w:fldChar w:fldCharType="end"/>
      </w: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s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 </w:t>
      </w: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additionnelles à la demande du client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  <w:t>7 - 8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"_gt5hgt2h0fn6"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1 - …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  <w:t>7 - 8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V 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-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 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Cahier de recette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9</w:t>
      </w: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fldChar w:fldCharType="begin"/>
      </w:r>
      <w:r>
        <w:instrText xml:space="preserve">HYPERLINK \l "_w04kirgfeg7j"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Annexe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ab/>
        <w:t>10</w:t>
      </w:r>
    </w:p>
    <w:p>
      <w:pPr>
        <w:pStyle w:val="P20"/>
        <w:tabs>
          <w:tab w:val="right" w:pos="9024"/>
        </w:tabs>
        <w:spacing w:before="60" w:after="79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sectPr>
          <w:headerReference w:type="default" r:id="rId43"/>
          <w:footerReference w:type="default" r:id="rId44"/>
          <w:footnotePr>
            <w:numStart w:val="0"/>
          </w:footnotePr>
          <w:type w:val="continuous"/>
          <w:pgSz w:w="11906" w:h="16837"/>
          <w:pgMar w:top="720" w:right="1440" w:bottom="720" w:left="1440" w:header="720" w:footer="720" w:gutter="0"/>
          <w:cols w:space="720"/>
        </w:sectPr>
      </w:pPr>
      <w:r>
        <w:fldChar w:fldCharType="begin"/>
      </w:r>
      <w:r>
        <w:instrText xml:space="preserve">HYPERLINK \l "_3m019n8dyixe" </w:instrText>
      </w:r>
      <w:r>
        <w:fldChar w:fldCharType="separate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Rapport complet de l’aud</w:t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it Lighthouse</w:t>
      </w:r>
      <w:r>
        <w:fldChar w:fldCharType="end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ab/>
        <w:t>10</w:t>
      </w: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</w:pPr>
      <w:bookmarkStart w:id="2" w:name="_n8jvrnml41oj"/>
      <w:bookmarkEnd w:id="2"/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I</w:t>
      </w: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 xml:space="preserve"> - </w:t>
      </w: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Score Lighthouse</w:t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S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 xml:space="preserve">core Lighthouse avant optimisation </w:t>
      </w:r>
      <w:bookmarkStart w:id="3" w:name="_pqxxvr9fkvmb"/>
      <w:bookmarkEnd w:id="3"/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047615" cy="111696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467350" cy="796163"/>
            <wp:effectExtent l="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548135" w:themeColor="accent6" w:themeShade="bf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Score Lighthouse</w:t>
      </w:r>
      <w:r>
        <w:rPr>
          <w:rStyle w:val="IndexLink"/>
          <w:rFonts w:ascii="Arial" w:cs="Arial" w:eastAsia="Arial" w:hAnsi="Arial"/>
          <w:b/>
          <w:i/>
          <w:color w:val="548135" w:themeColor="accent6" w:themeShade="bf"/>
          <w:sz w:val="30"/>
          <w:szCs w:val="30"/>
          <w:u w:val="single"/>
        </w:rPr>
        <w:t xml:space="preserve"> après optimisation</w:t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88877" cy="2114550"/>
            <wp:effectExtent l="0" t="0" r="0" b="0"/>
            <wp:docPr id="2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2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87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4182059" cy="1000265"/>
            <wp:effectExtent l="0" t="0" r="0" b="0"/>
            <wp:docPr id="3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3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4610100" cy="584350"/>
            <wp:effectExtent l="0" t="0" r="0" b="0"/>
            <wp:docPr id="3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8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</w:pPr>
      <w:bookmarkStart w:id="4" w:name="_75j88ale97cb"/>
      <w:bookmarkEnd w:id="4"/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I</w:t>
      </w: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I - Détails des optimisations et interventions effectuées</w:t>
      </w:r>
    </w:p>
    <w:p>
      <w:pPr>
        <w:pStyle w:val="P20"/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5" w:name="_uxfyskso5n4s"/>
      <w:bookmarkEnd w:id="5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1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 - Les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i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mages</w:t>
      </w:r>
    </w:p>
    <w:p>
      <w:pPr>
        <w:pStyle w:val="P20"/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Le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projet comporte origin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el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lement 15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images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 pour un poids total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29.4 Mo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. Nous avons effectué les modifications suivantes aux images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 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:</w:t>
      </w:r>
    </w:p>
    <w:p>
      <w:pPr>
        <w:pStyle w:val="P20"/>
        <w:tabs>
          <w:tab w:val="right" w:pos="9024"/>
        </w:tabs>
        <w:spacing w:before="360" w:after="120" w:line="276" w:lineRule="auto"/>
        <w:ind w:right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Redimension de l’image à la bonne proportion de son containeur.</w:t>
      </w: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Convertir les images au format Webp au lieu de JPG</w:t>
      </w: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Compression des images au nouveau format</w:t>
      </w:r>
    </w:p>
    <w:p>
      <w:pPr>
        <w:pStyle w:val="P20"/>
        <w:tabs>
          <w:tab w:val="right" w:pos="9024"/>
        </w:tabs>
        <w:spacing w:before="360" w:after="120" w:line="276" w:lineRule="auto"/>
        <w:ind w:left="720" w:right="0" w:firstLine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360" w:after="120" w:line="276" w:lineRule="auto"/>
        <w:ind w:right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Après les modifications, le poids total des images est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450 Ko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, soit un gain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98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 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%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.</w:t>
      </w:r>
      <w:bookmarkStart w:id="6" w:name="_xkbpxkl6umhk"/>
      <w:bookmarkEnd w:id="6"/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7" w:name="_r7gkf09frlj5"/>
      <w:bookmarkEnd w:id="7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III - Accessibilité du sit</w:t>
      </w: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e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bookmarkStart w:id="8" w:name="_7ogy2vnaiig1"/>
      <w:bookmarkEnd w:id="8"/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>A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 xml:space="preserve">ccessibilité avant optimisation </w:t>
      </w:r>
    </w:p>
    <w:p>
      <w:pPr>
        <w:pStyle w:val="P20"/>
        <w:tabs>
          <w:tab w:val="right" w:pos="9024"/>
        </w:tabs>
        <w:spacing w:before="36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2105025" cy="3672767"/>
            <wp:effectExtent l="0" t="0" r="0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bookmarkStart w:id="9" w:name="_ps60efz3wq9e"/>
      <w:bookmarkEnd w:id="9"/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>A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>ccessibilité après optimisation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2025559" cy="3863975"/>
            <wp:effectExtent l="0" t="0" r="0" b="0"/>
            <wp:docPr id="3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1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</w:pPr>
      <w:bookmarkStart w:id="10" w:name="_2un6chr8bug1"/>
      <w:bookmarkEnd w:id="10"/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M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odifications effectu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ées</w:t>
      </w:r>
    </w:p>
    <w:p>
      <w:pPr>
        <w:pStyle w:val="P20"/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</w:p>
    <w:p>
      <w:pPr>
        <w:pStyle w:val="P20"/>
        <w:numPr>
          <w:ilvl w:val="0"/>
          <w:numId w:val="6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Structures des balises html</w:t>
      </w:r>
    </w:p>
    <w:p>
      <w:pPr>
        <w:pStyle w:val="P20"/>
        <w:numPr>
          <w:ilvl w:val="0"/>
          <w:numId w:val="2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Balises de titre en adéquation avec la page (H1, H2, H3)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Décomposition de la page avec les balises sémantiques (Main, Section,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Aside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)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Attribut Alt rajouté aux balises images </w:t>
      </w:r>
    </w:p>
    <w:p>
      <w:pPr>
        <w:pStyle w:val="P20"/>
        <w:tabs>
          <w:tab w:val="right" w:pos="9024"/>
        </w:tabs>
        <w:spacing w:before="360" w:after="0" w:line="276" w:lineRule="auto"/>
        <w:ind w:left="720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</w:p>
    <w:p>
      <w:pPr>
        <w:pStyle w:val="P20"/>
        <w:tabs>
          <w:tab w:val="right" w:pos="9024"/>
        </w:tabs>
        <w:spacing w:before="360" w:after="0" w:line="276" w:lineRule="auto"/>
        <w:ind w:left="720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</w:p>
    <w:p>
      <w:pPr>
        <w:pStyle w:val="P20"/>
        <w:numPr>
          <w:ilvl w:val="0"/>
          <w:numId w:val="2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Rajout des différentes balises dans la partie &lt;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head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&gt;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Meta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name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description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Meta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name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robots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Balise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Title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renseigné</w:t>
      </w:r>
    </w:p>
    <w:p>
      <w:pPr>
        <w:pStyle w:val="P20"/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 xml:space="preserve">Minification des fichiers HTML / CSS </w:t>
      </w:r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1" w:name="_s89pup9bbtic"/>
      <w:bookmarkEnd w:id="11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28"/>
          <w:szCs w:val="28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28"/>
          <w:szCs w:val="28"/>
        </w:rPr>
        <w:t>IV</w:t>
      </w:r>
      <w:r>
        <w:rPr>
          <w:rStyle w:val="IndexLink"/>
          <w:rFonts w:ascii="Arial" w:cs="Arial" w:eastAsia="Arial" w:hAnsi="Arial"/>
          <w:b/>
          <w:color w:val="4472c4" w:themeColor="accent1"/>
          <w:sz w:val="28"/>
          <w:szCs w:val="28"/>
        </w:rPr>
        <w:t>- Détails de réalisations additionnelles à la demande du client</w:t>
      </w: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2" w:name="_gt5hgt2h0fn6"/>
      <w:bookmarkEnd w:id="12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R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éférencement local avec Schema.org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6075915" cy="3752850"/>
            <wp:effectExtent l="0" t="0" r="0" b="0"/>
            <wp:docPr id="3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4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Ajout des balises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metas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 pour les réseaux sociaux</w:t>
      </w: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Google Rich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Snippet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31510" cy="3472815"/>
            <wp:effectExtent l="0" t="0" r="0" b="0"/>
            <wp:docPr id="3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5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31510" cy="1908175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6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3" w:name="_g14s4rxeoboc"/>
      <w:bookmarkEnd w:id="13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V - Cahier de recette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Détail des fonctionnalités débuggées et de leur statut :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tbl>
      <w:tblPr>
        <w:tblW w:w="8897" w:type="dxa"/>
        <w:tblLook w:val="04A0"/>
      </w:tblPr>
      <w:tblGrid>
        <w:gridCol w:w="299"/>
        <w:gridCol w:w="1746"/>
        <w:gridCol w:w="2956"/>
        <w:gridCol w:w="1585"/>
        <w:gridCol w:w="844"/>
        <w:gridCol w:w="1467"/>
      </w:tblGrid>
      <w:tr>
        <w:trPr>
          <w:trHeight w:val="315"/>
        </w:trPr>
        <w:tc>
          <w:tcPr>
            <w:cnfStyle w:val="10100000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10000000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Action</w:t>
            </w:r>
          </w:p>
        </w:tc>
        <w:tc>
          <w:tcPr>
            <w:cnfStyle w:val="10000000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cnfStyle w:val="10000000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cnfStyle w:val="10000000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Statut</w:t>
            </w:r>
          </w:p>
        </w:tc>
        <w:tc>
          <w:tcPr>
            <w:cnfStyle w:val="10000000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Remarques et commentaires</w:t>
            </w:r>
          </w:p>
        </w:tc>
      </w:tr>
      <w:tr>
        <w:trPr>
          <w:trHeight w:val="1756" w:hRule="atLeast"/>
        </w:trPr>
        <w:tc>
          <w:tcPr>
            <w:cnfStyle w:val="00100010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righ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cnfStyle w:val="00000010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  <w:t>La modale de la galerie ne fonctionne pas</w:t>
            </w:r>
          </w:p>
        </w:tc>
        <w:tc>
          <w:tcPr>
            <w:cnfStyle w:val="00000010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>Une modale fonctionnel avec la possibilité de charger l’image précédente ou l’image suivante</w:t>
            </w:r>
          </w:p>
        </w:tc>
        <w:tc>
          <w:tcPr>
            <w:cnfStyle w:val="00000010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 xml:space="preserve"> Résolu</w:t>
            </w:r>
          </w:p>
        </w:tc>
        <w:tc>
          <w:tcPr>
            <w:cnfStyle w:val="00000010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</w:tr>
      <w:tr>
        <w:trPr>
          <w:trHeight w:val="780"/>
        </w:trPr>
        <w:tc>
          <w:tcPr>
            <w:cnfStyle w:val="00100001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righ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00001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cnfStyle w:val="00000001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  <w:t>La couleur du  changement de filtre pour afficher les images ne  fonctionne pas</w:t>
            </w:r>
          </w:p>
        </w:tc>
        <w:tc>
          <w:tcPr>
            <w:cnfStyle w:val="00000001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  <w:t>Le filtre sélectionner à la couleur dorée en fond</w:t>
            </w:r>
          </w:p>
        </w:tc>
        <w:tc>
          <w:tcPr>
            <w:cnfStyle w:val="00000001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  <w:t>Résolu</w:t>
            </w:r>
          </w:p>
        </w:tc>
        <w:tc>
          <w:tcPr>
            <w:cnfStyle w:val="00000001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4" w:name="_w04kirgfeg7j"/>
      <w:bookmarkEnd w:id="14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0"/>
          <w:szCs w:val="30"/>
        </w:rPr>
        <w:t>Annexe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5" w:name="_3m019n8dyixe"/>
      <w:bookmarkEnd w:id="15"/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>R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  <w:t>apport complet de l’audit Lighthqouse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sectPr>
      <w:headerReference w:type="default" r:id="rId55"/>
      <w:footerReference w:type="default" r:id="rId56"/>
      <w:footnotePr>
        <w:numStart w:val="0"/>
      </w:footnotePr>
      <w:type w:val="continuous"/>
      <w:pgSz w:w="11906" w:h="16837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00503000000000000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●"/>
      <w:lvlJc w:val="left"/>
      <w:pPr>
        <w:ind w:left="720" w:hanging="360"/>
      </w:pPr>
    </w:lvl>
    <w:lvl w:ilvl="1" w:tentative="1">
      <w:numFmt w:val="bullet"/>
      <w:lvlText w:val="○"/>
      <w:lvlJc w:val="left"/>
      <w:pPr>
        <w:ind w:left="1440" w:hanging="360"/>
      </w:pPr>
    </w:lvl>
    <w:lvl w:ilvl="2" w:tentative="1">
      <w:numFmt w:val="bullet"/>
      <w:lvlText w:val="■"/>
      <w:lvlJc w:val="left"/>
      <w:pPr>
        <w:ind w:left="2160" w:hanging="360"/>
      </w:pPr>
    </w:lvl>
    <w:lvl w:ilvl="3" w:tentative="1">
      <w:numFmt w:val="bullet"/>
      <w:lvlText w:val="●"/>
      <w:lvlJc w:val="left"/>
      <w:pPr>
        <w:ind w:left="2880" w:hanging="360"/>
      </w:pPr>
    </w:lvl>
    <w:lvl w:ilvl="4" w:tentative="1">
      <w:numFmt w:val="bullet"/>
      <w:lvlText w:val="○"/>
      <w:lvlJc w:val="left"/>
      <w:pPr>
        <w:ind w:left="3600" w:hanging="360"/>
      </w:pPr>
    </w:lvl>
    <w:lvl w:ilvl="5" w:tentative="1">
      <w:numFmt w:val="bullet"/>
      <w:lvlText w:val="■"/>
      <w:lvlJc w:val="left"/>
      <w:pPr>
        <w:ind w:left="4320" w:hanging="360"/>
      </w:pPr>
    </w:lvl>
    <w:lvl w:ilvl="6" w:tentative="1">
      <w:numFmt w:val="bullet"/>
      <w:lvlText w:val="●"/>
      <w:lvlJc w:val="left"/>
      <w:pPr>
        <w:ind w:left="5040" w:hanging="360"/>
      </w:pPr>
    </w:lvl>
    <w:lvl w:ilvl="7" w:tentative="1">
      <w:numFmt w:val="bullet"/>
      <w:lvlText w:val="○"/>
      <w:lvlJc w:val="left"/>
      <w:pPr>
        <w:ind w:left="5760" w:hanging="360"/>
      </w:pPr>
    </w:lvl>
    <w:lvl w:ilvl="8" w:tentative="1">
      <w:numFmt w:val="bullet"/>
      <w:lvlText w:val="■"/>
      <w:lvlJc w:val="left"/>
      <w:pPr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>
        <w:rFonts w:hint="default"/>
      </w:r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>
        <w:rFonts w:hint="default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D9"/>
    <w:rsid w:val="003950D4"/>
    <w:rsid w:val="004534BD"/>
    <w:rsid w:val="00737635"/>
    <w:rsid w:val="00743ED9"/>
    <w:rsid w:val="00D01F47"/>
    <w:rsid w:val="00F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177B"/>
  <w15:docId w15:val="{0F50D47C-DB8A-4947-89BA-B4804F729F97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fr-FR" w:bidi="ar-SA" w:eastAsia="fr-FR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Titre1Car"/>
    <w:uiPriority w:val="9"/>
    <w:qFormat w:val="on"/>
    <w:pPr>
      <w:spacing w:before="400" w:after="120"/>
    </w:pPr>
    <w:rPr>
      <w:sz w:val="40"/>
      <w:szCs w:val="40"/>
    </w:rPr>
  </w:style>
  <w:style w:type="paragraph" w:styleId="Heading2">
    <w:name w:val="Heading 2"/>
    <w:basedOn w:val="Normal"/>
    <w:link w:val="Titre2Car"/>
    <w:uiPriority w:val="9"/>
    <w:semiHidden w:val="on"/>
    <w:unhideWhenUsed w:val="on"/>
    <w:qFormat w:val="on"/>
    <w:pPr>
      <w:spacing w:before="360" w:after="120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link w:val="Titre3Car"/>
    <w:uiPriority w:val="9"/>
    <w:semiHidden w:val="on"/>
    <w:unhideWhenUsed w:val="on"/>
    <w:qFormat w:val="on"/>
    <w:pPr>
      <w:spacing w:before="319" w:after="79"/>
    </w:pPr>
    <w:rPr>
      <w:color w:val="434343"/>
      <w:sz w:val="28"/>
      <w:szCs w:val="28"/>
    </w:rPr>
  </w:style>
  <w:style w:type="paragraph" w:styleId="Heading4">
    <w:name w:val="Heading 4"/>
    <w:basedOn w:val="Normal"/>
    <w:link w:val="Titre4Car"/>
    <w:uiPriority w:val="9"/>
    <w:semiHidden w:val="on"/>
    <w:unhideWhenUsed w:val="on"/>
    <w:qFormat w:val="on"/>
    <w:pPr>
      <w:spacing w:before="280" w:after="79"/>
    </w:pPr>
    <w:rPr>
      <w:color w:val="666666"/>
      <w:sz w:val="24"/>
      <w:szCs w:val="24"/>
    </w:rPr>
  </w:style>
  <w:style w:type="paragraph" w:styleId="Heading5">
    <w:name w:val="Heading 5"/>
    <w:basedOn w:val="Normal"/>
    <w:link w:val="Titre5Car"/>
    <w:uiPriority w:val="9"/>
    <w:semiHidden w:val="on"/>
    <w:unhideWhenUsed w:val="on"/>
    <w:qFormat w:val="on"/>
    <w:pPr>
      <w:spacing w:before="239" w:after="79"/>
    </w:pPr>
    <w:rPr>
      <w:color w:val="666666"/>
      <w:sz w:val="22"/>
      <w:szCs w:val="22"/>
    </w:rPr>
  </w:style>
  <w:style w:type="paragraph" w:styleId="Heading6">
    <w:name w:val="Heading 6"/>
    <w:basedOn w:val="Normal"/>
    <w:link w:val="Titre6Car"/>
    <w:uiPriority w:val="9"/>
    <w:semiHidden w:val="on"/>
    <w:unhideWhenUsed w:val="on"/>
    <w:qFormat w:val="on"/>
    <w:pPr>
      <w:spacing w:before="239" w:after="79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itre8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Titre9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</w:style>
  <w:style w:type="character" w:customStyle="1" w:styleId="Titre1Car">
    <w:name w:val="Titre 1 C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Titre2Car">
    <w:name w:val="Titre 2 C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Titre4Car">
    <w:name w:val="Titre 4 C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Titre5Car">
    <w:name w:val="Titre 5 C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Titre6Car">
    <w:name w:val="Titre 6 C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Titre7Car">
    <w:name w:val="Titre 7 C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Titre8Car">
    <w:name w:val="Titre 8 C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reCar"/>
    <w:uiPriority w:val="10"/>
    <w:qFormat w:val="on"/>
    <w:pPr>
      <w:spacing w:after="60"/>
    </w:pPr>
    <w:rPr>
      <w:sz w:val="52"/>
      <w:szCs w:val="52"/>
    </w:rPr>
  </w:style>
  <w:style w:type="character" w:customStyle="1" w:styleId="TitreCar">
    <w:name w:val="Titre C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ous-titreCar"/>
    <w:uiPriority w:val="11"/>
    <w:qFormat w:val="on"/>
    <w:pPr>
      <w:spacing w:after="319"/>
    </w:pPr>
    <w:rPr>
      <w:rFonts w:ascii="Arial" w:cs="Arial" w:eastAsia="Arial" w:hAnsi="Arial"/>
      <w:color w:val="666666"/>
      <w:sz w:val="30"/>
      <w:szCs w:val="30"/>
    </w:rPr>
  </w:style>
  <w:style w:type="character" w:customStyle="1" w:styleId="Sous-titreCar">
    <w:name w:val="Sous-titre C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 w:val="on"/>
    <w:rPr>
      <w:i/>
      <w:iCs/>
      <w:color w:val="000000" w:themeColor="text1"/>
    </w:rPr>
  </w:style>
  <w:style w:type="character" w:customStyle="1" w:styleId="CitationCar">
    <w:name w:val="Citation C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tionintenseC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NotedebasdepageCar"/>
    <w:uiPriority w:val="99"/>
    <w:semiHidden w:val="on"/>
    <w:unhideWhenUsed w:val="on"/>
  </w:style>
  <w:style w:type="character" w:customStyle="1" w:styleId="NotedebasdepageCar">
    <w:name w:val="Note de bas de page C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NotedefinCar"/>
    <w:uiPriority w:val="99"/>
    <w:semiHidden w:val="on"/>
    <w:unhideWhenUsed w:val="on"/>
  </w:style>
  <w:style w:type="character" w:customStyle="1" w:styleId="NotedefinCar">
    <w:name w:val="Note de fin C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TextebrutCar"/>
    <w:uiPriority w:val="99"/>
    <w:semiHidden w:val="on"/>
    <w:unhideWhenUsed w:val="on"/>
    <w:rPr>
      <w:rFonts w:ascii="Courier New" w:cs="Courier New" w:hAnsi="Courier New"/>
      <w:sz w:val="21"/>
      <w:szCs w:val="21"/>
    </w:rPr>
  </w:style>
  <w:style w:type="character" w:customStyle="1" w:styleId="TextebrutCar">
    <w:name w:val="Texte brut C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Standard"/>
    <w:link w:val="En-têteCar"/>
    <w:hidden w:val="on"/>
    <w:uiPriority w:val="99"/>
  </w:style>
  <w:style w:type="character" w:customStyle="1" w:styleId="En-têteCar">
    <w:name w:val="En-tête Car"/>
    <w:basedOn w:val="DefaultParagraphFont"/>
    <w:link w:val="Header"/>
    <w:uiPriority w:val="99"/>
  </w:style>
  <w:style w:type="paragraph" w:styleId="Footer">
    <w:name w:val="Footer"/>
    <w:basedOn w:val="Standard"/>
    <w:link w:val="PieddepageCar"/>
    <w:hidden w:val="on"/>
    <w:uiPriority w:val="99"/>
  </w:style>
  <w:style w:type="character" w:customStyle="1" w:styleId="PieddepageCar">
    <w:name w:val="Pied de page C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i/>
      <w:sz w:val="24"/>
      <w:szCs w:val="24"/>
    </w:rPr>
  </w:style>
  <w:style w:type="paragraph" w:customStyle="1" w:styleId="Graphic-default-b3816621-8951-4ed0-99dc-dd9ddd53f908">
    <w:name w:val="Graphic-default-b3816621-8951-4ed0-99dc-dd9ddd53f908"/>
    <w:hidden w:val="on"/>
    <w:uiPriority w:val="99"/>
    <w:rPr>
      <w:rFonts w:ascii="Arial" w:cs="Arial" w:eastAsia="Arial" w:hAnsi="Arial"/>
      <w:sz w:val="22"/>
      <w:szCs w:val="22"/>
    </w:rPr>
  </w:style>
  <w:style w:type="paragraph" w:customStyle="1" w:styleId="Paragraph-default-e8845372-8e90-489c-b732-77a0b386a470">
    <w:name w:val="Paragraph-default-e8845372-8e90-489c-b732-77a0b386a470"/>
    <w:hidden w:val="on"/>
    <w:uiPriority w:val="99"/>
    <w:rPr>
      <w:rFonts w:ascii="Arial" w:cs="Arial" w:eastAsia="Arial" w:hAnsi="Arial"/>
      <w:sz w:val="22"/>
      <w:szCs w:val="22"/>
    </w:rPr>
  </w:style>
  <w:style w:type="paragraph" w:customStyle="1" w:styleId="Standard">
    <w:name w:val="Standard"/>
    <w:basedOn w:val="Paragraph-default-e8845372-8e90-489c-b732-77a0b386a470"/>
    <w:hidden w:val="on"/>
    <w:uiPriority w:val="99"/>
    <w:pPr>
      <w:spacing w:line="276" w:lineRule="auto"/>
    </w:pPr>
  </w:style>
  <w:style w:type="paragraph" w:customStyle="1" w:styleId="Heading">
    <w:name w:val="Heading"/>
    <w:basedOn w:val="Standard"/>
    <w:hidden w:val="on"/>
    <w:uiPriority w:val="99"/>
    <w:pPr>
      <w:spacing w:before="239" w:after="120"/>
    </w:pPr>
    <w:rPr>
      <w:rFonts w:ascii="Liberation Sans" w:cs="Linux Libertine G" w:eastAsia="Linux Libertine G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39"/>
    </w:pPr>
  </w:style>
  <w:style w:type="paragraph" w:styleId="List">
    <w:name w:val="List"/>
    <w:basedOn w:val="Textbody"/>
    <w:hidden w:val="on"/>
    <w:uiPriority w:val="99"/>
  </w:style>
  <w:style w:type="paragraph" w:customStyle="1" w:styleId="Index">
    <w:name w:val="Index"/>
    <w:basedOn w:val="Standard"/>
    <w:hidden w:val="on"/>
    <w:uiPriority w:val="99"/>
  </w:style>
  <w:style w:type="character" w:customStyle="1" w:styleId="ListLabel1">
    <w:name w:val="ListLabel 1"/>
    <w:uiPriority w:val="99"/>
    <w:rPr>
      <w:rFonts w:ascii="Arial" w:hAnsi="Arial"/>
      <w:sz w:val="22"/>
      <w:u w:val="none"/>
    </w:rPr>
  </w:style>
  <w:style w:type="character" w:customStyle="1" w:styleId="ListLabel2">
    <w:name w:val="ListLabel 2"/>
    <w:uiPriority w:val="99"/>
    <w:rPr>
      <w:u w:val="none"/>
    </w:rPr>
  </w:style>
  <w:style w:type="character" w:customStyle="1" w:styleId="ListLabel3">
    <w:name w:val="ListLabel 3"/>
    <w:uiPriority w:val="99"/>
    <w:rPr>
      <w:u w:val="none"/>
    </w:rPr>
  </w:style>
  <w:style w:type="character" w:customStyle="1" w:styleId="ListLabel4">
    <w:name w:val="ListLabel 4"/>
    <w:uiPriority w:val="99"/>
    <w:rPr>
      <w:u w:val="none"/>
    </w:rPr>
  </w:style>
  <w:style w:type="character" w:customStyle="1" w:styleId="ListLabel5">
    <w:name w:val="ListLabel 5"/>
    <w:uiPriority w:val="99"/>
    <w:rPr>
      <w:u w:val="none"/>
    </w:rPr>
  </w:style>
  <w:style w:type="character" w:customStyle="1" w:styleId="ListLabel6">
    <w:name w:val="ListLabel 6"/>
    <w:uiPriority w:val="99"/>
    <w:rPr>
      <w:u w:val="none"/>
    </w:rPr>
  </w:style>
  <w:style w:type="character" w:customStyle="1" w:styleId="ListLabel7">
    <w:name w:val="ListLabel 7"/>
    <w:uiPriority w:val="99"/>
    <w:rPr>
      <w:u w:val="none"/>
    </w:rPr>
  </w:style>
  <w:style w:type="character" w:customStyle="1" w:styleId="ListLabel8">
    <w:name w:val="ListLabel 8"/>
    <w:uiPriority w:val="99"/>
    <w:rPr>
      <w:u w:val="none"/>
    </w:rPr>
  </w:style>
  <w:style w:type="character" w:customStyle="1" w:styleId="ListLabel9">
    <w:name w:val="ListLabel 9"/>
    <w:uiPriority w:val="99"/>
    <w:rPr>
      <w:u w:val="none"/>
    </w:rPr>
  </w:style>
  <w:style w:type="character" w:customStyle="1" w:styleId="IndexLink">
    <w:name w:val="Index Link"/>
    <w:uiPriority w:val="99"/>
  </w:style>
  <w:style w:type="paragraph" w:customStyle="1" w:styleId="MP1">
    <w:name w:val="MP1"/>
    <w:basedOn w:val="Standard"/>
    <w:hidden w:val="on"/>
    <w:uiPriority w:val="99"/>
  </w:style>
  <w:style w:type="paragraph" w:customStyle="1" w:styleId="MP2">
    <w:name w:val="MP2"/>
    <w:basedOn w:val="Standard"/>
    <w:hidden w:val="on"/>
    <w:uiPriority w:val="99"/>
    <w:pPr>
      <w:jc w:val="right"/>
    </w:pPr>
  </w:style>
  <w:style w:type="paragraph" w:customStyle="1" w:styleId="P1">
    <w:name w:val="P1"/>
    <w:basedOn w:val="Standard"/>
    <w:hidden w:val="on"/>
    <w:uiPriority w:val="99"/>
  </w:style>
  <w:style w:type="paragraph" w:customStyle="1" w:styleId="P2">
    <w:name w:val="P2"/>
    <w:basedOn w:val="Standard"/>
    <w:hidden w:val="on"/>
    <w:uiPriority w:val="99"/>
    <w:pPr>
      <w:jc w:val="right"/>
    </w:pPr>
  </w:style>
  <w:style w:type="paragraph" w:customStyle="1" w:styleId="P3">
    <w:name w:val="P3"/>
    <w:basedOn w:val="Standard"/>
    <w:hidden w:val="on"/>
    <w:uiPriority w:val="99"/>
    <w:pPr>
      <w:jc w:val="right"/>
    </w:pPr>
  </w:style>
  <w:style w:type="paragraph" w:customStyle="1" w:styleId="P4">
    <w:name w:val="P4"/>
    <w:basedOn w:val="Standard"/>
    <w:hidden w:val="on"/>
    <w:uiPriority w:val="99"/>
    <w:rPr>
      <w:sz w:val="20"/>
      <w:szCs w:val="20"/>
    </w:rPr>
  </w:style>
  <w:style w:type="paragraph" w:customStyle="1" w:styleId="P5">
    <w:name w:val="P5"/>
    <w:basedOn w:val="Standard"/>
    <w:hidden w:val="on"/>
    <w:uiPriority w:val="99"/>
  </w:style>
  <w:style w:type="paragraph" w:customStyle="1" w:styleId="P6">
    <w:name w:val="P6"/>
    <w:basedOn w:val="Standard"/>
    <w:hidden w:val="on"/>
    <w:uiPriority w:val="99"/>
    <w:pPr>
      <w:jc w:val="center"/>
    </w:pPr>
    <w:rPr>
      <w:i/>
    </w:rPr>
  </w:style>
  <w:style w:type="paragraph" w:customStyle="1" w:styleId="P7">
    <w:name w:val="P7"/>
    <w:basedOn w:val="Standard"/>
    <w:hidden w:val="on"/>
    <w:uiPriority w:val="99"/>
    <w:rPr>
      <w:i/>
    </w:rPr>
  </w:style>
  <w:style w:type="paragraph" w:customStyle="1" w:styleId="P8">
    <w:name w:val="P8"/>
    <w:basedOn w:val="Standard"/>
    <w:hidden w:val="on"/>
    <w:uiPriority w:val="99"/>
    <w:rPr>
      <w:i/>
    </w:rPr>
  </w:style>
  <w:style w:type="paragraph" w:customStyle="1" w:styleId="P9">
    <w:name w:val="P9"/>
    <w:basedOn w:val="Standard"/>
    <w:hidden w:val="on"/>
    <w:uiPriority w:val="99"/>
  </w:style>
  <w:style w:type="paragraph" w:customStyle="1" w:styleId="P10">
    <w:name w:val="P10"/>
    <w:basedOn w:val="Standard"/>
    <w:hidden w:val="on"/>
    <w:uiPriority w:val="99"/>
    <w:pPr>
      <w:tabs>
        <w:tab w:val="right" w:pos="9024"/>
      </w:tabs>
      <w:spacing w:before="79" w:line="240" w:lineRule="auto"/>
    </w:pPr>
  </w:style>
  <w:style w:type="paragraph" w:customStyle="1" w:styleId="P11">
    <w:name w:val="P11"/>
    <w:basedOn w:val="Standard"/>
    <w:hidden w:val="on"/>
    <w:uiPriority w:val="99"/>
    <w:pPr>
      <w:tabs>
        <w:tab w:val="right" w:pos="9024"/>
      </w:tabs>
      <w:spacing w:before="200" w:line="240" w:lineRule="auto"/>
    </w:pPr>
  </w:style>
  <w:style w:type="paragraph" w:customStyle="1" w:styleId="P12">
    <w:name w:val="P12"/>
    <w:basedOn w:val="Standard"/>
    <w:hidden w:val="on"/>
    <w:uiPriority w:val="99"/>
  </w:style>
  <w:style w:type="paragraph" w:customStyle="1" w:styleId="P13">
    <w:name w:val="P13"/>
    <w:basedOn w:val="Standard"/>
    <w:hidden w:val="on"/>
    <w:uiPriority w:val="99"/>
    <w:pPr>
      <w:tabs>
        <w:tab w:val="right" w:pos="9024"/>
      </w:tabs>
      <w:spacing w:before="60" w:line="240" w:lineRule="auto"/>
      <w:ind w:left="360"/>
    </w:pPr>
  </w:style>
  <w:style w:type="paragraph" w:customStyle="1" w:styleId="P14">
    <w:name w:val="P14"/>
    <w:basedOn w:val="Standard"/>
    <w:hidden w:val="on"/>
    <w:uiPriority w:val="99"/>
    <w:pPr>
      <w:tabs>
        <w:tab w:val="right" w:pos="9024"/>
      </w:tabs>
      <w:spacing w:before="60" w:after="79" w:line="240" w:lineRule="auto"/>
      <w:ind w:left="360"/>
    </w:pPr>
  </w:style>
  <w:style w:type="paragraph" w:customStyle="1" w:styleId="P15">
    <w:name w:val="P15"/>
    <w:basedOn w:val="Standard"/>
    <w:hidden w:val="on"/>
    <w:uiPriority w:val="99"/>
    <w:pPr>
      <w:ind w:left="720" w:hanging="360"/>
    </w:pPr>
  </w:style>
  <w:style w:type="paragraph" w:customStyle="1" w:styleId="P16">
    <w:name w:val="P16"/>
    <w:basedOn w:val="Heading1"/>
    <w:hidden w:val="on"/>
    <w:uiPriority w:val="99"/>
  </w:style>
  <w:style w:type="paragraph" w:customStyle="1" w:styleId="P17">
    <w:name w:val="P17"/>
    <w:basedOn w:val="Heading2"/>
    <w:hidden w:val="on"/>
    <w:uiPriority w:val="99"/>
  </w:style>
  <w:style w:type="paragraph" w:customStyle="1" w:styleId="P18">
    <w:name w:val="P18"/>
    <w:basedOn w:val="Heading2"/>
    <w:hidden w:val="on"/>
    <w:uiPriority w:val="99"/>
  </w:style>
  <w:style w:type="paragraph" w:customStyle="1" w:styleId="P19">
    <w:name w:val="P19"/>
    <w:basedOn w:val="Subtitle"/>
    <w:hidden w:val="on"/>
    <w:uiPriority w:val="99"/>
    <w:pPr>
      <w:jc w:val="center"/>
    </w:pPr>
  </w:style>
  <w:style w:type="paragraph" w:customStyle="1" w:styleId="P20">
    <w:name w:val="P20"/>
    <w:basedOn w:val="Title"/>
    <w:hidden w:val="on"/>
    <w:uiPriority w:val="99"/>
    <w:pPr>
      <w:jc w:val="center"/>
    </w:pPr>
  </w:style>
  <w:style w:type="character" w:customStyle="1" w:styleId="T1">
    <w:name w:val="T1"/>
    <w:hidden w:val="on"/>
    <w:uiPriority w:val="99"/>
    <w:rPr>
      <w:rFonts w:ascii="Arial" w:cs="Arial" w:eastAsia="Arial" w:hAnsi="Arial"/>
    </w:rPr>
  </w:style>
  <w:style w:type="character" w:customStyle="1" w:styleId="T2">
    <w:name w:val="T2"/>
    <w:hidden w:val="on"/>
    <w:uiPriority w:val="99"/>
    <w:rPr>
      <w:rFonts w:ascii="Arial" w:cs="Arial" w:eastAsia="Arial" w:hAnsi="Arial"/>
      <w:sz w:val="22"/>
      <w:szCs w:val="22"/>
    </w:rPr>
  </w:style>
  <w:style w:type="character" w:customStyle="1" w:styleId="T3">
    <w:name w:val="T3"/>
    <w:hidden w:val="on"/>
    <w:uiPriority w:val="99"/>
    <w:rPr>
      <w:rFonts w:ascii="Arial" w:cs="Arial" w:eastAsia="Arial" w:hAnsi="Arial"/>
      <w:i/>
      <w:sz w:val="22"/>
      <w:szCs w:val="22"/>
    </w:rPr>
  </w:style>
  <w:style w:type="character" w:customStyle="1" w:styleId="T4">
    <w:name w:val="T4"/>
    <w:hidden w:val="on"/>
    <w:uiPriority w:val="99"/>
    <w:rPr>
      <w:rFonts w:ascii="Arial" w:cs="Arial" w:eastAsia="Arial" w:hAnsi="Arial"/>
      <w:b/>
      <w:i w:val="off"/>
      <w:caps w:val="off"/>
      <w:smallCaps w:val="off"/>
      <w:color w:val="000000"/>
      <w:sz w:val="22"/>
      <w:szCs w:val="22"/>
      <w:u w:val="none"/>
    </w:rPr>
  </w:style>
  <w:style w:type="character" w:customStyle="1" w:styleId="T5">
    <w:name w:val="T5"/>
    <w:hidden w:val="on"/>
    <w:uiPriority w:val="99"/>
    <w:rPr>
      <w:rFonts w:ascii="Arial" w:cs="Arial" w:eastAsia="Arial" w:hAnsi="Arial"/>
      <w:b w:val="off"/>
      <w:i w:val="off"/>
      <w:caps w:val="off"/>
      <w:smallCaps w:val="off"/>
      <w:color w:val="000000"/>
      <w:sz w:val="22"/>
      <w:szCs w:val="22"/>
      <w:u w:val="none"/>
    </w:rPr>
  </w:style>
  <w:style w:type="character" w:customStyle="1" w:styleId="T6">
    <w:name w:val="T6"/>
    <w:hidden w:val="on"/>
    <w:uiPriority w:val="99"/>
    <w:rPr>
      <w:b/>
    </w:rPr>
  </w:style>
  <w:style w:type="character" w:customStyle="1" w:styleId="T7">
    <w:name w:val="T7"/>
    <w:hidden w:val="on"/>
    <w:uiPriority w:val="99"/>
    <w:rPr>
      <w:i/>
    </w:rPr>
  </w:style>
  <w:style w:type="character" w:customStyle="1" w:styleId="T8">
    <w:name w:val="T8"/>
    <w:hidden w:val="on"/>
    <w:uiPriority w:val="99"/>
    <w:rPr>
      <w:color w:val="ffffff"/>
      <w:sz w:val="20"/>
      <w:szCs w:val="20"/>
    </w:rPr>
  </w:style>
  <w:style w:type="character" w:customStyle="1" w:styleId="T9">
    <w:name w:val="T9"/>
    <w:hidden w:val="on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3" Type="http://schemas.openxmlformats.org/officeDocument/2006/relationships/settings" Target="settings.xm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header" Target="header2.xml"/><Relationship Id="rId44" Type="http://schemas.openxmlformats.org/officeDocument/2006/relationships/footer" Target="footer2.xml"/><Relationship Id="rId45" Type="http://schemas.openxmlformats.org/officeDocument/2006/relationships/image" Target="media/image1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" Type="http://schemas.openxmlformats.org/officeDocument/2006/relationships/footnotes" Target="footnotes.xml"/><Relationship Id="rId50" Type="http://schemas.openxmlformats.org/officeDocument/2006/relationships/image" Target="media/image6.png"/><Relationship Id="rId51" Type="http://schemas.openxmlformats.org/officeDocument/2006/relationships/image" Target="media/image7.png"/><Relationship Id="rId52" Type="http://schemas.openxmlformats.org/officeDocument/2006/relationships/image" Target="media/image8.png"/><Relationship Id="rId53" Type="http://schemas.openxmlformats.org/officeDocument/2006/relationships/image" Target="media/image9.png"/><Relationship Id="rId54" Type="http://schemas.openxmlformats.org/officeDocument/2006/relationships/image" Target="media/image10.png"/><Relationship Id="rId55" Type="http://schemas.openxmlformats.org/officeDocument/2006/relationships/header" Target="header3.xml"/><Relationship Id="rId56" Type="http://schemas.openxmlformats.org/officeDocument/2006/relationships/footer" Target="footer3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Quérel</dc:creator>
  <cp:lastModifiedBy>Jonathan Quérel</cp:lastModifiedBy>
</cp:coreProperties>
</file>