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3220"/>
        <w:gridCol w:w="3220"/>
        <w:gridCol w:w="3400"/>
        <w:gridCol w:w="2620"/>
      </w:tblGrid>
      <w:tr w:rsidR="00724AFB" w:rsidRPr="00724AFB" w14:paraId="77E17995" w14:textId="77777777" w:rsidTr="00724AFB">
        <w:trPr>
          <w:trHeight w:val="563"/>
        </w:trPr>
        <w:tc>
          <w:tcPr>
            <w:tcW w:w="26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32787B2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Terminologie</w:t>
            </w:r>
          </w:p>
        </w:tc>
        <w:tc>
          <w:tcPr>
            <w:tcW w:w="3220" w:type="dxa"/>
            <w:tcBorders>
              <w:top w:val="single" w:sz="4" w:space="0" w:color="A5A5A5"/>
              <w:left w:val="nil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5318D60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Info / Skizze / Darstellung</w:t>
            </w:r>
          </w:p>
        </w:tc>
        <w:tc>
          <w:tcPr>
            <w:tcW w:w="3220" w:type="dxa"/>
            <w:tcBorders>
              <w:top w:val="single" w:sz="4" w:space="0" w:color="A5A5A5"/>
              <w:left w:val="nil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7AD72B4B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Definition</w:t>
            </w:r>
          </w:p>
        </w:tc>
        <w:tc>
          <w:tcPr>
            <w:tcW w:w="3400" w:type="dxa"/>
            <w:tcBorders>
              <w:top w:val="single" w:sz="4" w:space="0" w:color="A5A5A5"/>
              <w:left w:val="nil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2BA4E64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Beispiel</w:t>
            </w:r>
          </w:p>
        </w:tc>
        <w:tc>
          <w:tcPr>
            <w:tcW w:w="2620" w:type="dxa"/>
            <w:tcBorders>
              <w:top w:val="single" w:sz="4" w:space="0" w:color="A5A5A5"/>
              <w:left w:val="nil"/>
              <w:bottom w:val="single" w:sz="4" w:space="0" w:color="3F3F3F"/>
              <w:right w:val="single" w:sz="4" w:space="0" w:color="A5A5A5"/>
            </w:tcBorders>
            <w:shd w:val="clear" w:color="000000" w:fill="BDC0BF"/>
            <w:hideMark/>
          </w:tcPr>
          <w:p w14:paraId="702288A8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30CBBF4B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0024058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abgeleitete Klasse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16B2326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6301E9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F12E3D3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2BABC0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211CA692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37671E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Aggregation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1FD1DC3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66B9011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782A7E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A71217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4FFDDAF3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32F038E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Assoziation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DA85A98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EA8444C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850F198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4515A31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73607157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8C56B4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Attribute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8B06153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1927649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AD08CC9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DB5D2A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ECB0AF5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5E91ADA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automatischer </w:t>
            </w:r>
            <w:proofErr w:type="spellStart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Konstruktoraufruf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AB80DF6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1FC7E5E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E88BA7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E66F4D3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3C99DC9C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E703DB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Destruktor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2FC2764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E7FEAB1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C5B4717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4C31F7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446E7074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5B12D1A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dynamische Bindung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91C35E2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A4BE742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CF3A5B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A2A50E6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428085C5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BDCF75E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getter</w:t>
            </w:r>
            <w:proofErr w:type="spellEnd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-Methoden auch Lesemethoden oder Lesezugriffsmethoden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70ABA33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1960355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30A8E5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702D3B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53D8271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798A743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Instanz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655A73C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EFD5FDE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953B4E6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B4F88B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70422955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3C2037E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Klasse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50CB577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39A7505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787EBA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46921CB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18A34C37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53891B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Klassenkarte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63C2D91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DAD0411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181EBB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03BFE9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557C7E48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BAF8D88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Komposition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8D5816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1D297D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7183F98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84C62F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5C204FC6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4057BFB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Konstruktor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1720E46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F9A4ED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DCFB63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48F64F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6BDF9BB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EA1356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manueller </w:t>
            </w:r>
            <w:proofErr w:type="spellStart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Konstruktoraufruf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98BC507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212985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E6B836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D9BA2B6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368240B5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1225E11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Methoden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E7F7191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A3494C7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E3C6C9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F1F801A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01738921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DF942B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Oberklasse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E81FE1D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BFE73E0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BB0544E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69F1EF5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4744380D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8606E96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Objekt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67F41CB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B0BCAC2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E6E4F4B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8E4A96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95F08BC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F271DD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Objektkarte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AAFC5A0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43D57C8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05D402A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473610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10AABFE9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DDF0C67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Pointer-Variablen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0EBD223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1E97956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4E08C05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5686301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0CB687C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190F70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Polymorphie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160C565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88179F9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A313955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D715B6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19B1A8A2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6744B7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private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680F092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B99FC1C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D69ADA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A383763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7CA051E1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F9F164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public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525BFCA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43B6BBF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6A13D2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2B4C96E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79C1DB1F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D722B89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proofErr w:type="spellStart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setter</w:t>
            </w:r>
            <w:proofErr w:type="spellEnd"/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-Methoden; Schreibzugriff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FFCF7EC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6BFC158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569380B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097C73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0208CE68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D002E2C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 xml:space="preserve">Signatur einer Methode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AF815D8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A6ABA5E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B7C52C9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B80AA0F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2728100C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6E30DC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überladene Methoden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F9536C8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A63882C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676BE10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30A438E9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2D9F6B7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6FC6830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Vererbung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C35CC62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6EEA85E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CBDCCA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862015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2B5D9E4D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5EDAA66A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lastRenderedPageBreak/>
              <w:t>Vererbungshierarchie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052F2BD8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7DB1B031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4C146E2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25C901FA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5A416E16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18EB89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virtuelle Methoden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B4BDFFB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8DC6E55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B819E07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469842A4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  <w:tr w:rsidR="00724AFB" w:rsidRPr="00724AFB" w14:paraId="690ADF70" w14:textId="77777777" w:rsidTr="00724AFB">
        <w:trPr>
          <w:trHeight w:val="1545"/>
        </w:trPr>
        <w:tc>
          <w:tcPr>
            <w:tcW w:w="2620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B291A09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Zugriffsmodifikator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2D88F28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8F8BABD" w14:textId="77777777" w:rsidR="00724AFB" w:rsidRPr="00724AFB" w:rsidRDefault="00724AFB" w:rsidP="00724AFB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920A9E6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14:paraId="152289BD" w14:textId="77777777" w:rsidR="00724AFB" w:rsidRPr="00724AFB" w:rsidRDefault="00724AFB" w:rsidP="00724AFB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</w:pPr>
            <w:r w:rsidRPr="00724AFB">
              <w:rPr>
                <w:rFonts w:ascii="Helvetica Neue" w:eastAsia="Times New Roman" w:hAnsi="Helvetica Neue" w:cs="Times New Roman"/>
                <w:color w:val="000000"/>
                <w:kern w:val="0"/>
                <w:sz w:val="20"/>
                <w:szCs w:val="20"/>
                <w:lang w:eastAsia="de-DE"/>
                <w14:ligatures w14:val="none"/>
              </w:rPr>
              <w:t> </w:t>
            </w:r>
          </w:p>
        </w:tc>
      </w:tr>
    </w:tbl>
    <w:p w14:paraId="3B3AA53B" w14:textId="77777777" w:rsidR="00E92CB0" w:rsidRDefault="00E92CB0"/>
    <w:sectPr w:rsidR="00E92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B"/>
    <w:rsid w:val="000969A9"/>
    <w:rsid w:val="005C6F5C"/>
    <w:rsid w:val="00724AFB"/>
    <w:rsid w:val="00BD0650"/>
    <w:rsid w:val="00E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8B9E"/>
  <w15:chartTrackingRefBased/>
  <w15:docId w15:val="{22E94F23-8ED9-479E-ADCE-DB905EC8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4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4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4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4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4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4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4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4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4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4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4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4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4A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4A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4A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4A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4A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4A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4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4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4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4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4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4A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4A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4A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4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4A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4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700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Ramm</dc:creator>
  <cp:keywords/>
  <dc:description/>
  <cp:lastModifiedBy>Jonathan Ramm</cp:lastModifiedBy>
  <cp:revision>1</cp:revision>
  <dcterms:created xsi:type="dcterms:W3CDTF">2025-02-18T20:29:00Z</dcterms:created>
  <dcterms:modified xsi:type="dcterms:W3CDTF">2025-02-18T20:30:00Z</dcterms:modified>
</cp:coreProperties>
</file>