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aconcuadrcula"/>
        <w:tblW w:w="9862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79"/>
        <w:gridCol w:w="427"/>
        <w:gridCol w:w="664"/>
        <w:gridCol w:w="1736"/>
        <w:gridCol w:w="4856"/>
      </w:tblGrid>
      <w:tr>
        <w:trPr>
          <w:trHeight w:val="718" w:hRule="atLeast"/>
        </w:trPr>
        <w:tc>
          <w:tcPr>
            <w:tcW w:w="3270" w:type="dxa"/>
            <w:gridSpan w:val="3"/>
            <w:tcBorders>
              <w:bottom w:val="nil"/>
              <w:right w:val="nil"/>
            </w:tcBorders>
          </w:tcPr>
          <w:p>
            <w:pPr>
              <w:pStyle w:val="Normal"/>
              <w:spacing w:before="0" w:after="0"/>
              <w:ind w:left="29" w:hanging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>
                  <wp:extent cx="1794510" cy="484505"/>
                  <wp:effectExtent l="0" t="0" r="0" b="0"/>
                  <wp:docPr id="1" name="Imagen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51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2" w:type="dxa"/>
            <w:gridSpan w:val="2"/>
            <w:tcBorders>
              <w:left w:val="nil"/>
              <w:bottom w:val="nil"/>
            </w:tcBorders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  <w:t>INFORME DE PRÁCTICA DE LABORATORIO / TALLERES / CENTROS DE SIMULACIÓN – PARA ESTUDIANTES</w:t>
            </w:r>
          </w:p>
        </w:tc>
      </w:tr>
      <w:tr>
        <w:trPr>
          <w:trHeight w:val="216" w:hRule="atLeast"/>
        </w:trPr>
        <w:tc>
          <w:tcPr>
            <w:tcW w:w="9862" w:type="dxa"/>
            <w:gridSpan w:val="5"/>
            <w:tcBorders>
              <w:top w:val="nil"/>
            </w:tcBorders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b/>
                <w:b/>
                <w:sz w:val="20"/>
                <w:szCs w:val="20"/>
                <w:lang w:val="es-EC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</w:r>
          </w:p>
        </w:tc>
      </w:tr>
      <w:tr>
        <w:trPr>
          <w:trHeight w:val="298" w:hRule="atLeast"/>
        </w:trPr>
        <w:tc>
          <w:tcPr>
            <w:tcW w:w="5006" w:type="dxa"/>
            <w:gridSpan w:val="4"/>
            <w:tcBorders/>
          </w:tcPr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  <w:t>CARRERA</w:t>
            </w:r>
            <w:r>
              <w:rPr>
                <w:rFonts w:ascii="Times New Roman" w:hAnsi="Times New Roman"/>
                <w:sz w:val="20"/>
                <w:szCs w:val="20"/>
                <w:lang w:val="es-EC"/>
              </w:rPr>
              <w:t>: Ingeniería de Sistemas</w:t>
            </w:r>
          </w:p>
        </w:tc>
        <w:tc>
          <w:tcPr>
            <w:tcW w:w="4856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  <w:t>ASIGNATURA</w:t>
            </w:r>
            <w:r>
              <w:rPr>
                <w:rFonts w:ascii="Times New Roman" w:hAnsi="Times New Roman"/>
                <w:sz w:val="20"/>
                <w:szCs w:val="20"/>
                <w:lang w:val="es-EC"/>
              </w:rPr>
              <w:t xml:space="preserve">: </w:t>
            </w:r>
            <w:r>
              <w:rPr>
                <w:rFonts w:eastAsia="Calibri" w:cs="" w:ascii="Times New Roman" w:hAnsi="Times New Roman" w:cstheme="minorBidi" w:eastAsiaTheme="minorHAnsi"/>
                <w:color w:val="auto"/>
                <w:kern w:val="0"/>
                <w:sz w:val="20"/>
                <w:szCs w:val="20"/>
                <w:lang w:val="es-EC" w:eastAsia="en-US" w:bidi="ar-SA"/>
              </w:rPr>
              <w:t>Aplicaciones distribuidas</w:t>
            </w:r>
          </w:p>
        </w:tc>
      </w:tr>
      <w:tr>
        <w:trPr>
          <w:trHeight w:val="298" w:hRule="atLeast"/>
        </w:trPr>
        <w:tc>
          <w:tcPr>
            <w:tcW w:w="2179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  <w:t>NRO. PRÁCTICA</w:t>
            </w:r>
            <w:r>
              <w:rPr>
                <w:rFonts w:ascii="Times New Roman" w:hAnsi="Times New Roman"/>
                <w:sz w:val="20"/>
                <w:szCs w:val="20"/>
                <w:lang w:val="es-EC"/>
              </w:rPr>
              <w:t>:</w:t>
            </w:r>
          </w:p>
        </w:tc>
        <w:tc>
          <w:tcPr>
            <w:tcW w:w="427" w:type="dxa"/>
            <w:tcBorders/>
          </w:tcPr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s-EC"/>
              </w:rPr>
            </w:pPr>
            <w:r>
              <w:rPr>
                <w:rFonts w:ascii="Times New Roman" w:hAnsi="Times New Roman"/>
                <w:sz w:val="20"/>
                <w:szCs w:val="20"/>
                <w:lang w:val="es-EC"/>
              </w:rPr>
              <w:t>2</w:t>
            </w:r>
          </w:p>
        </w:tc>
        <w:tc>
          <w:tcPr>
            <w:tcW w:w="7256" w:type="dxa"/>
            <w:gridSpan w:val="3"/>
            <w:tcBorders/>
          </w:tcPr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  <w:t>TÍTULO PRÁCTICA</w:t>
            </w:r>
            <w:r>
              <w:rPr>
                <w:rFonts w:ascii="Times New Roman" w:hAnsi="Times New Roman"/>
                <w:sz w:val="20"/>
                <w:szCs w:val="20"/>
                <w:lang w:val="es-EC"/>
              </w:rPr>
              <w:t>: Desarrollo de una aplicación JEE basado en Servlets, JSP y JDBC para el intercambio de datos en un modelo de tres capas aplicando los patrones diseño de software MVC y DAO.</w:t>
            </w:r>
          </w:p>
        </w:tc>
      </w:tr>
      <w:tr>
        <w:trPr>
          <w:trHeight w:val="1249" w:hRule="atLeast"/>
        </w:trPr>
        <w:tc>
          <w:tcPr>
            <w:tcW w:w="9862" w:type="dxa"/>
            <w:gridSpan w:val="5"/>
            <w:tcBorders/>
          </w:tcPr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  <w:t>OBJETIVO ALCANZADO:</w:t>
            </w:r>
          </w:p>
          <w:p>
            <w:pPr>
              <w:pStyle w:val="Normal"/>
              <w:numPr>
                <w:ilvl w:val="0"/>
                <w:numId w:val="1"/>
              </w:numPr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rFonts w:ascii="Times New Roman" w:hAnsi="Times New Roman"/>
                <w:b w:val="false"/>
                <w:bCs w:val="false"/>
                <w:sz w:val="20"/>
                <w:szCs w:val="20"/>
                <w:lang w:val="en-US"/>
              </w:rPr>
              <w:t>Diseña y desarrolla modelos de software en diferentes niveles de abstracción y modelos de datos a nivel</w:t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0"/>
              <w:ind w:left="720" w:hanging="0"/>
              <w:jc w:val="left"/>
              <w:rPr>
                <w:sz w:val="20"/>
                <w:szCs w:val="20"/>
              </w:rPr>
            </w:pPr>
            <w:r>
              <w:rPr>
                <w:rFonts w:ascii="Times New Roman" w:hAnsi="Times New Roman"/>
                <w:b w:val="false"/>
                <w:bCs w:val="false"/>
                <w:sz w:val="20"/>
                <w:szCs w:val="20"/>
                <w:lang w:val="en-US"/>
              </w:rPr>
              <w:t>transaccional y analítico con entornos de desarrollo actuales</w:t>
            </w:r>
          </w:p>
        </w:tc>
      </w:tr>
      <w:tr>
        <w:trPr>
          <w:trHeight w:val="298" w:hRule="atLeast"/>
        </w:trPr>
        <w:tc>
          <w:tcPr>
            <w:tcW w:w="9862" w:type="dxa"/>
            <w:gridSpan w:val="5"/>
            <w:tcBorders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>
        <w:trPr>
          <w:trHeight w:val="298" w:hRule="atLeast"/>
        </w:trPr>
        <w:tc>
          <w:tcPr>
            <w:tcW w:w="9862" w:type="dxa"/>
            <w:gridSpan w:val="5"/>
            <w:tcBorders/>
          </w:tcPr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  <w:lang w:val="en-US"/>
              </w:rPr>
              <w:t>1. Los usuarios pueden registrarse en la aplicación a través de unformulario de creación de cuentas.</w:t>
            </w:r>
          </w:p>
          <w:p>
            <w:pPr>
              <w:pStyle w:val="Normal"/>
              <w:numPr>
                <w:ilvl w:val="0"/>
                <w:numId w:val="2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 w:val="false"/>
                <w:bCs w:val="false"/>
                <w:sz w:val="20"/>
                <w:szCs w:val="20"/>
                <w:lang w:val="en-US"/>
              </w:rPr>
              <w:t>CrearCuentaServlet: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866775</wp:posOffset>
                  </wp:positionH>
                  <wp:positionV relativeFrom="paragraph">
                    <wp:posOffset>86360</wp:posOffset>
                  </wp:positionV>
                  <wp:extent cx="4392295" cy="2438400"/>
                  <wp:effectExtent l="0" t="0" r="0" b="0"/>
                  <wp:wrapSquare wrapText="largest"/>
                  <wp:docPr id="2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229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2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 w:val="false"/>
                <w:bCs w:val="false"/>
                <w:sz w:val="20"/>
                <w:szCs w:val="20"/>
                <w:lang w:val="en-US"/>
              </w:rPr>
              <w:t>Vista web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95250</wp:posOffset>
                  </wp:positionV>
                  <wp:extent cx="6125210" cy="2857500"/>
                  <wp:effectExtent l="0" t="0" r="0" b="0"/>
                  <wp:wrapSquare wrapText="largest"/>
                  <wp:docPr id="3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521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b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  <w:lang w:val="en-US"/>
              </w:rPr>
              <w:t>2. Un usuario puede iniciar sesión usando su correo y contraseña.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InicioSesionServlet: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443865</wp:posOffset>
                  </wp:positionH>
                  <wp:positionV relativeFrom="paragraph">
                    <wp:posOffset>104140</wp:posOffset>
                  </wp:positionV>
                  <wp:extent cx="5238115" cy="2817495"/>
                  <wp:effectExtent l="0" t="0" r="0" b="0"/>
                  <wp:wrapSquare wrapText="largest"/>
                  <wp:docPr id="4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115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web: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20955</wp:posOffset>
                  </wp:positionV>
                  <wp:extent cx="6125210" cy="1750695"/>
                  <wp:effectExtent l="0" t="0" r="0" b="0"/>
                  <wp:wrapSquare wrapText="largest"/>
                  <wp:docPr id="5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5210" cy="175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b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  <w:lang w:val="en-US"/>
              </w:rPr>
              <w:t>3. Registrar, modificar, eliminar, buscar y listar sus teléfonos.</w:t>
            </w:r>
          </w:p>
          <w:p>
            <w:pPr>
              <w:pStyle w:val="Normal"/>
              <w:numPr>
                <w:ilvl w:val="0"/>
                <w:numId w:val="4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VerTelefonosServlet: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789940</wp:posOffset>
                  </wp:positionH>
                  <wp:positionV relativeFrom="paragraph">
                    <wp:posOffset>102870</wp:posOffset>
                  </wp:positionV>
                  <wp:extent cx="4234180" cy="1065530"/>
                  <wp:effectExtent l="0" t="0" r="0" b="0"/>
                  <wp:wrapSquare wrapText="largest"/>
                  <wp:docPr id="6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4180" cy="106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4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web:</w:t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0"/>
              <w:ind w:left="720" w:hanging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446905" cy="1169035"/>
                  <wp:effectExtent l="0" t="0" r="0" b="0"/>
                  <wp:wrapSquare wrapText="largest"/>
                  <wp:docPr id="7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690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4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CrearTelefonoServlet:</w:t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0"/>
              <w:ind w:left="720" w:hanging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672465</wp:posOffset>
                  </wp:positionH>
                  <wp:positionV relativeFrom="paragraph">
                    <wp:posOffset>78105</wp:posOffset>
                  </wp:positionV>
                  <wp:extent cx="4481830" cy="2117725"/>
                  <wp:effectExtent l="0" t="0" r="0" b="0"/>
                  <wp:wrapSquare wrapText="largest"/>
                  <wp:docPr id="8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1830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4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web:</w:t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0"/>
              <w:ind w:left="720" w:hanging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000625" cy="1809750"/>
                  <wp:effectExtent l="0" t="0" r="0" b="0"/>
                  <wp:wrapSquare wrapText="largest"/>
                  <wp:docPr id="9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4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ModificarTelefonoServlet: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posOffset>814705</wp:posOffset>
                  </wp:positionH>
                  <wp:positionV relativeFrom="paragraph">
                    <wp:posOffset>60325</wp:posOffset>
                  </wp:positionV>
                  <wp:extent cx="4495800" cy="1753870"/>
                  <wp:effectExtent l="0" t="0" r="0" b="0"/>
                  <wp:wrapSquare wrapText="largest"/>
                  <wp:docPr id="10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4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web: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764405" cy="1637030"/>
                  <wp:effectExtent l="0" t="0" r="0" b="0"/>
                  <wp:wrapSquare wrapText="largest"/>
                  <wp:docPr id="11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4405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4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EliminarTelefonoServlet:</w:t>
            </w:r>
          </w:p>
          <w:p>
            <w:pPr>
              <w:pStyle w:val="Normal"/>
              <w:numPr>
                <w:ilvl w:val="0"/>
                <w:numId w:val="0"/>
              </w:numPr>
              <w:spacing w:before="0" w:after="0"/>
              <w:ind w:left="720" w:hanging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posOffset>521335</wp:posOffset>
                  </wp:positionH>
                  <wp:positionV relativeFrom="paragraph">
                    <wp:posOffset>60325</wp:posOffset>
                  </wp:positionV>
                  <wp:extent cx="5022215" cy="2740025"/>
                  <wp:effectExtent l="0" t="0" r="0" b="0"/>
                  <wp:wrapSquare wrapText="largest"/>
                  <wp:docPr id="12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215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b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  <w:lang w:val="en-US"/>
              </w:rPr>
              <w:t>4. Listar los números de teléfono de un usuario usando su número de cédula o correo electrónico.</w:t>
            </w:r>
          </w:p>
          <w:p>
            <w:pPr>
              <w:pStyle w:val="Normal"/>
              <w:numPr>
                <w:ilvl w:val="0"/>
                <w:numId w:val="5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BuscarTelefonosServlet: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536575</wp:posOffset>
                  </wp:positionH>
                  <wp:positionV relativeFrom="paragraph">
                    <wp:posOffset>51435</wp:posOffset>
                  </wp:positionV>
                  <wp:extent cx="4859655" cy="1376045"/>
                  <wp:effectExtent l="0" t="0" r="0" b="0"/>
                  <wp:wrapSquare wrapText="largest"/>
                  <wp:docPr id="13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655" cy="137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5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Vistas web: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561330" cy="3429000"/>
                  <wp:effectExtent l="0" t="0" r="0" b="0"/>
                  <wp:wrapSquare wrapText="largest"/>
                  <wp:docPr id="14" name="Imagen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133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77470</wp:posOffset>
                  </wp:positionV>
                  <wp:extent cx="6125210" cy="1539875"/>
                  <wp:effectExtent l="0" t="0" r="0" b="0"/>
                  <wp:wrapSquare wrapText="largest"/>
                  <wp:docPr id="15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5210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125210" cy="2377440"/>
                  <wp:effectExtent l="0" t="0" r="0" b="0"/>
                  <wp:wrapSquare wrapText="largest"/>
                  <wp:docPr id="16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5210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480" w:hRule="atLeast"/>
        </w:trPr>
        <w:tc>
          <w:tcPr>
            <w:tcW w:w="9862" w:type="dxa"/>
            <w:gridSpan w:val="5"/>
            <w:tcBorders/>
          </w:tcPr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  <w:t>RESULTADO(S) OBTENIDO(S)</w:t>
            </w:r>
            <w:r>
              <w:rPr>
                <w:rFonts w:ascii="Times New Roman" w:hAnsi="Times New Roman"/>
                <w:sz w:val="20"/>
                <w:szCs w:val="20"/>
                <w:lang w:val="es-EC"/>
              </w:rPr>
              <w:t>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Modelos de Usuario y Telefono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Utilidad de base de datos</w:t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DAOS UsuarioDAO y TelefonoDAO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Controladores BuscarTelefonosServlet, CerrarSesionServlet, CrearCuentaServlet, CrearTelefonoServlet, EliminarTelefonoServlet, InicioSesionServlet, ModificarTelefonoServlet, VerTelefonosServlet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principal</w:t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de creación de cuenta</w:t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de inicio de sesión</w:t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de telefonos de usuario encontrados por número o por cedúla</w:t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de creación de telefonos</w:t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de modificación de telefonos</w:t>
            </w:r>
          </w:p>
          <w:p>
            <w:pPr>
              <w:pStyle w:val="Normal"/>
              <w:numPr>
                <w:ilvl w:val="0"/>
                <w:numId w:val="6"/>
              </w:numPr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Vista de lista de telefonos de usuario (Panel personal)</w:t>
            </w:r>
          </w:p>
          <w:p>
            <w:pPr>
              <w:pStyle w:val="Normal"/>
              <w:spacing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</w:r>
          </w:p>
        </w:tc>
      </w:tr>
      <w:tr>
        <w:trPr>
          <w:trHeight w:val="1328" w:hRule="atLeast"/>
        </w:trPr>
        <w:tc>
          <w:tcPr>
            <w:tcW w:w="9862" w:type="dxa"/>
            <w:gridSpan w:val="5"/>
            <w:tcBorders/>
          </w:tcPr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b/>
                <w:sz w:val="20"/>
                <w:szCs w:val="20"/>
                <w:lang w:val="es-EC"/>
              </w:rPr>
              <w:t>CONCLUSIONES</w:t>
            </w:r>
            <w:r>
              <w:rPr>
                <w:rFonts w:ascii="Times New Roman" w:hAnsi="Times New Roman"/>
                <w:sz w:val="20"/>
                <w:szCs w:val="20"/>
                <w:lang w:val="es-EC"/>
              </w:rPr>
              <w:t>:</w:t>
            </w:r>
          </w:p>
          <w:p>
            <w:pPr>
              <w:pStyle w:val="Normal"/>
              <w:spacing w:before="0" w:after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 xml:space="preserve">Mediante el presente trabajo se consiguió desarrollar un sistema de agenda telefonica básico, el cual permite realizar las acciones CRUD necesarias para Usuario y Telefono. La integración de las tecnologías de Java EE como JSP y JSTL con los servlets permiten añadir mayor robustez. Además, es importante que para el apartado de seguridad el uso de filtros permite disminuir las amenazas de seguridad. </w:t>
            </w:r>
          </w:p>
        </w:tc>
      </w:tr>
    </w:tbl>
    <w:p>
      <w:pPr>
        <w:pStyle w:val="Normal"/>
        <w:rPr>
          <w:rFonts w:eastAsia="Calibri" w:cs="" w:cstheme="minorBidi" w:eastAsiaTheme="minorHAnsi"/>
          <w:b/>
          <w:b/>
          <w:bCs w:val="false"/>
          <w:color w:val="auto"/>
          <w:kern w:val="0"/>
          <w:sz w:val="20"/>
          <w:szCs w:val="20"/>
          <w:lang w:val="es-EC" w:eastAsia="en-US" w:bidi="ar-SA"/>
        </w:rPr>
      </w:pPr>
      <w:r>
        <w:rPr>
          <w:rFonts w:eastAsia="Calibri" w:cs="" w:cstheme="minorBidi" w:eastAsiaTheme="minorHAnsi"/>
          <w:b/>
          <w:bCs w:val="false"/>
          <w:color w:val="auto"/>
          <w:kern w:val="0"/>
          <w:sz w:val="20"/>
          <w:szCs w:val="20"/>
          <w:lang w:val="es-EC" w:eastAsia="en-US" w:bidi="ar-SA"/>
        </w:rPr>
      </w:r>
    </w:p>
    <w:p>
      <w:pPr>
        <w:pStyle w:val="Normal"/>
        <w:spacing w:before="0" w:after="160"/>
        <w:rPr>
          <w:rFonts w:eastAsia="Calibri" w:cs="" w:cstheme="minorBidi" w:eastAsiaTheme="minorHAnsi"/>
          <w:b/>
          <w:b/>
          <w:bCs w:val="false"/>
          <w:color w:val="auto"/>
          <w:kern w:val="0"/>
          <w:sz w:val="20"/>
          <w:szCs w:val="20"/>
          <w:lang w:val="es-EC" w:eastAsia="en-US" w:bidi="ar-SA"/>
        </w:rPr>
      </w:pPr>
      <w:r>
        <w:rPr>
          <w:rFonts w:eastAsia="Calibri" w:cs="" w:cstheme="minorBidi" w:eastAsiaTheme="minorHAnsi"/>
          <w:b/>
          <w:bCs w:val="false"/>
          <w:color w:val="auto"/>
          <w:kern w:val="0"/>
          <w:sz w:val="20"/>
          <w:szCs w:val="20"/>
          <w:lang w:val="es-EC" w:eastAsia="en-US" w:bidi="ar-SA"/>
        </w:rPr>
      </w:r>
    </w:p>
    <w:p>
      <w:pPr>
        <w:pStyle w:val="Normal"/>
        <w:spacing w:before="0" w:after="160"/>
        <w:rPr>
          <w:rFonts w:eastAsia="Calibri" w:cs="" w:cstheme="minorBidi" w:eastAsiaTheme="minorHAnsi"/>
          <w:b/>
          <w:b/>
          <w:bCs w:val="false"/>
          <w:color w:val="auto"/>
          <w:kern w:val="0"/>
          <w:sz w:val="20"/>
          <w:szCs w:val="20"/>
          <w:lang w:val="es-EC" w:eastAsia="en-US" w:bidi="ar-SA"/>
        </w:rPr>
      </w:pPr>
      <w:r>
        <w:rPr>
          <w:rFonts w:eastAsia="Calibri" w:cs="" w:cstheme="minorBidi" w:eastAsiaTheme="minorHAnsi"/>
          <w:b/>
          <w:bCs w:val="false"/>
          <w:color w:val="auto"/>
          <w:kern w:val="0"/>
          <w:sz w:val="20"/>
          <w:szCs w:val="20"/>
          <w:lang w:val="es-EC" w:eastAsia="en-US" w:bidi="ar-SA"/>
        </w:rPr>
      </w:r>
    </w:p>
    <w:p>
      <w:pPr>
        <w:pStyle w:val="Normal"/>
        <w:spacing w:before="0" w:after="160"/>
        <w:rPr>
          <w:rFonts w:eastAsia="Calibri" w:cs="" w:cstheme="minorBidi" w:eastAsiaTheme="minorHAnsi"/>
          <w:b/>
          <w:b/>
          <w:bCs w:val="false"/>
          <w:color w:val="auto"/>
          <w:kern w:val="0"/>
          <w:sz w:val="20"/>
          <w:szCs w:val="20"/>
          <w:lang w:val="es-EC" w:eastAsia="en-US" w:bidi="ar-SA"/>
        </w:rPr>
      </w:pPr>
      <w:r>
        <w:rPr/>
        <w:t xml:space="preserve">Firma del estudiante: </w:t>
      </w:r>
    </w:p>
    <w:p>
      <w:pPr>
        <w:pStyle w:val="Normal"/>
        <w:spacing w:before="0" w:after="160"/>
        <w:rPr>
          <w:rFonts w:eastAsia="Calibri" w:cs="" w:cstheme="minorBidi" w:eastAsiaTheme="minorHAnsi"/>
          <w:b/>
          <w:b/>
          <w:bCs w:val="false"/>
          <w:color w:val="auto"/>
          <w:kern w:val="0"/>
          <w:sz w:val="20"/>
          <w:szCs w:val="20"/>
          <w:lang w:val="es-EC" w:eastAsia="en-US" w:bidi="ar-SA"/>
        </w:rPr>
      </w:pPr>
      <w:r>
        <w:rPr/>
        <w:t>Nombre del estudiante: Esteban Muñoz</w:t>
      </w:r>
    </w:p>
    <w:p>
      <w:pPr>
        <w:pStyle w:val="Normal"/>
        <w:spacing w:before="0" w:after="160"/>
        <w:rPr>
          <w:rFonts w:eastAsia="Calibri" w:cs="" w:cstheme="minorBidi" w:eastAsiaTheme="minorHAnsi"/>
          <w:b/>
          <w:b/>
          <w:bCs w:val="false"/>
          <w:color w:val="auto"/>
          <w:kern w:val="0"/>
          <w:sz w:val="20"/>
          <w:szCs w:val="20"/>
          <w:lang w:val="es-EC" w:eastAsia="en-US" w:bidi="ar-SA"/>
        </w:rPr>
      </w:pPr>
      <w:r>
        <w:rPr/>
      </w:r>
    </w:p>
    <w:sectPr>
      <w:headerReference w:type="default" r:id="rId18"/>
      <w:type w:val="nextPage"/>
      <w:pgSz w:w="11906" w:h="16838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Web"/>
      <w:spacing w:beforeAutospacing="0" w:before="0" w:afterAutospacing="0" w:after="0"/>
      <w:jc w:val="both"/>
      <w:rPr>
        <w:rFonts w:ascii="Arial" w:hAnsi="Arial" w:cs="Arial"/>
        <w:b/>
        <w:b/>
        <w:sz w:val="20"/>
        <w:szCs w:val="20"/>
      </w:rPr>
    </w:pPr>
    <w:r>
      <w:rPr>
        <w:rFonts w:cs="Arial" w:ascii="Arial" w:hAnsi="Arial"/>
        <w:b/>
        <w:sz w:val="20"/>
        <w:szCs w:val="20"/>
      </w:rPr>
      <w:t xml:space="preserve">Informe de Prácticas de Laboratorio </w:t>
    </w:r>
  </w:p>
  <w:p>
    <w:pPr>
      <w:pStyle w:val="NormalWeb"/>
      <w:spacing w:beforeAutospacing="0" w:before="0" w:afterAutospacing="0" w:after="0"/>
      <w:jc w:val="both"/>
      <w:rPr>
        <w:rFonts w:ascii="Arial" w:hAnsi="Arial" w:cs="Arial"/>
        <w:b/>
        <w:b/>
        <w:sz w:val="20"/>
        <w:szCs w:val="20"/>
      </w:rPr>
    </w:pPr>
    <w:r>
      <w:rPr>
        <w:rFonts w:cs="Arial" w:ascii="Arial" w:hAnsi="Arial"/>
        <w:b/>
        <w:sz w:val="20"/>
        <w:szCs w:val="20"/>
      </w:rPr>
    </w:r>
  </w:p>
  <w:p>
    <w:pPr>
      <w:pStyle w:val="NormalWeb"/>
      <w:spacing w:beforeAutospacing="0" w:before="0" w:afterAutospacing="0" w:after="0"/>
      <w:jc w:val="both"/>
      <w:rPr>
        <w:rFonts w:ascii="Arial" w:hAnsi="Arial" w:cs="Arial"/>
        <w:sz w:val="20"/>
        <w:szCs w:val="20"/>
      </w:rPr>
    </w:pPr>
    <w:r>
      <w:rPr>
        <w:rFonts w:cs="Arial" w:ascii="Arial" w:hAnsi="Arial"/>
        <w:b/>
        <w:sz w:val="20"/>
        <w:szCs w:val="20"/>
      </w:rPr>
      <w:t>Grupo:</w:t>
    </w:r>
    <w:r>
      <w:rPr>
        <w:rFonts w:cs="Arial" w:ascii="Arial" w:hAnsi="Arial"/>
        <w:sz w:val="20"/>
        <w:szCs w:val="20"/>
      </w:rPr>
      <w:t xml:space="preserve"> </w:t>
    </w:r>
    <w:r>
      <w:rPr>
        <w:rFonts w:eastAsia="Times New Roman" w:cs="Arial" w:ascii="Arial" w:hAnsi="Arial"/>
        <w:color w:val="auto"/>
        <w:kern w:val="0"/>
        <w:sz w:val="20"/>
        <w:szCs w:val="20"/>
        <w:lang w:val="es-EC" w:eastAsia="es-EC" w:bidi="ar-SA"/>
      </w:rPr>
      <w:t>1</w:t>
    </w:r>
    <w:r>
      <w:rPr>
        <w:rFonts w:cs="Arial" w:ascii="Arial" w:hAnsi="Arial"/>
        <w:sz w:val="20"/>
        <w:szCs w:val="20"/>
      </w:rPr>
      <w:tab/>
      <w:tab/>
    </w:r>
    <w:r>
      <w:rPr>
        <w:rFonts w:cs="Arial" w:ascii="Arial" w:hAnsi="Arial"/>
        <w:b/>
        <w:sz w:val="20"/>
        <w:szCs w:val="20"/>
      </w:rPr>
      <w:t>Nivel:</w:t>
    </w:r>
    <w:r>
      <w:rPr>
        <w:rFonts w:cs="Arial" w:ascii="Arial" w:hAnsi="Arial"/>
        <w:sz w:val="20"/>
        <w:szCs w:val="20"/>
      </w:rPr>
      <w:t xml:space="preserve"> </w:t>
      <w:tab/>
      <w:tab/>
    </w:r>
    <w:r>
      <w:rPr>
        <w:rFonts w:cs="Arial" w:ascii="Arial" w:hAnsi="Arial"/>
        <w:b/>
        <w:sz w:val="20"/>
        <w:szCs w:val="20"/>
      </w:rPr>
      <w:t>Fecha</w:t>
    </w:r>
    <w:r>
      <w:rPr>
        <w:rFonts w:cs="Arial" w:ascii="Arial" w:hAnsi="Arial"/>
        <w:sz w:val="20"/>
        <w:szCs w:val="20"/>
      </w:rPr>
      <w:t>: 11</w:t>
    </w:r>
    <w:r>
      <w:rPr>
        <w:rFonts w:eastAsia="Times New Roman" w:cs="Arial" w:ascii="Arial" w:hAnsi="Arial"/>
        <w:color w:val="auto"/>
        <w:kern w:val="0"/>
        <w:sz w:val="20"/>
        <w:szCs w:val="20"/>
        <w:lang w:val="es-EC" w:eastAsia="es-EC" w:bidi="ar-SA"/>
      </w:rPr>
      <w:t>/05/2021</w:t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C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C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f30af"/>
    <w:pPr>
      <w:widowControl/>
      <w:suppressAutoHyphens w:val="true"/>
      <w:bidi w:val="0"/>
      <w:spacing w:lineRule="auto" w:line="276" w:before="0" w:after="160"/>
      <w:jc w:val="both"/>
    </w:pPr>
    <w:rPr>
      <w:rFonts w:ascii="Arial" w:hAnsi="Arial" w:eastAsia="Calibri" w:cs="" w:cstheme="minorBidi" w:eastAsiaTheme="minorHAnsi"/>
      <w:color w:val="auto"/>
      <w:kern w:val="0"/>
      <w:sz w:val="22"/>
      <w:szCs w:val="22"/>
      <w:lang w:val="es-EC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e77e98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e77e98"/>
    <w:rPr>
      <w:rFonts w:ascii="Cambria" w:hAnsi="Cambria" w:eastAsia="Times New Roman" w:cs="Times New Roman"/>
      <w:sz w:val="20"/>
      <w:szCs w:val="20"/>
      <w:lang w:bidi="en-US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e77e98"/>
    <w:rPr>
      <w:rFonts w:ascii="Segoe UI" w:hAnsi="Segoe UI" w:cs="Segoe UI"/>
      <w:sz w:val="18"/>
      <w:szCs w:val="18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d2492f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d2492f"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unhideWhenUsed/>
    <w:qFormat/>
    <w:rsid w:val="00e77e98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es-EC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e77e98"/>
    <w:pPr>
      <w:spacing w:lineRule="auto" w:line="240" w:before="0" w:after="200"/>
      <w:jc w:val="left"/>
    </w:pPr>
    <w:rPr>
      <w:rFonts w:ascii="Cambria" w:hAnsi="Cambria" w:eastAsia="Times New Roman" w:cs="Times New Roman"/>
      <w:sz w:val="20"/>
      <w:szCs w:val="20"/>
      <w:lang w:bidi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e77e98"/>
    <w:pPr>
      <w:spacing w:lineRule="auto" w:line="240" w:before="0" w:after="0"/>
      <w:jc w:val="left"/>
    </w:pPr>
    <w:rPr>
      <w:rFonts w:ascii="Segoe UI" w:hAnsi="Segoe UI" w:cs="Segoe UI"/>
      <w:sz w:val="18"/>
      <w:szCs w:val="18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d2492f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  <w:jc w:val="left"/>
    </w:pPr>
    <w:rPr>
      <w:rFonts w:ascii="Calibri" w:hAnsi="Calibri" w:asciiTheme="minorHAnsi" w:hAnsiTheme="minorHAnsi"/>
    </w:rPr>
  </w:style>
  <w:style w:type="paragraph" w:styleId="Piedepgina">
    <w:name w:val="Footer"/>
    <w:basedOn w:val="Normal"/>
    <w:link w:val="PiedepginaCar"/>
    <w:uiPriority w:val="99"/>
    <w:unhideWhenUsed/>
    <w:rsid w:val="00d2492f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  <w:jc w:val="left"/>
    </w:pPr>
    <w:rPr>
      <w:rFonts w:ascii="Calibri" w:hAnsi="Calibri" w:asciiTheme="minorHAnsi" w:hAnsiTheme="minorHAnsi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f30af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Application>LibreOffice/6.4.6.2$Linux_X86_64 LibreOffice_project/40$Build-2</Application>
  <Pages>6</Pages>
  <Words>331</Words>
  <Characters>1959</Characters>
  <CharactersWithSpaces>2227</CharactersWithSpaces>
  <Paragraphs>46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2016-04-11T23:47:00Z</dcterms:created>
  <dc:creator>Juan Vazquez</dc:creator>
  <dc:description/>
  <dc:language>es-ES</dc:language>
  <cp:lastModifiedBy/>
  <cp:lastPrinted>2017-03-23T13:32:00Z</cp:lastPrinted>
  <dcterms:modified xsi:type="dcterms:W3CDTF">2021-05-13T09:14:33Z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