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B7030" w14:textId="77777777" w:rsidR="00242D2D" w:rsidRDefault="00242D2D" w:rsidP="00242D2D">
      <w:r>
        <w:t>You are an expert threat hunter and Microsoft Sentinel analyst.</w:t>
      </w:r>
    </w:p>
    <w:p w14:paraId="7A2B97D5" w14:textId="77777777" w:rsidR="00242D2D" w:rsidRDefault="00242D2D" w:rsidP="00242D2D"/>
    <w:p w14:paraId="756CC1A2" w14:textId="77777777" w:rsidR="00242D2D" w:rsidRDefault="00242D2D" w:rsidP="00242D2D">
      <w:r>
        <w:t>Given the cybersecurity threat intelligence report below, perform the following:</w:t>
      </w:r>
    </w:p>
    <w:p w14:paraId="684D5C69" w14:textId="77777777" w:rsidR="00242D2D" w:rsidRDefault="00242D2D" w:rsidP="00242D2D"/>
    <w:p w14:paraId="7ADF0C05" w14:textId="77777777" w:rsidR="00242D2D" w:rsidRDefault="00242D2D" w:rsidP="00242D2D">
      <w:r>
        <w:t>Extract key attack phases, TTPs, and IOCs (domains, IPs, file hashes, emails, malware names).</w:t>
      </w:r>
    </w:p>
    <w:p w14:paraId="59DD20E3" w14:textId="77777777" w:rsidR="00242D2D" w:rsidRDefault="00242D2D" w:rsidP="00242D2D"/>
    <w:p w14:paraId="13439516" w14:textId="77777777" w:rsidR="00242D2D" w:rsidRDefault="00242D2D" w:rsidP="00242D2D">
      <w:r>
        <w:t>Create detailed SIEM Security Use Cases describing what to detect, triggers (logs/events), and map to MITRE ATT&amp;CK techniques.</w:t>
      </w:r>
    </w:p>
    <w:p w14:paraId="22BB20B2" w14:textId="77777777" w:rsidR="00242D2D" w:rsidRDefault="00242D2D" w:rsidP="00242D2D"/>
    <w:p w14:paraId="7FE20CE0" w14:textId="77777777" w:rsidR="00242D2D" w:rsidRDefault="00242D2D" w:rsidP="00242D2D">
      <w:r>
        <w:t>For each IOC category and use case, generate multiple actionable Microsoft Sentinel KQL queries that:</w:t>
      </w:r>
    </w:p>
    <w:p w14:paraId="1E14E0C4" w14:textId="77777777" w:rsidR="00242D2D" w:rsidRDefault="00242D2D" w:rsidP="00242D2D"/>
    <w:p w14:paraId="21FF8E8E" w14:textId="77777777" w:rsidR="00242D2D" w:rsidRDefault="00242D2D" w:rsidP="00242D2D">
      <w:r>
        <w:t>Match specific IOCs</w:t>
      </w:r>
    </w:p>
    <w:p w14:paraId="640C9EC6" w14:textId="77777777" w:rsidR="00242D2D" w:rsidRDefault="00242D2D" w:rsidP="00242D2D"/>
    <w:p w14:paraId="5333ECD1" w14:textId="77777777" w:rsidR="00242D2D" w:rsidRDefault="00242D2D" w:rsidP="00242D2D">
      <w:r>
        <w:t>Detect anomalous or suspicious behavior related to the threat</w:t>
      </w:r>
    </w:p>
    <w:p w14:paraId="0A10F46E" w14:textId="77777777" w:rsidR="00242D2D" w:rsidRDefault="00242D2D" w:rsidP="00242D2D"/>
    <w:p w14:paraId="477DE605" w14:textId="77777777" w:rsidR="00242D2D" w:rsidRDefault="00242D2D" w:rsidP="00242D2D">
      <w:r>
        <w:t>Use multiple Microsoft Sentinel tables/log sources (SigninLogs, AuditLogs, AADNonInteractiveUserSignInLogs, AADServicePrincipalSignInLogs, SecurityAlert, SecurityIncident, DeviceEvents, DeviceNetworkEvents, DeviceFileEvents, DeviceProcessEvents, DeviceRegistryEvents, DeviceImageLoadEvents, DeviceLogonEvents, CommonSecurityLog, Syslog, DnsEvents, VMConnection, OfficeActivity, EmailEvents, EmailUrlInfo, EmailAttachmentInfo, AzureActivity, AzureDiagnostics, AppTraces, AppRequests, AppDependencies, Heartbeat, Perf, Update, WireData, etc.)</w:t>
      </w:r>
    </w:p>
    <w:p w14:paraId="43EE2149" w14:textId="77777777" w:rsidR="00242D2D" w:rsidRDefault="00242D2D" w:rsidP="00242D2D"/>
    <w:p w14:paraId="217FD4B3" w14:textId="77777777" w:rsidR="00242D2D" w:rsidRDefault="00242D2D" w:rsidP="00242D2D">
      <w:r>
        <w:t>Include threshold-based or time-windowed detections (e.g., multiple failed logins or DNS queries within short time)</w:t>
      </w:r>
    </w:p>
    <w:p w14:paraId="400F8F13" w14:textId="77777777" w:rsidR="00242D2D" w:rsidRDefault="00242D2D" w:rsidP="00242D2D"/>
    <w:p w14:paraId="2FF0A0A6" w14:textId="77777777" w:rsidR="00242D2D" w:rsidRDefault="00242D2D" w:rsidP="00242D2D">
      <w:r>
        <w:t>Correlate different event types or IOC categories where relevant</w:t>
      </w:r>
    </w:p>
    <w:p w14:paraId="3D4FC47D" w14:textId="77777777" w:rsidR="00242D2D" w:rsidRDefault="00242D2D" w:rsidP="00242D2D"/>
    <w:p w14:paraId="3831D47D" w14:textId="77777777" w:rsidR="00242D2D" w:rsidRDefault="00242D2D" w:rsidP="00242D2D">
      <w:r>
        <w:t>Detect living-off-the-land or stealth techniques (e.g., SSH enabling, reverse shell, abnormal process execution)</w:t>
      </w:r>
    </w:p>
    <w:p w14:paraId="6AB19A85" w14:textId="77777777" w:rsidR="00242D2D" w:rsidRDefault="00242D2D" w:rsidP="00242D2D"/>
    <w:p w14:paraId="3A81DBB9" w14:textId="77777777" w:rsidR="00242D2D" w:rsidRDefault="00242D2D" w:rsidP="00242D2D">
      <w:r>
        <w:t>Only include queries that are directly runnable in Microsoft Sentinel. If a category has no IOCs, return "null" for that category.</w:t>
      </w:r>
    </w:p>
    <w:p w14:paraId="22D72844" w14:textId="77777777" w:rsidR="00242D2D" w:rsidRDefault="00242D2D" w:rsidP="00242D2D"/>
    <w:p w14:paraId="33308D4C" w14:textId="77777777" w:rsidR="00242D2D" w:rsidRDefault="00242D2D" w:rsidP="00242D2D">
      <w:r>
        <w:t>Format the output as:</w:t>
      </w:r>
    </w:p>
    <w:p w14:paraId="68A97938" w14:textId="77777777" w:rsidR="00242D2D" w:rsidRDefault="00242D2D" w:rsidP="00242D2D"/>
    <w:p w14:paraId="489C46AA" w14:textId="77777777" w:rsidR="00242D2D" w:rsidRDefault="00242D2D" w:rsidP="00242D2D">
      <w:r>
        <w:t>SIEM Security Use Cases:</w:t>
      </w:r>
    </w:p>
    <w:p w14:paraId="2E4FC21F" w14:textId="77777777" w:rsidR="00242D2D" w:rsidRDefault="00242D2D" w:rsidP="00242D2D"/>
    <w:p w14:paraId="44D6FB59" w14:textId="77777777" w:rsidR="00242D2D" w:rsidRDefault="00242D2D" w:rsidP="00242D2D">
      <w:r>
        <w:t>[Use Case Name]</w:t>
      </w:r>
    </w:p>
    <w:p w14:paraId="0675683E" w14:textId="77777777" w:rsidR="00242D2D" w:rsidRDefault="00242D2D" w:rsidP="00242D2D">
      <w:r>
        <w:t>Description: ...</w:t>
      </w:r>
    </w:p>
    <w:p w14:paraId="612CBD02" w14:textId="77777777" w:rsidR="00242D2D" w:rsidRDefault="00242D2D" w:rsidP="00242D2D">
      <w:r>
        <w:t>Trigger: ...</w:t>
      </w:r>
    </w:p>
    <w:p w14:paraId="0C5BCF32" w14:textId="77777777" w:rsidR="00242D2D" w:rsidRDefault="00242D2D" w:rsidP="00242D2D">
      <w:r>
        <w:t>MITRE: ...</w:t>
      </w:r>
    </w:p>
    <w:p w14:paraId="39285FFF" w14:textId="77777777" w:rsidR="00242D2D" w:rsidRDefault="00242D2D" w:rsidP="00242D2D"/>
    <w:p w14:paraId="5CF78144" w14:textId="77777777" w:rsidR="00242D2D" w:rsidRDefault="00242D2D" w:rsidP="00242D2D">
      <w:r>
        <w:t>KQL Queries</w:t>
      </w:r>
    </w:p>
    <w:p w14:paraId="1E27006C" w14:textId="77777777" w:rsidR="00242D2D" w:rsidRDefault="00242D2D" w:rsidP="00242D2D"/>
    <w:p w14:paraId="5947E63B" w14:textId="77777777" w:rsidR="00242D2D" w:rsidRDefault="00242D2D" w:rsidP="00242D2D">
      <w:r>
        <w:t>Domains/URLs:</w:t>
      </w:r>
    </w:p>
    <w:p w14:paraId="36584BB6" w14:textId="77777777" w:rsidR="00242D2D" w:rsidRDefault="00242D2D" w:rsidP="00242D2D">
      <w:r>
        <w:t>&lt;query 1&gt;</w:t>
      </w:r>
    </w:p>
    <w:p w14:paraId="745D5CA1" w14:textId="77777777" w:rsidR="00242D2D" w:rsidRDefault="00242D2D" w:rsidP="00242D2D">
      <w:r>
        <w:t>&lt;query 2&gt;</w:t>
      </w:r>
    </w:p>
    <w:p w14:paraId="3CB792AF" w14:textId="77777777" w:rsidR="00242D2D" w:rsidRDefault="00242D2D" w:rsidP="00242D2D">
      <w:r>
        <w:t>...</w:t>
      </w:r>
    </w:p>
    <w:p w14:paraId="698329B3" w14:textId="77777777" w:rsidR="00242D2D" w:rsidRDefault="00242D2D" w:rsidP="00242D2D"/>
    <w:p w14:paraId="67E3A7F8" w14:textId="77777777" w:rsidR="00242D2D" w:rsidRDefault="00242D2D" w:rsidP="00242D2D">
      <w:r>
        <w:t>IP Addresses:</w:t>
      </w:r>
    </w:p>
    <w:p w14:paraId="23AFBD2C" w14:textId="77777777" w:rsidR="00242D2D" w:rsidRDefault="00242D2D" w:rsidP="00242D2D">
      <w:r>
        <w:t>&lt;query 1&gt;</w:t>
      </w:r>
    </w:p>
    <w:p w14:paraId="27F8FFED" w14:textId="77777777" w:rsidR="00242D2D" w:rsidRDefault="00242D2D" w:rsidP="00242D2D">
      <w:r>
        <w:t>&lt;query 2&gt;</w:t>
      </w:r>
    </w:p>
    <w:p w14:paraId="167EF0C1" w14:textId="77777777" w:rsidR="00242D2D" w:rsidRDefault="00242D2D" w:rsidP="00242D2D">
      <w:r>
        <w:t>...</w:t>
      </w:r>
    </w:p>
    <w:p w14:paraId="1EE6E4CC" w14:textId="77777777" w:rsidR="00242D2D" w:rsidRDefault="00242D2D" w:rsidP="00242D2D"/>
    <w:p w14:paraId="1AE420EE" w14:textId="77777777" w:rsidR="00242D2D" w:rsidRDefault="00242D2D" w:rsidP="00242D2D">
      <w:r>
        <w:t>File Hashes (SHA256):</w:t>
      </w:r>
    </w:p>
    <w:p w14:paraId="3CD0147E" w14:textId="77777777" w:rsidR="00242D2D" w:rsidRDefault="00242D2D" w:rsidP="00242D2D">
      <w:r>
        <w:t>&lt;query 1&gt;</w:t>
      </w:r>
    </w:p>
    <w:p w14:paraId="15AEEAEF" w14:textId="77777777" w:rsidR="00242D2D" w:rsidRDefault="00242D2D" w:rsidP="00242D2D">
      <w:r>
        <w:t>...</w:t>
      </w:r>
    </w:p>
    <w:p w14:paraId="72779F66" w14:textId="77777777" w:rsidR="00242D2D" w:rsidRDefault="00242D2D" w:rsidP="00242D2D"/>
    <w:p w14:paraId="722AFE51" w14:textId="77777777" w:rsidR="00242D2D" w:rsidRDefault="00242D2D" w:rsidP="00242D2D">
      <w:r>
        <w:t>Email Addresses:</w:t>
      </w:r>
    </w:p>
    <w:p w14:paraId="766B69C6" w14:textId="77777777" w:rsidR="00242D2D" w:rsidRDefault="00242D2D" w:rsidP="00242D2D">
      <w:r>
        <w:t>...</w:t>
      </w:r>
    </w:p>
    <w:p w14:paraId="11C5D6FB" w14:textId="77777777" w:rsidR="00242D2D" w:rsidRDefault="00242D2D" w:rsidP="00242D2D"/>
    <w:p w14:paraId="6DD50D02" w14:textId="77777777" w:rsidR="00242D2D" w:rsidRDefault="00242D2D" w:rsidP="00242D2D">
      <w:r>
        <w:t>Malware/Exploits:</w:t>
      </w:r>
    </w:p>
    <w:p w14:paraId="2160FDEA" w14:textId="77777777" w:rsidR="00242D2D" w:rsidRDefault="00242D2D" w:rsidP="00242D2D">
      <w:r>
        <w:t>...</w:t>
      </w:r>
    </w:p>
    <w:p w14:paraId="20F9BAF9" w14:textId="77777777" w:rsidR="00242D2D" w:rsidRDefault="00242D2D" w:rsidP="00242D2D"/>
    <w:p w14:paraId="6EFF322D" w14:textId="2786A871" w:rsidR="007B7A97" w:rsidRDefault="00242D2D" w:rsidP="00242D2D">
      <w:r>
        <w:t>Here is the threat intelligence: {{ $json.cleaned_text }}</w:t>
      </w:r>
    </w:p>
    <w:sectPr w:rsidR="007B7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29"/>
    <w:rsid w:val="00242D2D"/>
    <w:rsid w:val="00294530"/>
    <w:rsid w:val="00343829"/>
    <w:rsid w:val="005B4AE5"/>
    <w:rsid w:val="006F4039"/>
    <w:rsid w:val="007B7A97"/>
    <w:rsid w:val="00804861"/>
    <w:rsid w:val="00CE4466"/>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643B2-A2F1-4A57-9EE7-8DCADDAF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8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8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8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8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8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8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8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8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8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8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829"/>
    <w:rPr>
      <w:rFonts w:eastAsiaTheme="majorEastAsia" w:cstheme="majorBidi"/>
      <w:color w:val="272727" w:themeColor="text1" w:themeTint="D8"/>
    </w:rPr>
  </w:style>
  <w:style w:type="paragraph" w:styleId="Title">
    <w:name w:val="Title"/>
    <w:basedOn w:val="Normal"/>
    <w:next w:val="Normal"/>
    <w:link w:val="TitleChar"/>
    <w:uiPriority w:val="10"/>
    <w:qFormat/>
    <w:rsid w:val="00343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829"/>
    <w:pPr>
      <w:spacing w:before="160"/>
      <w:jc w:val="center"/>
    </w:pPr>
    <w:rPr>
      <w:i/>
      <w:iCs/>
      <w:color w:val="404040" w:themeColor="text1" w:themeTint="BF"/>
    </w:rPr>
  </w:style>
  <w:style w:type="character" w:customStyle="1" w:styleId="QuoteChar">
    <w:name w:val="Quote Char"/>
    <w:basedOn w:val="DefaultParagraphFont"/>
    <w:link w:val="Quote"/>
    <w:uiPriority w:val="29"/>
    <w:rsid w:val="00343829"/>
    <w:rPr>
      <w:i/>
      <w:iCs/>
      <w:color w:val="404040" w:themeColor="text1" w:themeTint="BF"/>
    </w:rPr>
  </w:style>
  <w:style w:type="paragraph" w:styleId="ListParagraph">
    <w:name w:val="List Paragraph"/>
    <w:basedOn w:val="Normal"/>
    <w:uiPriority w:val="34"/>
    <w:qFormat/>
    <w:rsid w:val="00343829"/>
    <w:pPr>
      <w:ind w:left="720"/>
      <w:contextualSpacing/>
    </w:pPr>
  </w:style>
  <w:style w:type="character" w:styleId="IntenseEmphasis">
    <w:name w:val="Intense Emphasis"/>
    <w:basedOn w:val="DefaultParagraphFont"/>
    <w:uiPriority w:val="21"/>
    <w:qFormat/>
    <w:rsid w:val="00343829"/>
    <w:rPr>
      <w:i/>
      <w:iCs/>
      <w:color w:val="2F5496" w:themeColor="accent1" w:themeShade="BF"/>
    </w:rPr>
  </w:style>
  <w:style w:type="paragraph" w:styleId="IntenseQuote">
    <w:name w:val="Intense Quote"/>
    <w:basedOn w:val="Normal"/>
    <w:next w:val="Normal"/>
    <w:link w:val="IntenseQuoteChar"/>
    <w:uiPriority w:val="30"/>
    <w:qFormat/>
    <w:rsid w:val="003438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829"/>
    <w:rPr>
      <w:i/>
      <w:iCs/>
      <w:color w:val="2F5496" w:themeColor="accent1" w:themeShade="BF"/>
    </w:rPr>
  </w:style>
  <w:style w:type="character" w:styleId="IntenseReference">
    <w:name w:val="Intense Reference"/>
    <w:basedOn w:val="DefaultParagraphFont"/>
    <w:uiPriority w:val="32"/>
    <w:qFormat/>
    <w:rsid w:val="003438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george</dc:creator>
  <cp:keywords/>
  <dc:description/>
  <cp:lastModifiedBy>Jonathan george</cp:lastModifiedBy>
  <cp:revision>2</cp:revision>
  <dcterms:created xsi:type="dcterms:W3CDTF">2025-08-11T21:53:00Z</dcterms:created>
  <dcterms:modified xsi:type="dcterms:W3CDTF">2025-08-11T21:53:00Z</dcterms:modified>
</cp:coreProperties>
</file>