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434343"/>
          <w:sz w:val="28"/>
          <w:szCs w:val="28"/>
          <w:u w:val="single"/>
          <w:rtl w:val="0"/>
        </w:rPr>
        <w:t xml:space="preserve">Cahier des charges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color w:val="434343"/>
          <w:sz w:val="28"/>
          <w:szCs w:val="28"/>
          <w:u w:val="single"/>
          <w:rtl w:val="0"/>
        </w:rPr>
        <w:t xml:space="preserve">Sommaire :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pri63mnnvvyn">
        <w:r w:rsidDel="00000000" w:rsidR="00000000" w:rsidRPr="00000000">
          <w:rPr>
            <w:color w:val="1155cc"/>
            <w:u w:val="single"/>
            <w:rtl w:val="0"/>
          </w:rPr>
          <w:t xml:space="preserve">I- Introduction 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laopu9oyz6xj">
        <w:r w:rsidDel="00000000" w:rsidR="00000000" w:rsidRPr="00000000">
          <w:rPr>
            <w:color w:val="1155cc"/>
            <w:u w:val="single"/>
            <w:rtl w:val="0"/>
          </w:rPr>
          <w:t xml:space="preserve">Aperçu du produit 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8s4anrxjw3h8">
        <w:r w:rsidDel="00000000" w:rsidR="00000000" w:rsidRPr="00000000">
          <w:rPr>
            <w:color w:val="1155cc"/>
            <w:u w:val="single"/>
            <w:rtl w:val="0"/>
          </w:rPr>
          <w:t xml:space="preserve">Définition et abréviation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ghcdxv20f2ri">
        <w:r w:rsidDel="00000000" w:rsidR="00000000" w:rsidRPr="00000000">
          <w:rPr>
            <w:color w:val="1155cc"/>
            <w:u w:val="single"/>
            <w:rtl w:val="0"/>
          </w:rPr>
          <w:t xml:space="preserve">Références 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2iydm7isps1e">
        <w:r w:rsidDel="00000000" w:rsidR="00000000" w:rsidRPr="00000000">
          <w:rPr>
            <w:color w:val="1155cc"/>
            <w:u w:val="single"/>
            <w:rtl w:val="0"/>
          </w:rPr>
          <w:t xml:space="preserve">II- Vue d’ensemble 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vmsc86v3s6wk">
        <w:r w:rsidDel="00000000" w:rsidR="00000000" w:rsidRPr="00000000">
          <w:rPr>
            <w:color w:val="1155cc"/>
            <w:u w:val="single"/>
            <w:rtl w:val="0"/>
          </w:rPr>
          <w:t xml:space="preserve">Contexte du produit 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t7ln3tnt5d4z">
        <w:r w:rsidDel="00000000" w:rsidR="00000000" w:rsidRPr="00000000">
          <w:rPr>
            <w:color w:val="1155cc"/>
            <w:u w:val="single"/>
            <w:rtl w:val="0"/>
          </w:rPr>
          <w:t xml:space="preserve">Besoins fonctionnels 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hp6x0blfr30s">
        <w:r w:rsidDel="00000000" w:rsidR="00000000" w:rsidRPr="00000000">
          <w:rPr>
            <w:color w:val="1155cc"/>
            <w:u w:val="single"/>
            <w:rtl w:val="0"/>
          </w:rPr>
          <w:t xml:space="preserve">Utilisateurs 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uzr08n2c4lq">
        <w:r w:rsidDel="00000000" w:rsidR="00000000" w:rsidRPr="00000000">
          <w:rPr>
            <w:color w:val="1155cc"/>
            <w:u w:val="single"/>
            <w:rtl w:val="0"/>
          </w:rPr>
          <w:t xml:space="preserve">Contraintes générales 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emftmxsmc85x">
        <w:r w:rsidDel="00000000" w:rsidR="00000000" w:rsidRPr="00000000">
          <w:rPr>
            <w:color w:val="1155cc"/>
            <w:u w:val="single"/>
            <w:rtl w:val="0"/>
          </w:rPr>
          <w:t xml:space="preserve">Analyse de l’existentiel 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82i1eer6b5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ri63mnnvvyn" w:id="1"/>
      <w:bookmarkEnd w:id="1"/>
      <w:r w:rsidDel="00000000" w:rsidR="00000000" w:rsidRPr="00000000">
        <w:rPr>
          <w:color w:val="000000"/>
          <w:rtl w:val="0"/>
        </w:rPr>
        <w:t xml:space="preserve">I- Introduction : 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>
          <w:color w:val="000000"/>
        </w:rPr>
      </w:pPr>
      <w:bookmarkStart w:colFirst="0" w:colLast="0" w:name="h.1jybc3f4dax6" w:id="2"/>
      <w:bookmarkEnd w:id="2"/>
      <w:r w:rsidDel="00000000" w:rsidR="00000000" w:rsidRPr="00000000">
        <w:rPr>
          <w:color w:val="000000"/>
          <w:rtl w:val="0"/>
        </w:rPr>
        <w:t xml:space="preserve">Aperçu du produit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>
          <w:color w:val="000000"/>
        </w:rPr>
      </w:pPr>
      <w:bookmarkStart w:colFirst="0" w:colLast="0" w:name="h.cnzqmbnfcyu3" w:id="3"/>
      <w:bookmarkEnd w:id="3"/>
      <w:r w:rsidDel="00000000" w:rsidR="00000000" w:rsidRPr="00000000">
        <w:rPr>
          <w:color w:val="000000"/>
          <w:rtl w:val="0"/>
        </w:rPr>
        <w:t xml:space="preserve">Définition et abréviation 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>
          <w:color w:val="000000"/>
        </w:rPr>
      </w:pPr>
      <w:bookmarkStart w:colFirst="0" w:colLast="0" w:name="h.ghcdxv20f2ri" w:id="4"/>
      <w:bookmarkEnd w:id="4"/>
      <w:r w:rsidDel="00000000" w:rsidR="00000000" w:rsidRPr="00000000">
        <w:rPr>
          <w:color w:val="000000"/>
          <w:rtl w:val="0"/>
        </w:rPr>
        <w:t xml:space="preserve">Références :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iydm7isps1e" w:id="5"/>
      <w:bookmarkEnd w:id="5"/>
      <w:r w:rsidDel="00000000" w:rsidR="00000000" w:rsidRPr="00000000">
        <w:rPr>
          <w:color w:val="000000"/>
          <w:rtl w:val="0"/>
        </w:rPr>
        <w:t xml:space="preserve">II- Vue d’ensemble :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720" w:hanging="360"/>
        <w:contextualSpacing w:val="1"/>
        <w:rPr/>
      </w:pPr>
      <w:bookmarkStart w:colFirst="0" w:colLast="0" w:name="h.7nbach31qnbh" w:id="6"/>
      <w:bookmarkEnd w:id="6"/>
      <w:r w:rsidDel="00000000" w:rsidR="00000000" w:rsidRPr="00000000">
        <w:rPr>
          <w:rtl w:val="0"/>
        </w:rPr>
        <w:t xml:space="preserve">Contexte du produit :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720" w:hanging="360"/>
        <w:contextualSpacing w:val="1"/>
        <w:rPr/>
      </w:pPr>
      <w:bookmarkStart w:colFirst="0" w:colLast="0" w:name="h.emftmxsmc85x" w:id="7"/>
      <w:bookmarkEnd w:id="7"/>
      <w:r w:rsidDel="00000000" w:rsidR="00000000" w:rsidRPr="00000000">
        <w:rPr>
          <w:rtl w:val="0"/>
        </w:rPr>
        <w:t xml:space="preserve">Besoins fonctionnels :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720" w:hanging="360"/>
        <w:contextualSpacing w:val="1"/>
        <w:rPr/>
      </w:pPr>
      <w:bookmarkStart w:colFirst="0" w:colLast="0" w:name="h.emftmxsmc85x" w:id="7"/>
      <w:bookmarkEnd w:id="7"/>
      <w:r w:rsidDel="00000000" w:rsidR="00000000" w:rsidRPr="00000000">
        <w:rPr>
          <w:rtl w:val="0"/>
        </w:rPr>
        <w:t xml:space="preserve">Utilisateurs :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720" w:hanging="360"/>
        <w:contextualSpacing w:val="1"/>
        <w:rPr/>
      </w:pPr>
      <w:bookmarkStart w:colFirst="0" w:colLast="0" w:name="h.emftmxsmc85x" w:id="7"/>
      <w:bookmarkEnd w:id="7"/>
      <w:r w:rsidDel="00000000" w:rsidR="00000000" w:rsidRPr="00000000">
        <w:rPr>
          <w:rtl w:val="0"/>
        </w:rPr>
        <w:t xml:space="preserve">Contraintes générales :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720" w:hanging="360"/>
        <w:contextualSpacing w:val="1"/>
        <w:rPr/>
      </w:pPr>
      <w:bookmarkStart w:colFirst="0" w:colLast="0" w:name="h.emftmxsmc85x" w:id="7"/>
      <w:bookmarkEnd w:id="7"/>
      <w:r w:rsidDel="00000000" w:rsidR="00000000" w:rsidRPr="00000000">
        <w:rPr>
          <w:rtl w:val="0"/>
        </w:rPr>
        <w:t xml:space="preserve">Analyse de l’existentiel :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xm49z5mghfx" w:id="8"/>
      <w:bookmarkEnd w:id="8"/>
      <w:r w:rsidDel="00000000" w:rsidR="00000000" w:rsidRPr="00000000">
        <w:rPr>
          <w:color w:val="434343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</w:pPr>
    <w:rPr>
      <w:color w:val="434343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  <w:contextualSpacing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