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B1FA2"/>
          <w:sz w:val="56"/>
        </w:rPr>
        <w:t>Manual de Usuario</w:t>
      </w:r>
    </w:p>
    <w:p>
      <w:pPr>
        <w:jc w:val="center"/>
      </w:pPr>
      <w:r>
        <w:rPr>
          <w:color w:val="555555"/>
          <w:sz w:val="28"/>
        </w:rPr>
        <w:t>Aplicativo de Transporte de Personal Interno</w:t>
      </w:r>
    </w:p>
    <w:p>
      <w:pPr>
        <w:jc w:val="center"/>
      </w:pPr>
      <w:r>
        <w:rPr>
          <w:color w:val="555555"/>
        </w:rPr>
        <w:br/>
        <w:t>Aplicativo de Transporte de Personal Interno</w:t>
        <w:br/>
        <w:t>Versión 1.0 — Septiembre 2026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manual explica paso a paso, con capturas reales de pantalla, cómo utilizar el aplicativo web de transporte de personal. El sistema reemplaza la coordinación por WhatsApp y hojas de cálculo: un supervisor solicita una movilidad, el jefe de transporte asigna la combi y las paradas, el conductor ejecuta el viaje y la dirección/administración consulta reportes.</w:t>
      </w:r>
    </w:p>
    <w:p>
      <w:r>
        <w:t>Requisitos para usar el aplicativo:</w:t>
      </w:r>
    </w:p>
    <w:p>
      <w:pPr>
        <w:pStyle w:val="ListBullet"/>
      </w:pPr>
      <w:r>
        <w:t>Un navegador moderno (Chrome, Edge o similar), en computadora o celular.</w:t>
      </w:r>
    </w:p>
    <w:p>
      <w:pPr>
        <w:pStyle w:val="ListBullet"/>
      </w:pPr>
      <w:r>
        <w:t>Un usuario y contraseña asignados por el administrador del sistema.</w:t>
      </w:r>
    </w:p>
    <w:p>
      <w:pPr>
        <w:pStyle w:val="ListBullet"/>
      </w:pPr>
      <w:r>
        <w:t>Conexión a internet para entrar; si la conexión se pierde mientras trabaja, la aplicación guarda sus acciones en el equipo y las envía automáticamente al volver (modo offline).</w:t>
      </w:r>
    </w:p>
    <w:p>
      <w:pPr>
        <w:pStyle w:val="ListBullet"/>
      </w:pPr>
      <w:r>
        <w:t>Opcionalmente, aceptar el permiso de notificaciones del navegador para recibir avisos aunque esté en otra pestaña.</w:t>
      </w:r>
    </w:p>
    <w:p>
      <w:r>
        <w:t>Convenio del manual: cada figura muestra la pantalla real del sistema y debajo se indica su nombre ("Fig. N — descripción"). Los textos entre comillas corresponden a botones o etiquetas tal como aparecen en pantalla.</w:t>
      </w:r>
    </w:p>
    <w:p>
      <w:pPr>
        <w:pStyle w:val="Heading1"/>
      </w:pPr>
      <w:r>
        <w:t>2. Acceso al sistema</w:t>
      </w:r>
    </w:p>
    <w:p>
      <w:pPr>
        <w:pStyle w:val="ListNumber"/>
      </w:pPr>
      <w:r>
        <w:t>Abra el navegador e ingrese a la dirección del aplicativo (por ejemplo http://localhost:4200 o la URL interna que le indique el administrador).</w:t>
      </w:r>
    </w:p>
    <w:p>
      <w:pPr>
        <w:pStyle w:val="ListNumber"/>
      </w:pPr>
      <w:r>
        <w:t>Escriba su Usuario y su Clave en el formulario de ingreso.</w:t>
      </w:r>
    </w:p>
    <w:p>
      <w:pPr>
        <w:pStyle w:val="ListNumber"/>
      </w:pPr>
      <w:r>
        <w:t>Presione el botón "Ingresar".</w:t>
      </w:r>
    </w:p>
    <w:p>
      <w:pPr>
        <w:pStyle w:val="ListNumber"/>
      </w:pPr>
      <w:r>
        <w:t>El sistema lo lleva automáticamente a su pantalla principal según su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Pantalla de inicio de sesión. El ojo junto al campo Clave permite ver lo que escribe.</w:t>
      </w:r>
    </w:p>
    <w:p>
      <w:r>
        <w:t>La pantalla inicial que verá depende de su rol: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Rol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Pantalla inicial</w:t>
            </w:r>
          </w:p>
        </w:tc>
        <w:tc>
          <w:tcPr>
            <w:tcW w:type="dxa" w:w="4819"/>
          </w:tcPr>
          <w:p>
            <w:r>
              <w:rPr>
                <w:b/>
              </w:rPr>
              <w:t>Opciones del menú</w:t>
            </w:r>
          </w:p>
        </w:tc>
      </w:tr>
      <w:tr>
        <w:tc>
          <w:tcPr>
            <w:tcW w:type="dxa" w:w="2268"/>
          </w:tcPr>
          <w:p>
            <w:r>
              <w:t>Supervisor</w:t>
            </w:r>
          </w:p>
        </w:tc>
        <w:tc>
          <w:tcPr>
            <w:tcW w:type="dxa" w:w="2268"/>
          </w:tcPr>
          <w:p>
            <w:r>
              <w:t>Solicitudes</w:t>
            </w:r>
          </w:p>
        </w:tc>
        <w:tc>
          <w:tcPr>
            <w:tcW w:type="dxa" w:w="4819"/>
          </w:tcPr>
          <w:p>
            <w:r>
              <w:t>Solicitudes</w:t>
            </w:r>
          </w:p>
        </w:tc>
      </w:tr>
      <w:tr>
        <w:tc>
          <w:tcPr>
            <w:tcW w:type="dxa" w:w="2268"/>
          </w:tcPr>
          <w:p>
            <w:r>
              <w:t>Jefe de Transporte</w:t>
            </w:r>
          </w:p>
        </w:tc>
        <w:tc>
          <w:tcPr>
            <w:tcW w:type="dxa" w:w="2268"/>
          </w:tcPr>
          <w:p>
            <w:r>
              <w:t>Coordinación</w:t>
            </w:r>
          </w:p>
        </w:tc>
        <w:tc>
          <w:tcPr>
            <w:tcW w:type="dxa" w:w="4819"/>
          </w:tcPr>
          <w:p>
            <w:r>
              <w:t>Coordinación, Reportes</w:t>
            </w:r>
          </w:p>
        </w:tc>
      </w:tr>
      <w:tr>
        <w:tc>
          <w:tcPr>
            <w:tcW w:type="dxa" w:w="2268"/>
          </w:tcPr>
          <w:p>
            <w:r>
              <w:t>Conductor</w:t>
            </w:r>
          </w:p>
        </w:tc>
        <w:tc>
          <w:tcPr>
            <w:tcW w:type="dxa" w:w="2268"/>
          </w:tcPr>
          <w:p>
            <w:r>
              <w:t>Mis servicios</w:t>
            </w:r>
          </w:p>
        </w:tc>
        <w:tc>
          <w:tcPr>
            <w:tcW w:type="dxa" w:w="4819"/>
          </w:tcPr>
          <w:p>
            <w:r>
              <w:t>Mis servicios</w:t>
            </w:r>
          </w:p>
        </w:tc>
      </w:tr>
      <w:tr>
        <w:tc>
          <w:tcPr>
            <w:tcW w:type="dxa" w:w="2268"/>
          </w:tcPr>
          <w:p>
            <w:r>
              <w:t>Administrador</w:t>
            </w:r>
          </w:p>
        </w:tc>
        <w:tc>
          <w:tcPr>
            <w:tcW w:type="dxa" w:w="2268"/>
          </w:tcPr>
          <w:p>
            <w:r>
              <w:t>Coordinación</w:t>
            </w:r>
          </w:p>
        </w:tc>
        <w:tc>
          <w:tcPr>
            <w:tcW w:type="dxa" w:w="4819"/>
          </w:tcPr>
          <w:p>
            <w:r>
              <w:t>Solicitudes, Coordinación, Mis servicios, Reportes, Administración</w:t>
            </w:r>
          </w:p>
        </w:tc>
      </w:tr>
    </w:tbl>
    <w:p/>
    <w:p>
      <w:r>
        <w:t>Si el usuario o la clave son incorrectos aparece un aviso rojo bajo el formulario. Verifique los datos o pida al administrador que revise su cuenta en Administración →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Mensaje de error cuando las credenciales no son válidas.</w:t>
      </w:r>
    </w:p>
    <w:p>
      <w:r>
        <w:t>Para cerrar sesión presione el ícono de salida (puerta con flecha) en la esquina superior derecha del encabezado, junto a su nombre.</w:t>
      </w:r>
    </w:p>
    <w:p>
      <w:pPr>
        <w:pStyle w:val="Heading1"/>
      </w:pPr>
      <w:r>
        <w:t>3. Elementos comunes de la pantalla</w:t>
      </w:r>
    </w:p>
    <w:p>
      <w:r>
        <w:t>Toda la aplicación comparte la misma estructura: a la izquierda el menú lateral morado con las opciones de su rol; arriba el encabezado con el nombre del sistema, su nombre de usuario con su rol, y los íconos de notificaciones, cambio de clave y salir.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438"/>
          </w:tcPr>
          <w:p>
            <w:r>
              <w:rPr>
                <w:b/>
              </w:rPr>
              <w:t>Dónde está</w:t>
            </w:r>
          </w:p>
        </w:tc>
        <w:tc>
          <w:tcPr>
            <w:tcW w:type="dxa" w:w="5102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814"/>
          </w:tcPr>
          <w:p>
            <w:r>
              <w:t>Menú lateral</w:t>
            </w:r>
          </w:p>
        </w:tc>
        <w:tc>
          <w:tcPr>
            <w:tcW w:type="dxa" w:w="2438"/>
          </w:tcPr>
          <w:p>
            <w:r>
              <w:t>Columna izquierda (morada)</w:t>
            </w:r>
          </w:p>
        </w:tc>
        <w:tc>
          <w:tcPr>
            <w:tcW w:type="dxa" w:w="5102"/>
          </w:tcPr>
          <w:p>
            <w:r>
              <w:t>Navegar entre los módulos de su rol. El botón ☰ (arriba) lo pliega para ganar espacio.</w:t>
            </w:r>
          </w:p>
        </w:tc>
      </w:tr>
      <w:tr>
        <w:tc>
          <w:tcPr>
            <w:tcW w:type="dxa" w:w="1814"/>
          </w:tcPr>
          <w:p>
            <w:r>
              <w:t>Campana 🔔</w:t>
            </w:r>
          </w:p>
        </w:tc>
        <w:tc>
          <w:tcPr>
            <w:tcW w:type="dxa" w:w="2438"/>
          </w:tcPr>
          <w:p>
            <w:r>
              <w:t>Encabezado, derecha</w:t>
            </w:r>
          </w:p>
        </w:tc>
        <w:tc>
          <w:tcPr>
            <w:tcW w:type="dxa" w:w="5102"/>
          </w:tcPr>
          <w:p>
            <w:r>
              <w:t>Abre el panel de notificaciones. Un número rojo indica cuántas no ha leído; toque una para marcarla como leída.</w:t>
            </w:r>
          </w:p>
        </w:tc>
      </w:tr>
      <w:tr>
        <w:tc>
          <w:tcPr>
            <w:tcW w:type="dxa" w:w="1814"/>
          </w:tcPr>
          <w:p>
            <w:r>
              <w:t>Badge amarillo</w:t>
            </w:r>
          </w:p>
        </w:tc>
        <w:tc>
          <w:tcPr>
            <w:tcW w:type="dxa" w:w="2438"/>
          </w:tcPr>
          <w:p>
            <w:r>
              <w:t>Encabezado, junto a la campana</w:t>
            </w:r>
          </w:p>
        </w:tc>
        <w:tc>
          <w:tcPr>
            <w:tcW w:type="dxa" w:w="5102"/>
          </w:tcPr>
          <w:p>
            <w:r>
              <w:t>Aparece solo si hay operaciones guardadas sin internet pendientes de sincronizar.</w:t>
            </w:r>
          </w:p>
        </w:tc>
      </w:tr>
      <w:tr>
        <w:tc>
          <w:tcPr>
            <w:tcW w:type="dxa" w:w="1814"/>
          </w:tcPr>
          <w:p>
            <w:r>
              <w:t>Llave 🔑</w:t>
            </w:r>
          </w:p>
        </w:tc>
        <w:tc>
          <w:tcPr>
            <w:tcW w:type="dxa" w:w="2438"/>
          </w:tcPr>
          <w:p>
            <w:r>
              <w:t>Encabezado, junto a su nombre</w:t>
            </w:r>
          </w:p>
        </w:tc>
        <w:tc>
          <w:tcPr>
            <w:tcW w:type="dxa" w:w="5102"/>
          </w:tcPr>
          <w:p>
            <w:r>
              <w:t>Abre el formulario para cambiar su contraseña (mínimo 6 caracteres).</w:t>
            </w:r>
          </w:p>
        </w:tc>
      </w:tr>
      <w:tr>
        <w:tc>
          <w:tcPr>
            <w:tcW w:type="dxa" w:w="1814"/>
          </w:tcPr>
          <w:p>
            <w:r>
              <w:t>Nombre + rol</w:t>
            </w:r>
          </w:p>
        </w:tc>
        <w:tc>
          <w:tcPr>
            <w:tcW w:type="dxa" w:w="2438"/>
          </w:tcPr>
          <w:p>
            <w:r>
              <w:t>Encabezado, derecha</w:t>
            </w:r>
          </w:p>
        </w:tc>
        <w:tc>
          <w:tcPr>
            <w:tcW w:type="dxa" w:w="5102"/>
          </w:tcPr>
          <w:p>
            <w:r>
              <w:t>Muestra su nombre y la etiqueta de su rol (SUPERVISOR, COORDINADOR, CONDUCTOR o ADMINISTRADOR).</w:t>
            </w:r>
          </w:p>
        </w:tc>
      </w:tr>
      <w:tr>
        <w:tc>
          <w:tcPr>
            <w:tcW w:type="dxa" w:w="1814"/>
          </w:tcPr>
          <w:p>
            <w:r>
              <w:t>Salir ➜</w:t>
            </w:r>
          </w:p>
        </w:tc>
        <w:tc>
          <w:tcPr>
            <w:tcW w:type="dxa" w:w="2438"/>
          </w:tcPr>
          <w:p>
            <w:r>
              <w:t>Último ícono del encabezado</w:t>
            </w:r>
          </w:p>
        </w:tc>
        <w:tc>
          <w:tcPr>
            <w:tcW w:type="dxa" w:w="5102"/>
          </w:tcPr>
          <w:p>
            <w:r>
              <w:t>Cierra la sesión y vuelve a la pantalla de ingreso.</w:t>
            </w:r>
          </w:p>
        </w:tc>
      </w:tr>
    </w:tbl>
    <w:p/>
    <w:p>
      <w:r>
        <w:t>El menú lateral muestra solo las opciones de su rol: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110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supervis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11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Menú del Supervisor: solo "Solicitudes".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403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coordin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40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Menú del Coordinador: "Coordinación" y "Reportes".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110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condu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11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5 — Menú del Conductor: solo "Mis servicios".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2617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61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6 — Menú del Administrador: acceso a todos los módulos.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tifica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7 — Panel de notificaciones al presionar la campana. Avisos de asignaciones, uniones, cambios de estado y pasajeros agregados; el contador rojo indica las no leídas.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ambiar_cla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8 — El ícono de llave (arriba a la derecha) despliega el formulario de cambio de contraseña: clave actual, clave nueva y confirmación.</w:t>
      </w:r>
    </w:p>
    <w:p>
      <w:pPr>
        <w:pStyle w:val="Heading2"/>
      </w:pPr>
      <w:r>
        <w:t>3.1 Trabajar sin internet (modo offline)</w:t>
      </w:r>
    </w:p>
    <w:p>
      <w:r>
        <w:t>Si pierde la conexión, la aplicación sigue funcionando con la última información cargada: puede consultar listados que ya haya visto y ejecutar acciones (crear, asignar, cambiar estado, etc.). Estas acciones se guardan en el equipo y aparecen contadas en el badge amarillo del encabezado. Al recuperar internet se envían solas en el mismo orden y el badge desaparece cuando todo quedó sincronizado.</w:t>
      </w:r>
    </w:p>
    <w:p>
      <w:pPr>
        <w:pStyle w:val="Heading1"/>
      </w:pPr>
      <w:r>
        <w:t>4. Módulo Solicitudes (Supervisor)</w:t>
      </w:r>
    </w:p>
    <w:p>
      <w:r>
        <w:t>Es la pantalla principal del supervisor. Muestra el listado de movilidades programadas con todas sus columnas y permite crear, editar, anular y acoplar solicitudes.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licitu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9 — Listado de solicitudes. Arriba: filtro por fecha y botón "Crear". La fila en rojo correspondería a una emergencia; las agrupadas muestran su traslado.</w:t>
      </w:r>
    </w:p>
    <w:p>
      <w:pPr>
        <w:pStyle w:val="Heading2"/>
      </w:pPr>
      <w:r>
        <w:t>4.1 Entender el listado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7087"/>
          </w:tcPr>
          <w:p>
            <w:r>
              <w:rPr>
                <w:b/>
              </w:rPr>
              <w:t>Qué muestra</w:t>
            </w:r>
          </w:p>
        </w:tc>
      </w:tr>
      <w:tr>
        <w:tc>
          <w:tcPr>
            <w:tcW w:type="dxa" w:w="2268"/>
          </w:tcPr>
          <w:p>
            <w:r>
              <w:t>PRIORIDAD</w:t>
            </w:r>
          </w:p>
        </w:tc>
        <w:tc>
          <w:tcPr>
            <w:tcW w:type="dxa" w:w="7087"/>
          </w:tcPr>
          <w:p>
            <w:r>
              <w:t>NORMAL o EMERGENCIA. Las emergencias van primero en la lista y la fila se pinta en rojo.</w:t>
            </w:r>
          </w:p>
        </w:tc>
      </w:tr>
      <w:tr>
        <w:tc>
          <w:tcPr>
            <w:tcW w:type="dxa" w:w="2268"/>
          </w:tcPr>
          <w:p>
            <w:r>
              <w:t>NOMBRE</w:t>
            </w:r>
          </w:p>
        </w:tc>
        <w:tc>
          <w:tcPr>
            <w:tcW w:type="dxa" w:w="7087"/>
          </w:tcPr>
          <w:p>
            <w:r>
              <w:t>Quién registró la solicitud.</w:t>
            </w:r>
          </w:p>
        </w:tc>
      </w:tr>
      <w:tr>
        <w:tc>
          <w:tcPr>
            <w:tcW w:type="dxa" w:w="2268"/>
          </w:tcPr>
          <w:p>
            <w:r>
              <w:t>FECHA / HORA</w:t>
            </w:r>
          </w:p>
        </w:tc>
        <w:tc>
          <w:tcPr>
            <w:tcW w:type="dxa" w:w="7087"/>
          </w:tcPr>
          <w:p>
            <w:r>
              <w:t>Fecha y hora programada del viaje.</w:t>
            </w:r>
          </w:p>
        </w:tc>
      </w:tr>
      <w:tr>
        <w:tc>
          <w:tcPr>
            <w:tcW w:type="dxa" w:w="2268"/>
          </w:tcPr>
          <w:p>
            <w:r>
              <w:t>ÁREA</w:t>
            </w:r>
          </w:p>
        </w:tc>
        <w:tc>
          <w:tcPr>
            <w:tcW w:type="dxa" w:w="7087"/>
          </w:tcPr>
          <w:p>
            <w:r>
              <w:t>Área del solicitante.</w:t>
            </w:r>
          </w:p>
        </w:tc>
      </w:tr>
      <w:tr>
        <w:tc>
          <w:tcPr>
            <w:tcW w:type="dxa" w:w="2268"/>
          </w:tcPr>
          <w:p>
            <w:r>
              <w:t>P. PARTIDA / P. LLEGADA</w:t>
            </w:r>
          </w:p>
        </w:tc>
        <w:tc>
          <w:tcPr>
            <w:tcW w:type="dxa" w:w="7087"/>
          </w:tcPr>
          <w:p>
            <w:r>
              <w:t>Punto de origen y punto de destino (del catálogo de Puntos).</w:t>
            </w:r>
          </w:p>
        </w:tc>
      </w:tr>
      <w:tr>
        <w:tc>
          <w:tcPr>
            <w:tcW w:type="dxa" w:w="2268"/>
          </w:tcPr>
          <w:p>
            <w:r>
              <w:t>CANTIDAD</w:t>
            </w:r>
          </w:p>
        </w:tc>
        <w:tc>
          <w:tcPr>
            <w:tcW w:type="dxa" w:w="7087"/>
          </w:tcPr>
          <w:p>
            <w:r>
              <w:t>Número de personas a trasladar.</w:t>
            </w:r>
          </w:p>
        </w:tc>
      </w:tr>
      <w:tr>
        <w:tc>
          <w:tcPr>
            <w:tcW w:type="dxa" w:w="2268"/>
          </w:tcPr>
          <w:p>
            <w:r>
              <w:t>MOTIVO</w:t>
            </w:r>
          </w:p>
        </w:tc>
        <w:tc>
          <w:tcPr>
            <w:tcW w:type="dxa" w:w="7087"/>
          </w:tcPr>
          <w:p>
            <w:r>
              <w:t>Motivo del viaje (capacitación, actividad, salud, etc.).</w:t>
            </w:r>
          </w:p>
        </w:tc>
      </w:tr>
      <w:tr>
        <w:tc>
          <w:tcPr>
            <w:tcW w:type="dxa" w:w="2268"/>
          </w:tcPr>
          <w:p>
            <w:r>
              <w:t>PLACA</w:t>
            </w:r>
          </w:p>
        </w:tc>
        <w:tc>
          <w:tcPr>
            <w:tcW w:type="dxa" w:w="7087"/>
          </w:tcPr>
          <w:p>
            <w:r>
              <w:t>Unidad asignada (vacío mientras esté pendiente).</w:t>
            </w:r>
          </w:p>
        </w:tc>
      </w:tr>
      <w:tr>
        <w:tc>
          <w:tcPr>
            <w:tcW w:type="dxa" w:w="2268"/>
          </w:tcPr>
          <w:p>
            <w:r>
              <w:t>CUPO</w:t>
            </w:r>
          </w:p>
        </w:tc>
        <w:tc>
          <w:tcPr>
            <w:tcW w:type="dxa" w:w="7087"/>
          </w:tcPr>
          <w:p>
            <w:r>
              <w:t>Ocupadas/capacidad de la unidad asignada. Verde = hay espacio, ámbar = casi llena, rojo = llena.</w:t>
            </w:r>
          </w:p>
        </w:tc>
      </w:tr>
      <w:tr>
        <w:tc>
          <w:tcPr>
            <w:tcW w:type="dxa" w:w="2268"/>
          </w:tcPr>
          <w:p>
            <w:r>
              <w:t>ESTADO</w:t>
            </w:r>
          </w:p>
        </w:tc>
        <w:tc>
          <w:tcPr>
            <w:tcW w:type="dxa" w:w="7087"/>
          </w:tcPr>
          <w:p>
            <w:r>
              <w:t>PENDIENTE, ASIGNADO, EN_RUTA, REALIZADO o ANULADO.</w:t>
            </w:r>
          </w:p>
        </w:tc>
      </w:tr>
      <w:tr>
        <w:tc>
          <w:tcPr>
            <w:tcW w:type="dxa" w:w="2268"/>
          </w:tcPr>
          <w:p>
            <w:r>
              <w:t>Acciones</w:t>
            </w:r>
          </w:p>
        </w:tc>
        <w:tc>
          <w:tcPr>
            <w:tcW w:type="dxa" w:w="7087"/>
          </w:tcPr>
          <w:p>
            <w:r>
              <w:t>Lápiz = editar la solicitud. X roja = anularla (pide confirmación).</w:t>
            </w:r>
          </w:p>
        </w:tc>
      </w:tr>
    </w:tbl>
    <w:p/>
    <w:p>
      <w:r>
        <w:t>Sobre la tabla hay un campo "Fecha": al elegir un día la lista se limita a las movilidades de esa fecha, y aparece el botón "Ver todas" para quitar el filtro. Clic sobre cualquier fila abre el detalle de la solicitud.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filtro_fech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10 — Listado filtrado por fecha con la opción "Ver todas" para limpiar el filtro.</w:t>
      </w:r>
    </w:p>
    <w:p>
      <w:pPr>
        <w:pStyle w:val="Heading2"/>
      </w:pPr>
      <w:r>
        <w:t>4.2 Crear una solicitud</w:t>
      </w:r>
    </w:p>
    <w:p>
      <w:pPr>
        <w:pStyle w:val="ListNumber"/>
      </w:pPr>
      <w:r>
        <w:t>Presione el botón "Crear" en la parte superior derecha.</w:t>
      </w:r>
    </w:p>
    <w:p>
      <w:pPr>
        <w:pStyle w:val="ListNumber"/>
      </w:pPr>
      <w:r>
        <w:t>Su nombre aparece ya cargado en el campo NOMBRE (no se puede modificar).</w:t>
      </w:r>
    </w:p>
    <w:p>
      <w:pPr>
        <w:pStyle w:val="ListNumber"/>
      </w:pPr>
      <w:r>
        <w:t>Complete los campos obligatorios (marcados con *):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17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5386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51"/>
          </w:tcPr>
          <w:p>
            <w:r>
              <w:t>FECHA PROGRAMADA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Día en que se realizará el viaje.</w:t>
            </w:r>
          </w:p>
        </w:tc>
      </w:tr>
      <w:tr>
        <w:tc>
          <w:tcPr>
            <w:tcW w:type="dxa" w:w="2551"/>
          </w:tcPr>
          <w:p>
            <w:r>
              <w:t>Hr. PROGRAMADA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Hora de salida.</w:t>
            </w:r>
          </w:p>
        </w:tc>
      </w:tr>
      <w:tr>
        <w:tc>
          <w:tcPr>
            <w:tcW w:type="dxa" w:w="2551"/>
          </w:tcPr>
          <w:p>
            <w:r>
              <w:t>P. PARTIDA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Punto donde sube el personal (lista del catálogo de Puntos).</w:t>
            </w:r>
          </w:p>
        </w:tc>
      </w:tr>
      <w:tr>
        <w:tc>
          <w:tcPr>
            <w:tcW w:type="dxa" w:w="2551"/>
          </w:tcPr>
          <w:p>
            <w:r>
              <w:t>P. LLEGADA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Punto de destino.</w:t>
            </w:r>
          </w:p>
        </w:tc>
      </w:tr>
      <w:tr>
        <w:tc>
          <w:tcPr>
            <w:tcW w:type="dxa" w:w="2551"/>
          </w:tcPr>
          <w:p>
            <w:r>
              <w:t>CANTIDAD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Personas a trasladar (mínimo 1; con flechas para subir/bajar).</w:t>
            </w:r>
          </w:p>
        </w:tc>
      </w:tr>
      <w:tr>
        <w:tc>
          <w:tcPr>
            <w:tcW w:type="dxa" w:w="2551"/>
          </w:tcPr>
          <w:p>
            <w:r>
              <w:t>MOTIVO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Motivo del viaje (lista del catálogo de Motivos).</w:t>
            </w:r>
          </w:p>
        </w:tc>
      </w:tr>
      <w:tr>
        <w:tc>
          <w:tcPr>
            <w:tcW w:type="dxa" w:w="2551"/>
          </w:tcPr>
          <w:p>
            <w:r>
              <w:t>OBSERVACIÓN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5386"/>
          </w:tcPr>
          <w:p>
            <w:r>
              <w:t>Comentario libre para el jefe de transporte o el conductor.</w:t>
            </w:r>
          </w:p>
        </w:tc>
      </w:tr>
      <w:tr>
        <w:tc>
          <w:tcPr>
            <w:tcW w:type="dxa" w:w="2551"/>
          </w:tcPr>
          <w:p>
            <w:r>
              <w:t>Emergencia médica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5386"/>
          </w:tcPr>
          <w:p>
            <w:r>
              <w:t>Marcar solo para urgencias: le da prioridad máxima.</w:t>
            </w:r>
          </w:p>
        </w:tc>
      </w:tr>
    </w:tbl>
    <w:p/>
    <w:p>
      <w:pPr>
        <w:pStyle w:val="ListNumber"/>
      </w:pPr>
      <w:r>
        <w:t>Presione "Save". El botón "Cancel" cierra sin guardar.</w:t>
      </w:r>
    </w:p>
    <w:p>
      <w:pPr>
        <w:pStyle w:val="ListNumber"/>
      </w:pPr>
      <w:r>
        <w:t>La solicitud aparece en el listado con estado PENDIENTE; el jefe de transporte ya puede verla.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r_solicitu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11 — Formulario de nueva solicitud. Todos los campos con * deben llenarse para habilitar "Save".</w:t>
      </w:r>
    </w:p>
    <w:p>
      <w:pPr>
        <w:pStyle w:val="Heading2"/>
      </w:pPr>
      <w:r>
        <w:t>4.3 Ver el detalle de una solicitud</w:t>
      </w:r>
    </w:p>
    <w:p>
      <w:r>
        <w:t>Haga clic sobre la fila de la solicitud. Se abre una ventana con todos sus datos: prioridad, solicitante, fecha y hora, área, puntos, cantidad, motivo, observación, placa, estado y si ya fue realizada. Si la solicitud está unida a un traslado, la ventana muestra además la ruta, las paradas con cuántos suben y bajan en cada una, y las demás solicitudes que comparten el viaje.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lle_solicit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12 — Detalle completo de una solicitud (clic sobre la fila para abrirlo).</w:t>
      </w:r>
    </w:p>
    <w:p>
      <w:pPr>
        <w:pStyle w:val="Heading2"/>
      </w:pPr>
      <w:r>
        <w:t>4.4 Acoplarse a una movilidad existente</w:t>
      </w:r>
    </w:p>
    <w:p>
      <w:r>
        <w:t>Si otro supervisor ya tiene un traslado programado que pasa cerca de su punto de partida y destino, puede unir su solicitud a ese viaje sin esperar una nueva asignación.</w:t>
      </w:r>
    </w:p>
    <w:p>
      <w:pPr>
        <w:pStyle w:val="ListNumber"/>
      </w:pPr>
      <w:r>
        <w:t>Cree su solicitud y ábrala haciendo clic en su fila.</w:t>
      </w:r>
    </w:p>
    <w:p>
      <w:pPr>
        <w:pStyle w:val="ListNumber"/>
      </w:pPr>
      <w:r>
        <w:t>Al final del detalle aparece la sección "Acoplar a traslado con cupo" con los traslados compatibles (mismo corredor: origen y destino a menos de 10 km de la ruta).</w:t>
      </w:r>
    </w:p>
    <w:p>
      <w:pPr>
        <w:pStyle w:val="ListNumber"/>
      </w:pPr>
      <w:r>
        <w:t>Cada botón muestra el traslado (T-N), la placa y su ruta. Presione el que le sirva.</w:t>
      </w:r>
    </w:p>
    <w:p>
      <w:pPr>
        <w:pStyle w:val="ListNumber"/>
      </w:pPr>
      <w:r>
        <w:t>El sistema verifica que haya cupo; si lo hay, su solicitud queda ASIGNADA a ese traslado conservando su registro individual.</w:t>
      </w:r>
    </w:p>
    <w:p>
      <w:r>
        <w:t>Si no aparece la sección "Acoplar", es porque no hay traslados con cupo compatibles con su ruta; su solicitud esperará la asignación normal del jefe de transporte.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acop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13 — Detalle de una solicitud PENDIENTE con el botón del traslado compatible (T-2 · TP-001 · ruta) listo para acoplarse.</w:t>
      </w:r>
    </w:p>
    <w:p>
      <w:pPr>
        <w:pStyle w:val="Heading2"/>
      </w:pPr>
      <w:r>
        <w:t>4.5 Editar o anular una solicitud</w:t>
      </w:r>
    </w:p>
    <w:p>
      <w:pPr>
        <w:pStyle w:val="ListBullet"/>
      </w:pPr>
      <w:r>
        <w:t>Editar (lápiz): abre el mismo formulario de creación con los datos cargados para corregirlos. Disponible mientras la solicitud no esté realizada ni anulada.</w:t>
      </w:r>
    </w:p>
    <w:p>
      <w:pPr>
        <w:pStyle w:val="ListBullet"/>
      </w:pPr>
      <w:r>
        <w:t>Anular (X roja): el sistema pide confirmación antes de cancelar la solicitud. La acción no se puede deshacer y queda registrada en la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editar_solicitu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14 — Edición de una solicitud: el formulario se abre con los datos actuales.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anular_confi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15 — Confirmación antes de anular una solicitud.</w:t>
      </w:r>
    </w:p>
    <w:p>
      <w:pPr>
        <w:pStyle w:val="Heading2"/>
      </w:pPr>
      <w:r>
        <w:t>4.6 Estados de una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02"/>
          </w:tcPr>
          <w:p>
            <w:r>
              <w:rPr>
                <w:b/>
              </w:rPr>
              <w:t>Qué significa</w:t>
            </w:r>
          </w:p>
        </w:tc>
        <w:tc>
          <w:tcPr>
            <w:tcW w:type="dxa" w:w="2551"/>
          </w:tcPr>
          <w:p>
            <w:r>
              <w:rPr>
                <w:b/>
              </w:rPr>
              <w:t>Quién lo produce</w:t>
            </w:r>
          </w:p>
        </w:tc>
      </w:tr>
      <w:tr>
        <w:tc>
          <w:tcPr>
            <w:tcW w:type="dxa" w:w="1701"/>
          </w:tcPr>
          <w:p>
            <w:r>
              <w:t>PENDIENTE</w:t>
            </w:r>
          </w:p>
        </w:tc>
        <w:tc>
          <w:tcPr>
            <w:tcW w:type="dxa" w:w="5102"/>
          </w:tcPr>
          <w:p>
            <w:r>
              <w:t>Recién creada, aún sin unidad asignada.</w:t>
            </w:r>
          </w:p>
        </w:tc>
        <w:tc>
          <w:tcPr>
            <w:tcW w:type="dxa" w:w="2551"/>
          </w:tcPr>
          <w:p>
            <w:r>
              <w:t>Supervisor</w:t>
            </w:r>
          </w:p>
        </w:tc>
      </w:tr>
      <w:tr>
        <w:tc>
          <w:tcPr>
            <w:tcW w:type="dxa" w:w="1701"/>
          </w:tcPr>
          <w:p>
            <w:r>
              <w:t>ASIGNADO</w:t>
            </w:r>
          </w:p>
        </w:tc>
        <w:tc>
          <w:tcPr>
            <w:tcW w:type="dxa" w:w="5102"/>
          </w:tcPr>
          <w:p>
            <w:r>
              <w:t>Ya tiene placa (solita o dentro de un traslado).</w:t>
            </w:r>
          </w:p>
        </w:tc>
        <w:tc>
          <w:tcPr>
            <w:tcW w:type="dxa" w:w="2551"/>
          </w:tcPr>
          <w:p>
            <w:r>
              <w:t>Jefe de transporte / acople</w:t>
            </w:r>
          </w:p>
        </w:tc>
      </w:tr>
      <w:tr>
        <w:tc>
          <w:tcPr>
            <w:tcW w:type="dxa" w:w="1701"/>
          </w:tcPr>
          <w:p>
            <w:r>
              <w:t>EN_RUTA</w:t>
            </w:r>
          </w:p>
        </w:tc>
        <w:tc>
          <w:tcPr>
            <w:tcW w:type="dxa" w:w="5102"/>
          </w:tcPr>
          <w:p>
            <w:r>
              <w:t>El conductor inició el recorrido.</w:t>
            </w:r>
          </w:p>
        </w:tc>
        <w:tc>
          <w:tcPr>
            <w:tcW w:type="dxa" w:w="2551"/>
          </w:tcPr>
          <w:p>
            <w:r>
              <w:t>Conductor</w:t>
            </w:r>
          </w:p>
        </w:tc>
      </w:tr>
      <w:tr>
        <w:tc>
          <w:tcPr>
            <w:tcW w:type="dxa" w:w="1701"/>
          </w:tcPr>
          <w:p>
            <w:r>
              <w:t>REALIZADO</w:t>
            </w:r>
          </w:p>
        </w:tc>
        <w:tc>
          <w:tcPr>
            <w:tcW w:type="dxa" w:w="5102"/>
          </w:tcPr>
          <w:p>
            <w:r>
              <w:t>El conductor finalizó el viaje; se guardan las horas.</w:t>
            </w:r>
          </w:p>
        </w:tc>
        <w:tc>
          <w:tcPr>
            <w:tcW w:type="dxa" w:w="2551"/>
          </w:tcPr>
          <w:p>
            <w:r>
              <w:t>Conductor</w:t>
            </w:r>
          </w:p>
        </w:tc>
      </w:tr>
      <w:tr>
        <w:tc>
          <w:tcPr>
            <w:tcW w:type="dxa" w:w="1701"/>
          </w:tcPr>
          <w:p>
            <w:r>
              <w:t>ANULADO</w:t>
            </w:r>
          </w:p>
        </w:tc>
        <w:tc>
          <w:tcPr>
            <w:tcW w:type="dxa" w:w="5102"/>
          </w:tcPr>
          <w:p>
            <w:r>
              <w:t>Solicitud cancelada.</w:t>
            </w:r>
          </w:p>
        </w:tc>
        <w:tc>
          <w:tcPr>
            <w:tcW w:type="dxa" w:w="2551"/>
          </w:tcPr>
          <w:p>
            <w:r>
              <w:t>Supervisor / jefe de transporte</w:t>
            </w:r>
          </w:p>
        </w:tc>
      </w:tr>
    </w:tbl>
    <w:p/>
    <w:p>
      <w:pPr>
        <w:pStyle w:val="Heading1"/>
      </w:pPr>
      <w:r>
        <w:t>5. Módulo Coordinación (Jefe de Transporte)</w:t>
      </w:r>
    </w:p>
    <w:p>
      <w:r>
        <w:t>Es el centro de operaciones del día. La pantalla se divide en dos paneles: a la izquierda todas las solicitudes con sus acciones, y a la derecha los traslados activos con su ocupación.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ordin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16 — Coordinación: solicitudes a la izquierda, "Traslados activos" a la derecha y badges de disponibilidad de unidades sobre la tabla.</w:t>
      </w:r>
    </w:p>
    <w:p>
      <w:pPr>
        <w:pStyle w:val="Heading2"/>
      </w:pPr>
      <w:r>
        <w:t>5.1 Ver la disponibilidad de las unidades</w:t>
      </w:r>
    </w:p>
    <w:p>
      <w:r>
        <w:t>Sobre la tabla hay un badge por cada combi con la forma "PLACA · libres/capacidad", por ejemplo "TP-001 · 15/15 libres". El color resume el estado:</w:t>
      </w:r>
    </w:p>
    <w:p>
      <w:pPr>
        <w:pStyle w:val="ListBullet"/>
      </w:pPr>
      <w:r>
        <w:t>Verde: la unidad está libre o con bastante cupo.</w:t>
      </w:r>
    </w:p>
    <w:p>
      <w:pPr>
        <w:pStyle w:val="ListBullet"/>
      </w:pPr>
      <w:r>
        <w:t>Ámbar: parcialmente ocupada.</w:t>
      </w:r>
    </w:p>
    <w:p>
      <w:pPr>
        <w:pStyle w:val="ListBullet"/>
      </w:pPr>
      <w:r>
        <w:t>Rojo: llena — no acepta más pasajeros.</w:t>
      </w:r>
    </w:p>
    <w:p>
      <w:r>
        <w:t>Los selectores de placa en cada fila muestran el mismo cupo ("TP-002 · 15/15 libres") y bloquean automáticamente las unidades sin espacio, para que no pueda asignar más personas de las que caben.</w:t>
      </w:r>
    </w:p>
    <w:p>
      <w:pPr>
        <w:pStyle w:val="Heading2"/>
      </w:pPr>
      <w:r>
        <w:t>5.2 Asignar unidad a una solicitud</w:t>
      </w:r>
    </w:p>
    <w:p>
      <w:r>
        <w:t>Cada fila de solicitud sin traslado tiene estos botones de acción: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Botón</w:t>
            </w:r>
          </w:p>
        </w:tc>
        <w:tc>
          <w:tcPr>
            <w:tcW w:type="dxa" w:w="65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35"/>
          </w:tcPr>
          <w:p>
            <w:r>
              <w:t>Selector "Placa" + ✓</w:t>
            </w:r>
          </w:p>
        </w:tc>
        <w:tc>
          <w:tcPr>
            <w:tcW w:type="dxa" w:w="6520"/>
          </w:tcPr>
          <w:p>
            <w:r>
              <w:t>Elige la unidad en la lista (muestra el cupo de cada una) y presione el check para asignarla.</w:t>
            </w:r>
          </w:p>
        </w:tc>
      </w:tr>
      <w:tr>
        <w:tc>
          <w:tcPr>
            <w:tcW w:type="dxa" w:w="2835"/>
          </w:tcPr>
          <w:p>
            <w:r>
              <w:t>⚡ (rayo)</w:t>
            </w:r>
          </w:p>
        </w:tc>
        <w:tc>
          <w:tcPr>
            <w:tcW w:type="dxa" w:w="6520"/>
          </w:tcPr>
          <w:p>
            <w:r>
              <w:t>Asignación automática: el sistema toma la primera unidad con cupo suficiente.</w:t>
            </w:r>
          </w:p>
        </w:tc>
      </w:tr>
      <w:tr>
        <w:tc>
          <w:tcPr>
            <w:tcW w:type="dxa" w:w="2835"/>
          </w:tcPr>
          <w:p>
            <w:r>
              <w:t>⧉ (ventanas)</w:t>
            </w:r>
          </w:p>
        </w:tc>
        <w:tc>
          <w:tcPr>
            <w:tcW w:type="dxa" w:w="6520"/>
          </w:tcPr>
          <w:p>
            <w:r>
              <w:t>Asignación múltiple: reparte la cantidad entre varias unidades cuando una sola no alcanza.</w:t>
            </w:r>
          </w:p>
        </w:tc>
      </w:tr>
      <w:tr>
        <w:tc>
          <w:tcPr>
            <w:tcW w:type="dxa" w:w="2835"/>
          </w:tcPr>
          <w:p>
            <w:r>
              <w:t>Lápiz</w:t>
            </w:r>
          </w:p>
        </w:tc>
        <w:tc>
          <w:tcPr>
            <w:tcW w:type="dxa" w:w="6520"/>
          </w:tcPr>
          <w:p>
            <w:r>
              <w:t>Editar los datos de la solicitud.</w:t>
            </w:r>
          </w:p>
        </w:tc>
      </w:tr>
      <w:tr>
        <w:tc>
          <w:tcPr>
            <w:tcW w:type="dxa" w:w="2835"/>
          </w:tcPr>
          <w:p>
            <w:r>
              <w:t>X</w:t>
            </w:r>
          </w:p>
        </w:tc>
        <w:tc>
          <w:tcPr>
            <w:tcW w:type="dxa" w:w="6520"/>
          </w:tcPr>
          <w:p>
            <w:r>
              <w:t>Anular la solicitud.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asignacion_plac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17 — Fila de solicitud con la placa seleccionada en el selector (muestra el cupo) y los botones de asignar ✓, automática ⚡ y múltiple ⧉.</w:t>
      </w:r>
    </w:p>
    <w:p>
      <w:pPr>
        <w:pStyle w:val="ListNumber"/>
      </w:pPr>
      <w:r>
        <w:t>En la columna ACCIONES de la solicitud elija la placa en el selector.</w:t>
      </w:r>
    </w:p>
    <w:p>
      <w:pPr>
        <w:pStyle w:val="ListNumber"/>
      </w:pPr>
      <w:r>
        <w:t>Presione el botón ✓. Confirme el mensaje.</w:t>
      </w:r>
    </w:p>
    <w:p>
      <w:pPr>
        <w:pStyle w:val="ListNumber"/>
      </w:pPr>
      <w:r>
        <w:t>La solicitud pasa a ASIGNADO y el conductor de esa placa recibe una notificación.</w:t>
      </w:r>
    </w:p>
    <w:p>
      <w:pPr>
        <w:pStyle w:val="ListNumber"/>
      </w:pPr>
      <w:r>
        <w:t>Para reasignar a otra unidad (por ejemplo por una urgencia), repita el proceso con otra placa.</w:t>
      </w:r>
    </w:p>
    <w:p>
      <w:r>
        <w:t>Asignación múltiple (⧉): para solicitudes que superan la capacidad de una combi. Se abre un panel donde agrega tantas unidades como necesite con la cantidad de personas que llevará cada una; el total repartido debe coincidir exactamente con lo solicitado.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f_asignacion_multip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18 — Panel "Distribuir N personas": cada fila es una unidad con la cantidad que le corresponde.</w:t>
      </w:r>
    </w:p>
    <w:p>
      <w:pPr>
        <w:pStyle w:val="Heading2"/>
      </w:pPr>
      <w:r>
        <w:t>5.3 Unir solicitudes en un traslado</w:t>
      </w:r>
    </w:p>
    <w:p>
      <w:pPr>
        <w:pStyle w:val="ListNumber"/>
      </w:pPr>
      <w:r>
        <w:t>Marque con los checkboxes de la primera columna dos o más solicitudes compatibles.</w:t>
      </w:r>
    </w:p>
    <w:p>
      <w:pPr>
        <w:pStyle w:val="ListNumber"/>
      </w:pPr>
      <w:r>
        <w:t>Arriba de la tabla aparecen el selector "Placa del traslado" y el botón "Unir (N)".</w:t>
      </w:r>
    </w:p>
    <w:p>
      <w:pPr>
        <w:pStyle w:val="ListNumber"/>
      </w:pPr>
      <w:r>
        <w:t>Elija la placa y presione "Unir". Se crea el traslado T-N que agrupa las solicitudes: cada una conserva su número, solicitante y cantidad para los reportes.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e_traslado_uni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19 — Traslado T-2 creado: tag de ocupación 10/15, ruta combinada, solicitudes que lo integran y acciones Editar paradas / Mapa / OSM. Las filas unidas muestran su tag "T-2".</w:t>
      </w:r>
    </w:p>
    <w:p>
      <w:r>
        <w:t>Separar: en la fila de una solicitud que está dentro de un traslado aparece el botón de desenlazar (⛓). Tras confirmar, la solicitud vuelve a estado PENDIENTE sin placa y el traslado recalcula su ocupación.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i_separar_confi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20 — Confirmación al separar una solicitud de su traslado.</w:t>
      </w:r>
    </w:p>
    <w:p>
      <w:pPr>
        <w:pStyle w:val="Heading2"/>
      </w:pPr>
      <w:r>
        <w:t>5.4 Definir las paradas y la ruta</w:t>
      </w:r>
    </w:p>
    <w:p>
      <w:pPr>
        <w:pStyle w:val="ListNumber"/>
      </w:pPr>
      <w:r>
        <w:t>En la tarjeta del traslado (panel derecho) presione "Editar paradas".</w:t>
      </w:r>
    </w:p>
    <w:p>
      <w:pPr>
        <w:pStyle w:val="ListNumber"/>
      </w:pPr>
      <w:r>
        <w:t>Con "Agregar parada" añada filas: en cada una elija el punto (lista con buscador) y escriba cuántas personas suben y cuántas bajan ahí.</w:t>
      </w:r>
    </w:p>
    <w:p>
      <w:pPr>
        <w:pStyle w:val="ListNumber"/>
      </w:pPr>
      <w:r>
        <w:t>Use las flechas ↑ ↓ para ordenar la secuencia de recogida y el basurero para quitar una parada.</w:t>
      </w:r>
    </w:p>
    <w:p>
      <w:pPr>
        <w:pStyle w:val="ListNumber"/>
      </w:pPr>
      <w:r>
        <w:t>Presione "Guardar ruta". El conductor verá las paradas en ese orden en su aplicación.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d_editor_parad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21 — Editor de paradas del traslado: punto, suben, bajan, botones de orden y quitar.</w:t>
      </w:r>
    </w:p>
    <w:p>
      <w:r>
        <w:t>Con "Mapa" se despliega el recorrido dibujado sobre OpenStreetMap con los puntos de la ruta; "OSM" abre la misma ruta en una pestaña nueva para compartirla o navegarla.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h_mapa_trasl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22 — Mapa del traslado con los puntos marcados y la tarjeta del traslado con su ruta y paradas.</w:t>
      </w:r>
    </w:p>
    <w:p>
      <w:pPr>
        <w:pStyle w:val="Heading2"/>
      </w:pPr>
      <w:r>
        <w:t>5.5 Editar o anular solicitudes</w:t>
      </w:r>
    </w:p>
    <w:p>
      <w:r>
        <w:t>A diferencia del supervisor, el jefe de transporte puede modificar cualquier solicitud. El lápiz abre un panel con todos los campos (fecha, hora, puntos, cantidad, motivo, observación y la marca de emergencia) para corregirlos; la X la anula con confirmación. Todo queda en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g_editar_solicit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23 — Panel de edición de solicitud del coordinador.</w:t>
      </w:r>
    </w:p>
    <w:p>
      <w:pPr>
        <w:pStyle w:val="Heading1"/>
      </w:pPr>
      <w:r>
        <w:t>6. Módulo Mis servicios (Conductor)</w:t>
      </w:r>
    </w:p>
    <w:p>
      <w:r>
        <w:t>El conductor solo ve los servicios asignados a la placa de su unidad (mostrada bajo el título, por ejemplo "Unidad: TP-002"), ordenados con las emergencias primero. El botón "Actualizar" recarga la lista. La franja azul superior resume la ruta del día con la secuencia de puntos.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_servici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24 — Mis servicios: solo los viajes de la placa del conductor, con cupo, prioridad, estado y botones de acción por fila.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7087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2268"/>
          </w:tcPr>
          <w:p>
            <w:r>
              <w:t>Iniciar (verde)</w:t>
            </w:r>
          </w:p>
        </w:tc>
        <w:tc>
          <w:tcPr>
            <w:tcW w:type="dxa" w:w="7087"/>
          </w:tcPr>
          <w:p>
            <w:r>
              <w:t>Aparece en servicios ASIGNADO. Lo presiona al arrancar: pasa a EN_RUTA y guarda la hora de inicio.</w:t>
            </w:r>
          </w:p>
        </w:tc>
      </w:tr>
      <w:tr>
        <w:tc>
          <w:tcPr>
            <w:tcW w:type="dxa" w:w="2268"/>
          </w:tcPr>
          <w:p>
            <w:r>
              <w:t>Finalizar (verde)</w:t>
            </w:r>
          </w:p>
        </w:tc>
        <w:tc>
          <w:tcPr>
            <w:tcW w:type="dxa" w:w="7087"/>
          </w:tcPr>
          <w:p>
            <w:r>
              <w:t>Aparece en servicios EN_RUTA. Lo presiona al terminar: pasa a REALIZADO y guarda la hora de fin.</w:t>
            </w:r>
          </w:p>
        </w:tc>
      </w:tr>
      <w:tr>
        <w:tc>
          <w:tcPr>
            <w:tcW w:type="dxa" w:w="2268"/>
          </w:tcPr>
          <w:p>
            <w:r>
              <w:t>Persona+ (rojo)</w:t>
            </w:r>
          </w:p>
        </w:tc>
        <w:tc>
          <w:tcPr>
            <w:tcW w:type="dxa" w:w="7087"/>
          </w:tcPr>
          <w:p>
            <w:r>
              <w:t>Agregar pasajeros de emergencia si hay cupo libre.</w:t>
            </w:r>
          </w:p>
        </w:tc>
      </w:tr>
      <w:tr>
        <w:tc>
          <w:tcPr>
            <w:tcW w:type="dxa" w:w="2268"/>
          </w:tcPr>
          <w:p>
            <w:r>
              <w:t>Mapa (celeste)</w:t>
            </w:r>
          </w:p>
        </w:tc>
        <w:tc>
          <w:tcPr>
            <w:tcW w:type="dxa" w:w="7087"/>
          </w:tcPr>
          <w:p>
            <w:r>
              <w:t>Ver la ruta del servicio con sus paradas ordenadas.</w:t>
            </w:r>
          </w:p>
        </w:tc>
      </w:tr>
      <w:tr>
        <w:tc>
          <w:tcPr>
            <w:tcW w:type="dxa" w:w="2268"/>
          </w:tcPr>
          <w:p>
            <w:r>
              <w:t>CUPO</w:t>
            </w:r>
          </w:p>
        </w:tc>
        <w:tc>
          <w:tcPr>
            <w:tcW w:type="dxa" w:w="7087"/>
          </w:tcPr>
          <w:p>
            <w:r>
              <w:t>Ocupadas/capacidad del vehículo en ese servicio, con color.</w:t>
            </w:r>
          </w:p>
        </w:tc>
      </w:tr>
    </w:tbl>
    <w:p/>
    <w:p>
      <w:pPr>
        <w:pStyle w:val="ListNumber"/>
      </w:pPr>
      <w:r>
        <w:t>Al llegar a su turno, abra "Mis servicios" y revise los viajes asignados: origen, destino, cantidad de personas y motivo.</w:t>
      </w:r>
    </w:p>
    <w:p>
      <w:pPr>
        <w:pStyle w:val="ListNumber"/>
      </w:pPr>
      <w:r>
        <w:t>Antes de arrancar, presione el ícono del mapa para conocer la ruta completa.</w:t>
      </w:r>
    </w:p>
    <w:p>
      <w:pPr>
        <w:pStyle w:val="ListNumber"/>
      </w:pPr>
      <w:r>
        <w:t>Al iniciar el recorrido presione "Iniciar". El estado cambia a EN_RUTA.</w:t>
      </w:r>
    </w:p>
    <w:p>
      <w:pPr>
        <w:pStyle w:val="ListNumber"/>
      </w:pPr>
      <w:r>
        <w:t>Recorra las paradas en el orden indicado: la tabla muestra cuántos suben y cuántos bajan en cada punto.</w:t>
      </w:r>
    </w:p>
    <w:p>
      <w:pPr>
        <w:pStyle w:val="ListNumber"/>
      </w:pPr>
      <w:r>
        <w:t>Si en el camino debe subir pasajeros de emergencia, use el botón persona+ (ver abajo).</w:t>
      </w:r>
    </w:p>
    <w:p>
      <w:pPr>
        <w:pStyle w:val="ListNumber"/>
      </w:pPr>
      <w:r>
        <w:t>Al terminar el viaje presione "Finalizar". El servicio queda REALIZADO.</w:t>
      </w:r>
    </w:p>
    <w:p>
      <w:pPr>
        <w:pStyle w:val="ListNumber"/>
      </w:pPr>
      <w:r>
        <w:t>Sin señal puede seguir operando: los cambios se guardan en el equipo y se envían al recuperar internet (badge amarillo en el encabezado).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uta_parad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25 — Ruta del servicio: mapa con la trayectoria y tabla de paradas ordenadas (# / punto / suben / bajan). "Abrir en OSM" lleva la ruta a la navegación.</w:t>
      </w:r>
    </w:p>
    <w:p>
      <w:pPr>
        <w:pStyle w:val="Heading2"/>
      </w:pPr>
      <w:r>
        <w:t>6.1 Agregar pasajeros de emergencia</w:t>
      </w:r>
    </w:p>
    <w:p>
      <w:pPr>
        <w:pStyle w:val="ListNumber"/>
      </w:pPr>
      <w:r>
        <w:t>En un servicio ASIGNADO o EN_RUTA presione el botón rojo de persona+.</w:t>
      </w:r>
    </w:p>
    <w:p>
      <w:pPr>
        <w:pStyle w:val="ListNumber"/>
      </w:pPr>
      <w:r>
        <w:t>El panel muestra el cupo libre de la unidad ("Cupo libre: X de 15").</w:t>
      </w:r>
    </w:p>
    <w:p>
      <w:pPr>
        <w:pStyle w:val="ListNumber"/>
      </w:pPr>
      <w:r>
        <w:t>Escriba cuántos pasajeros adicionales suben y presione "Agregar".</w:t>
      </w:r>
    </w:p>
    <w:p>
      <w:pPr>
        <w:pStyle w:val="ListNumber"/>
      </w:pPr>
      <w:r>
        <w:t>Si la cantidad supera el cupo disponible el sistema lo rechaza. Al guardar, la solicitud queda marcada como emergencia y el supervisor recibe una notificación.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gregar_pasajer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26 — Panel de pasajeros de emergencia con el cupo libre visible.</w:t>
      </w:r>
    </w:p>
    <w:p>
      <w:pPr>
        <w:pStyle w:val="Heading1"/>
      </w:pPr>
      <w:r>
        <w:t>7. Módulo Reportes (Jefe / Administrador)</w:t>
      </w:r>
    </w:p>
    <w:p>
      <w:r>
        <w:t>Genera el histórico de movilidades y los indicadores de operación.</w:t>
      </w:r>
    </w:p>
    <w:p>
      <w:pPr>
        <w:pStyle w:val="ListNumber"/>
      </w:pPr>
      <w:r>
        <w:t>Elija el rango "Desde" / "Hasta" y presione "Generar".</w:t>
      </w:r>
    </w:p>
    <w:p>
      <w:pPr>
        <w:pStyle w:val="ListNumber"/>
      </w:pPr>
      <w:r>
        <w:t>Opcionalmente refine con los filtros Supervisor, Placa y Estado (se aplican al instante sobre la tabla, los totales y el CSV).</w:t>
      </w:r>
    </w:p>
    <w:p>
      <w:pPr>
        <w:pStyle w:val="ListNumber"/>
      </w:pPr>
      <w:r>
        <w:t>Revise las tarjetas de indicadores y las tablas de eficiencia.</w:t>
      </w:r>
    </w:p>
    <w:p>
      <w:pPr>
        <w:pStyle w:val="ListNumber"/>
      </w:pPr>
      <w:r>
        <w:t>Use "Exportar CSV" para descargar el detalle (compatible con Excel) o "Imprimir / PDF" para la versión imprimible.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27 — Reportes: filtros de fecha y supervisor/placa/estado, totales rápidos y tarjetas de indicadores de operación.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6520"/>
          </w:tcPr>
          <w:p>
            <w:r>
              <w:rPr>
                <w:b/>
              </w:rPr>
              <w:t>Qué mide</w:t>
            </w:r>
          </w:p>
        </w:tc>
      </w:tr>
      <w:tr>
        <w:tc>
          <w:tcPr>
            <w:tcW w:type="dxa" w:w="2835"/>
          </w:tcPr>
          <w:p>
            <w:r>
              <w:t>Solicitudes / Personas</w:t>
            </w:r>
          </w:p>
        </w:tc>
        <w:tc>
          <w:tcPr>
            <w:tcW w:type="dxa" w:w="6520"/>
          </w:tcPr>
          <w:p>
            <w:r>
              <w:t>Total de movilidades y de personas trasladadas en el rango.</w:t>
            </w:r>
          </w:p>
        </w:tc>
      </w:tr>
      <w:tr>
        <w:tc>
          <w:tcPr>
            <w:tcW w:type="dxa" w:w="2835"/>
          </w:tcPr>
          <w:p>
            <w:r>
              <w:t>Realizados / Emergencias</w:t>
            </w:r>
          </w:p>
        </w:tc>
        <w:tc>
          <w:tcPr>
            <w:tcW w:type="dxa" w:w="6520"/>
          </w:tcPr>
          <w:p>
            <w:r>
              <w:t>Viajes completados y cuántos fueron de emergencia.</w:t>
            </w:r>
          </w:p>
        </w:tc>
      </w:tr>
      <w:tr>
        <w:tc>
          <w:tcPr>
            <w:tcW w:type="dxa" w:w="2835"/>
          </w:tcPr>
          <w:p>
            <w:r>
              <w:t>Duración promedio</w:t>
            </w:r>
          </w:p>
        </w:tc>
        <w:tc>
          <w:tcPr>
            <w:tcW w:type="dxa" w:w="6520"/>
          </w:tcPr>
          <w:p>
            <w:r>
              <w:t>Tiempo medio entre Iniciar y Finalizar.</w:t>
            </w:r>
          </w:p>
        </w:tc>
      </w:tr>
      <w:tr>
        <w:tc>
          <w:tcPr>
            <w:tcW w:type="dxa" w:w="2835"/>
          </w:tcPr>
          <w:p>
            <w:r>
              <w:t>Espera promedio</w:t>
            </w:r>
          </w:p>
        </w:tc>
        <w:tc>
          <w:tcPr>
            <w:tcW w:type="dxa" w:w="6520"/>
          </w:tcPr>
          <w:p>
            <w:r>
              <w:t>Tiempo medio entre la creación de la solicitud y su atención.</w:t>
            </w:r>
          </w:p>
        </w:tc>
      </w:tr>
      <w:tr>
        <w:tc>
          <w:tcPr>
            <w:tcW w:type="dxa" w:w="2835"/>
          </w:tcPr>
          <w:p>
            <w:r>
              <w:t>Puntualidad ±10 min</w:t>
            </w:r>
          </w:p>
        </w:tc>
        <w:tc>
          <w:tcPr>
            <w:tcW w:type="dxa" w:w="6520"/>
          </w:tcPr>
          <w:p>
            <w:r>
              <w:t>Porcentaje de servicios realizados dentro de 10 minutos de la hora programada.</w:t>
            </w:r>
          </w:p>
        </w:tc>
      </w:tr>
      <w:tr>
        <w:tc>
          <w:tcPr>
            <w:tcW w:type="dxa" w:w="2835"/>
          </w:tcPr>
          <w:p>
            <w:r>
              <w:t>Eficiencia por unidad</w:t>
            </w:r>
          </w:p>
        </w:tc>
        <w:tc>
          <w:tcPr>
            <w:tcW w:type="dxa" w:w="6520"/>
          </w:tcPr>
          <w:p>
            <w:r>
              <w:t>Viajes, personas y porcentaje de ocupación por combi.</w:t>
            </w:r>
          </w:p>
        </w:tc>
      </w:tr>
      <w:tr>
        <w:tc>
          <w:tcPr>
            <w:tcW w:type="dxa" w:w="2835"/>
          </w:tcPr>
          <w:p>
            <w:r>
              <w:t>Servicios por conductor</w:t>
            </w:r>
          </w:p>
        </w:tc>
        <w:tc>
          <w:tcPr>
            <w:tcW w:type="dxa" w:w="6520"/>
          </w:tcPr>
          <w:p>
            <w:r>
              <w:t>Viajes y personas atendidas por cada conductor.</w:t>
            </w:r>
          </w:p>
        </w:tc>
      </w:tr>
      <w:tr>
        <w:tc>
          <w:tcPr>
            <w:tcW w:type="dxa" w:w="2835"/>
          </w:tcPr>
          <w:p>
            <w:r>
              <w:t>Movimiento por área</w:t>
            </w:r>
          </w:p>
        </w:tc>
        <w:tc>
          <w:tcPr>
            <w:tcW w:type="dxa" w:w="6520"/>
          </w:tcPr>
          <w:p>
            <w:r>
              <w:t>Solicitudes y personas agrupadas por el área que las pidió.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_reporte_tabl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28 — Detalle de solicitudes del reporte con placa, prioridad y realización por fila.</w:t>
      </w:r>
    </w:p>
    <w:p>
      <w:pPr>
        <w:pStyle w:val="Heading2"/>
      </w:pPr>
      <w:r>
        <w:t>7.1 Auditoría</w:t>
      </w:r>
    </w:p>
    <w:p>
      <w:r>
        <w:t>El botón "Cargar auditoría" muestra el historial de todas las acciones del sistema: inicios de sesión, creación y edición de solicitudes, asignaciones, uniones, separaciones, cambios de estado y pasajeros agregados, con fecha, entidad afectada y usuario. La tabla pagina de a 5 filas y permite cambiar a 10 o 20 por página.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uditori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29 — Auditoría del sistema con su paginador (5 filas por página).</w:t>
      </w:r>
    </w:p>
    <w:p>
      <w:pPr>
        <w:pStyle w:val="Heading1"/>
      </w:pPr>
      <w:r>
        <w:t>8. Módulo Administración (Administrador)</w:t>
      </w:r>
    </w:p>
    <w:p>
      <w:r>
        <w:t>Gestiona los catálogos del sistema en cinco pestañas. En todas funciona igual: el formulario de la parte superior sirve para crear (botón "Crear") y para editar: al presionar "Editar" en una fila, sus datos se cargan en el formulario y el botón cambia a "Actualizar". "Desactivar" inhabilita el registro sin borrarlo; en usuarios, si deja la clave vacía al editar se conserva la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>
              <w:rPr>
                <w:b/>
              </w:rPr>
              <w:t>Pestaña</w:t>
            </w:r>
          </w:p>
        </w:tc>
        <w:tc>
          <w:tcPr>
            <w:tcW w:type="dxa" w:w="3798"/>
          </w:tcPr>
          <w:p>
            <w:r>
              <w:rPr>
                <w:b/>
              </w:rPr>
              <w:t>Campos del formulario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587"/>
          </w:tcPr>
          <w:p>
            <w:r>
              <w:t>Usuarios</w:t>
            </w:r>
          </w:p>
        </w:tc>
        <w:tc>
          <w:tcPr>
            <w:tcW w:type="dxa" w:w="3798"/>
          </w:tcPr>
          <w:p>
            <w:r>
              <w:t>Usuario, nombre, rol (supervisor/coordinador/administrador), área y clave.</w:t>
            </w:r>
          </w:p>
        </w:tc>
        <w:tc>
          <w:tcPr>
            <w:tcW w:type="dxa" w:w="3969"/>
          </w:tcPr>
          <w:p>
            <w:r>
              <w:t>Cuentas del personal que solicita, coordina o administra.</w:t>
            </w:r>
          </w:p>
        </w:tc>
      </w:tr>
      <w:tr>
        <w:tc>
          <w:tcPr>
            <w:tcW w:type="dxa" w:w="1587"/>
          </w:tcPr>
          <w:p>
            <w:r>
              <w:t>Conductores</w:t>
            </w:r>
          </w:p>
        </w:tc>
        <w:tc>
          <w:tcPr>
            <w:tcW w:type="dxa" w:w="3798"/>
          </w:tcPr>
          <w:p>
            <w:r>
              <w:t>Usuario, nombre, placa de la unidad asignada, área y clave.</w:t>
            </w:r>
          </w:p>
        </w:tc>
        <w:tc>
          <w:tcPr>
            <w:tcW w:type="dxa" w:w="3969"/>
          </w:tcPr>
          <w:p>
            <w:r>
              <w:t>Cuentas de conductor; la placa define qué servicios verá en "Mis servicios".</w:t>
            </w:r>
          </w:p>
        </w:tc>
      </w:tr>
      <w:tr>
        <w:tc>
          <w:tcPr>
            <w:tcW w:type="dxa" w:w="1587"/>
          </w:tcPr>
          <w:p>
            <w:r>
              <w:t>Unidades</w:t>
            </w:r>
          </w:p>
        </w:tc>
        <w:tc>
          <w:tcPr>
            <w:tcW w:type="dxa" w:w="3798"/>
          </w:tcPr>
          <w:p>
            <w:r>
              <w:t>Placa y capacidad (≈15).</w:t>
            </w:r>
          </w:p>
        </w:tc>
        <w:tc>
          <w:tcPr>
            <w:tcW w:type="dxa" w:w="3969"/>
          </w:tcPr>
          <w:p>
            <w:r>
              <w:t>Las combis disponibles para asignar.</w:t>
            </w:r>
          </w:p>
        </w:tc>
      </w:tr>
      <w:tr>
        <w:tc>
          <w:tcPr>
            <w:tcW w:type="dxa" w:w="1587"/>
          </w:tcPr>
          <w:p>
            <w:r>
              <w:t>Puntos</w:t>
            </w:r>
          </w:p>
        </w:tc>
        <w:tc>
          <w:tcPr>
            <w:tcW w:type="dxa" w:w="3798"/>
          </w:tcPr>
          <w:p>
            <w:r>
              <w:t>Nombre, latitud y longitud.</w:t>
            </w:r>
          </w:p>
        </w:tc>
        <w:tc>
          <w:tcPr>
            <w:tcW w:type="dxa" w:w="3969"/>
          </w:tcPr>
          <w:p>
            <w:r>
              <w:t>Orígenes/destinos y paradas. Las coordenadas alimentan el mapa y la validación de rutas al acoplarse.</w:t>
            </w:r>
          </w:p>
        </w:tc>
      </w:tr>
      <w:tr>
        <w:tc>
          <w:tcPr>
            <w:tcW w:type="dxa" w:w="1587"/>
          </w:tcPr>
          <w:p>
            <w:r>
              <w:t>Motivos</w:t>
            </w:r>
          </w:p>
        </w:tc>
        <w:tc>
          <w:tcPr>
            <w:tcW w:type="dxa" w:w="3798"/>
          </w:tcPr>
          <w:p>
            <w:r>
              <w:t>Nombre.</w:t>
            </w:r>
          </w:p>
        </w:tc>
        <w:tc>
          <w:tcPr>
            <w:tcW w:type="dxa" w:w="3969"/>
          </w:tcPr>
          <w:p>
            <w:r>
              <w:t>Catálogo de motivos de viaje que elige el supervisor.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istracion_usuari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30 — Pestaña Usuarios: formulario arriba y tabla con Editar/Desactivar por fila.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istracion_conductor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31 — Pestaña Conductores: cada conductor tiene su placa asignada.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nidad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32 — Pestaña Unidades: placa y capacidad de cada combi.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istracion_punto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33 — Pestaña Puntos: nombre, latitud y longitud de cada punto.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tivo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34 — Pestaña Motivos del catálogo.</w:t>
      </w:r>
    </w:p>
    <w:p>
      <w:pPr>
        <w:pStyle w:val="Heading1"/>
      </w:pPr>
      <w:r>
        <w:t>9. Guía rápida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b/>
              </w:rPr>
              <w:t>Flujo típico</w:t>
            </w:r>
          </w:p>
        </w:tc>
      </w:tr>
      <w:tr>
        <w:tc>
          <w:tcPr>
            <w:tcW w:type="dxa" w:w="1984"/>
          </w:tcPr>
          <w:p>
            <w:r>
              <w:t>Supervisor</w:t>
            </w:r>
          </w:p>
        </w:tc>
        <w:tc>
          <w:tcPr>
            <w:tcW w:type="dxa" w:w="7370"/>
          </w:tcPr>
          <w:p>
            <w:r>
              <w:t>1. Ingresar → Solicitudes. 2. "Crear" y llenar el formulario. 3. (Opcional) Abrir el detalle y acoplarse a un traslado con cupo. 4. Seguir el estado en la columna ESTADO. 5. Editar o anular si cambia el plan.</w:t>
            </w:r>
          </w:p>
        </w:tc>
      </w:tr>
      <w:tr>
        <w:tc>
          <w:tcPr>
            <w:tcW w:type="dxa" w:w="1984"/>
          </w:tcPr>
          <w:p>
            <w:r>
              <w:t>Jefe de Transporte</w:t>
            </w:r>
          </w:p>
        </w:tc>
        <w:tc>
          <w:tcPr>
            <w:tcW w:type="dxa" w:w="7370"/>
          </w:tcPr>
          <w:p>
            <w:r>
              <w:t>1. Ingresar → Coordinación. 2. Revisar badges de cupo por unidad. 3. Asignar placa (✓, ⚡ o ⧉) o unir solicitudes compatibles en un traslado. 4. "Editar paradas" para ordenar el recorrido. 5. Atender urgencias reasignando. 6. Revisar Reportes al cierre.</w:t>
            </w:r>
          </w:p>
        </w:tc>
      </w:tr>
      <w:tr>
        <w:tc>
          <w:tcPr>
            <w:tcW w:type="dxa" w:w="1984"/>
          </w:tcPr>
          <w:p>
            <w:r>
              <w:t>Conductor</w:t>
            </w:r>
          </w:p>
        </w:tc>
        <w:tc>
          <w:tcPr>
            <w:tcW w:type="dxa" w:w="7370"/>
          </w:tcPr>
          <w:p>
            <w:r>
              <w:t>1. Ingresar → Mis servicios. 2. Revisar la ruta y las paradas con el ícono de mapa. 3. "Iniciar" al arrancar. 4. Persona+ solo para pasajeros de emergencia con cupo. 5. "Finalizar" al terminar.</w:t>
            </w:r>
          </w:p>
        </w:tc>
      </w:tr>
      <w:tr>
        <w:tc>
          <w:tcPr>
            <w:tcW w:type="dxa" w:w="1984"/>
          </w:tcPr>
          <w:p>
            <w:r>
              <w:t>Administrador</w:t>
            </w:r>
          </w:p>
        </w:tc>
        <w:tc>
          <w:tcPr>
            <w:tcW w:type="dxa" w:w="7370"/>
          </w:tcPr>
          <w:p>
            <w:r>
              <w:t>1. Mantener catálogos en Administración (usuarios, conductores con su placa, unidades, puntos con coordenadas, motivos). 2. Revisar Reportes y Auditoría. 3. Puede operar además cualquier pantalla de los demás roles.</w:t>
            </w:r>
          </w:p>
        </w:tc>
      </w:tr>
    </w:tbl>
    <w:p/>
    <w:p>
      <w:pPr>
        <w:pStyle w:val="Heading1"/>
      </w:pPr>
      <w:r>
        <w:t>10.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708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2268"/>
          </w:tcPr>
          <w:p>
            <w:r>
              <w:t>Solicitud</w:t>
            </w:r>
          </w:p>
        </w:tc>
        <w:tc>
          <w:tcPr>
            <w:tcW w:type="dxa" w:w="7087"/>
          </w:tcPr>
          <w:p>
            <w:r>
              <w:t>Pedido de transporte creado por un supervisor.</w:t>
            </w:r>
          </w:p>
        </w:tc>
      </w:tr>
      <w:tr>
        <w:tc>
          <w:tcPr>
            <w:tcW w:type="dxa" w:w="2268"/>
          </w:tcPr>
          <w:p>
            <w:r>
              <w:t>Traslado (T-N)</w:t>
            </w:r>
          </w:p>
        </w:tc>
        <w:tc>
          <w:tcPr>
            <w:tcW w:type="dxa" w:w="7087"/>
          </w:tcPr>
          <w:p>
            <w:r>
              <w:t>Agrupación de una o más solicitudes bajo una misma placa, con su ruta y paradas ordenadas.</w:t>
            </w:r>
          </w:p>
        </w:tc>
      </w:tr>
      <w:tr>
        <w:tc>
          <w:tcPr>
            <w:tcW w:type="dxa" w:w="2268"/>
          </w:tcPr>
          <w:p>
            <w:r>
              <w:t>Acoplarse</w:t>
            </w:r>
          </w:p>
        </w:tc>
        <w:tc>
          <w:tcPr>
            <w:tcW w:type="dxa" w:w="7087"/>
          </w:tcPr>
          <w:p>
            <w:r>
              <w:t>Unir una solicitud nueva a un traslado ya programado que tenga cupo y ruta compatible (máx. 10 km).</w:t>
            </w:r>
          </w:p>
        </w:tc>
      </w:tr>
      <w:tr>
        <w:tc>
          <w:tcPr>
            <w:tcW w:type="dxa" w:w="2268"/>
          </w:tcPr>
          <w:p>
            <w:r>
              <w:t>Parada</w:t>
            </w:r>
          </w:p>
        </w:tc>
        <w:tc>
          <w:tcPr>
            <w:tcW w:type="dxa" w:w="7087"/>
          </w:tcPr>
          <w:p>
            <w:r>
              <w:t>Punto intermedio de la ruta donde sube o baja personal.</w:t>
            </w:r>
          </w:p>
        </w:tc>
      </w:tr>
      <w:tr>
        <w:tc>
          <w:tcPr>
            <w:tcW w:type="dxa" w:w="2268"/>
          </w:tcPr>
          <w:p>
            <w:r>
              <w:t>Cupo</w:t>
            </w:r>
          </w:p>
        </w:tc>
        <w:tc>
          <w:tcPr>
            <w:tcW w:type="dxa" w:w="7087"/>
          </w:tcPr>
          <w:p>
            <w:r>
              <w:t>Asientos libres de la unidad (ocupadas/capacidad).</w:t>
            </w:r>
          </w:p>
        </w:tc>
      </w:tr>
      <w:tr>
        <w:tc>
          <w:tcPr>
            <w:tcW w:type="dxa" w:w="2268"/>
          </w:tcPr>
          <w:p>
            <w:r>
              <w:t>Emergencia</w:t>
            </w:r>
          </w:p>
        </w:tc>
        <w:tc>
          <w:tcPr>
            <w:tcW w:type="dxa" w:w="7087"/>
          </w:tcPr>
          <w:p>
            <w:r>
              <w:t>Solicitud de máxima prioridad: se muestra en rojo y primero en las listas.</w:t>
            </w:r>
          </w:p>
        </w:tc>
      </w:tr>
      <w:tr>
        <w:tc>
          <w:tcPr>
            <w:tcW w:type="dxa" w:w="2268"/>
          </w:tcPr>
          <w:p>
            <w:r>
              <w:t>Badge</w:t>
            </w:r>
          </w:p>
        </w:tc>
        <w:tc>
          <w:tcPr>
            <w:tcW w:type="dxa" w:w="7087"/>
          </w:tcPr>
          <w:p>
            <w:r>
              <w:t>Etiqueta de color que resume un estado (verde/ámbar/rojo).</w:t>
            </w:r>
          </w:p>
        </w:tc>
      </w:tr>
      <w:tr>
        <w:tc>
          <w:tcPr>
            <w:tcW w:type="dxa" w:w="2268"/>
          </w:tcPr>
          <w:p>
            <w:r>
              <w:t>Auditoría</w:t>
            </w:r>
          </w:p>
        </w:tc>
        <w:tc>
          <w:tcPr>
            <w:tcW w:type="dxa" w:w="7087"/>
          </w:tcPr>
          <w:p>
            <w:r>
              <w:t>Registro de quién hizo cada cambio y cuándo.</w:t>
            </w:r>
          </w:p>
        </w:tc>
      </w:tr>
      <w:tr>
        <w:tc>
          <w:tcPr>
            <w:tcW w:type="dxa" w:w="2268"/>
          </w:tcPr>
          <w:p>
            <w:r>
              <w:t>Modo offline</w:t>
            </w:r>
          </w:p>
        </w:tc>
        <w:tc>
          <w:tcPr>
            <w:tcW w:type="dxa" w:w="7087"/>
          </w:tcPr>
          <w:p>
            <w:r>
              <w:t>Trabajo sin internet: las acciones se guardan en el equipo y se sincronizan al volver la conexión.</w:t>
            </w:r>
          </w:p>
        </w:tc>
      </w:tr>
    </w:tbl>
    <w:p/>
    <w:p>
      <w:pPr>
        <w:pStyle w:val="Heading1"/>
      </w:pPr>
      <w:r>
        <w:t>11.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6236"/>
          </w:tcPr>
          <w:p>
            <w:r>
              <w:rPr>
                <w:b/>
              </w:rPr>
              <w:t>Qué hacer</w:t>
            </w:r>
          </w:p>
        </w:tc>
      </w:tr>
      <w:tr>
        <w:tc>
          <w:tcPr>
            <w:tcW w:type="dxa" w:w="3118"/>
          </w:tcPr>
          <w:p>
            <w:r>
              <w:t>No puedo ingresar</w:t>
            </w:r>
          </w:p>
        </w:tc>
        <w:tc>
          <w:tcPr>
            <w:tcW w:type="dxa" w:w="6236"/>
          </w:tcPr>
          <w:p>
            <w:r>
              <w:t>Verifique usuario y clave (respete mayúsculas). Si persiste, pida al administrador revisar su cuenta en Administración → Usuarios.</w:t>
            </w:r>
          </w:p>
        </w:tc>
      </w:tr>
      <w:tr>
        <w:tc>
          <w:tcPr>
            <w:tcW w:type="dxa" w:w="3118"/>
          </w:tcPr>
          <w:p>
            <w:r>
              <w:t>No veo el módulo que necesito</w:t>
            </w:r>
          </w:p>
        </w:tc>
        <w:tc>
          <w:tcPr>
            <w:tcW w:type="dxa" w:w="6236"/>
          </w:tcPr>
          <w:p>
            <w:r>
              <w:t>El menú depende del rol: confirme con el administrador que su usuario tiene el rol correcto.</w:t>
            </w:r>
          </w:p>
        </w:tc>
      </w:tr>
      <w:tr>
        <w:tc>
          <w:tcPr>
            <w:tcW w:type="dxa" w:w="3118"/>
          </w:tcPr>
          <w:p>
            <w:r>
              <w:t>El conductor no ve servicios</w:t>
            </w:r>
          </w:p>
        </w:tc>
        <w:tc>
          <w:tcPr>
            <w:tcW w:type="dxa" w:w="6236"/>
          </w:tcPr>
          <w:p>
            <w:r>
              <w:t>Verifique que el usuario tenga placa asignada (Administración → Conductores) y que el jefe haya asignado la solicitud a esa placa.</w:t>
            </w:r>
          </w:p>
        </w:tc>
      </w:tr>
      <w:tr>
        <w:tc>
          <w:tcPr>
            <w:tcW w:type="dxa" w:w="3118"/>
          </w:tcPr>
          <w:p>
            <w:r>
              <w:t>"No hay cupo suficiente"</w:t>
            </w:r>
          </w:p>
        </w:tc>
        <w:tc>
          <w:tcPr>
            <w:tcW w:type="dxa" w:w="6236"/>
          </w:tcPr>
          <w:p>
            <w:r>
              <w:t>La unidad está llena: use otra placa, la asignación múltiple (⧉) o libere espacio separando otra solicitud.</w:t>
            </w:r>
          </w:p>
        </w:tc>
      </w:tr>
      <w:tr>
        <w:tc>
          <w:tcPr>
            <w:tcW w:type="dxa" w:w="3118"/>
          </w:tcPr>
          <w:p>
            <w:r>
              <w:t>El selector de placa no deja elegir una unidad</w:t>
            </w:r>
          </w:p>
        </w:tc>
        <w:tc>
          <w:tcPr>
            <w:tcW w:type="dxa" w:w="6236"/>
          </w:tcPr>
          <w:p>
            <w:r>
              <w:t>Esa unidad está llena (aparece deshabilitada con su cupo). Elija otra o use asignación múltiple.</w:t>
            </w:r>
          </w:p>
        </w:tc>
      </w:tr>
      <w:tr>
        <w:tc>
          <w:tcPr>
            <w:tcW w:type="dxa" w:w="3118"/>
          </w:tcPr>
          <w:p>
            <w:r>
              <w:t>Trabajé sin internet</w:t>
            </w:r>
          </w:p>
        </w:tc>
        <w:tc>
          <w:tcPr>
            <w:tcW w:type="dxa" w:w="6236"/>
          </w:tcPr>
          <w:p>
            <w:r>
              <w:t>Los cambios se guardaron en el equipo; al volver la conexión se envían solos y el badge amarillo del encabezado desaparece.</w:t>
            </w:r>
          </w:p>
        </w:tc>
      </w:tr>
      <w:tr>
        <w:tc>
          <w:tcPr>
            <w:tcW w:type="dxa" w:w="3118"/>
          </w:tcPr>
          <w:p>
            <w:r>
              <w:t>No me deja acoplarme a un traslado</w:t>
            </w:r>
          </w:p>
        </w:tc>
        <w:tc>
          <w:tcPr>
            <w:tcW w:type="dxa" w:w="6236"/>
          </w:tcPr>
          <w:p>
            <w:r>
              <w:t>El traslado no tiene cupo o su origen/destino está a más de 10 km de la ruta. Espere la asignación del jefe.</w:t>
            </w:r>
          </w:p>
        </w:tc>
      </w:tr>
      <w:tr>
        <w:tc>
          <w:tcPr>
            <w:tcW w:type="dxa" w:w="3118"/>
          </w:tcPr>
          <w:p>
            <w:r>
              <w:t>El mapa no muestra la ruta</w:t>
            </w:r>
          </w:p>
        </w:tc>
        <w:tc>
          <w:tcPr>
            <w:tcW w:type="dxa" w:w="6236"/>
          </w:tcPr>
          <w:p>
            <w:r>
              <w:t>Los puntos necesitan latitud y longitud en Administración → Puntos.</w:t>
            </w:r>
          </w:p>
        </w:tc>
      </w:tr>
      <w:tr>
        <w:tc>
          <w:tcPr>
            <w:tcW w:type="dxa" w:w="3118"/>
          </w:tcPr>
          <w:p>
            <w:r>
              <w:t>No llegan las notificaciones push</w:t>
            </w:r>
          </w:p>
        </w:tc>
        <w:tc>
          <w:tcPr>
            <w:tcW w:type="dxa" w:w="6236"/>
          </w:tcPr>
          <w:p>
            <w:r>
              <w:t>Acepte el permiso de notificaciones que pide el navegador; los avisos siempre llegan a la campana.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1FA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1FA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1FA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