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Procedimiento operativo</w:t>
      </w:r>
    </w:p>
    <w:p>
      <w:pPr>
        <w:jc w:val="center"/>
      </w:pPr>
      <w:r>
        <w:rPr>
          <w:color w:val="404040"/>
          <w:sz w:val="30"/>
        </w:rPr>
        <w:t>Proceso del aplicativo: monitoreo, errores y paso a producción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Documento de procedimiento — Servicio de migración de adjuntos</w:t>
      </w:r>
    </w:p>
    <w:p>
      <w:pPr>
        <w:pStyle w:val="Heading2"/>
      </w:pPr>
      <w:r>
        <w:t>1. Operación normal</w:t>
      </w:r>
    </w:p>
    <w:p>
      <w:r>
        <w:t xml:space="preserve">El servicio corre por tarea programada </w:t>
      </w:r>
      <w:r>
        <w:rPr>
          <w:b/>
        </w:rPr>
        <w:t>cada 2 horas</w:t>
      </w:r>
      <w:r>
        <w:t xml:space="preserve"> (</w:t>
      </w:r>
      <w:r>
        <w:rPr>
          <w:rFonts w:ascii="Consolas" w:hAnsi="Consolas"/>
          <w:color w:val="C7254E"/>
          <w:sz w:val="19"/>
        </w:rPr>
        <w:t>MigrarAdjuntosPortalProveedores</w:t>
      </w:r>
      <w:r>
        <w:t>). Cada corrida:</w:t>
      </w:r>
    </w:p>
    <w:p>
      <w:pPr>
        <w:pStyle w:val="ListNumber"/>
      </w:pPr>
      <w:r>
        <w:t xml:space="preserve">Lee los archivos pendientes de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(lote </w:t>
      </w:r>
      <w:r>
        <w:rPr>
          <w:rFonts w:ascii="Consolas" w:hAnsi="Consolas"/>
          <w:color w:val="C7254E"/>
          <w:sz w:val="19"/>
        </w:rPr>
        <w:t>BATCH_PRUEBA</w:t>
      </w:r>
      <w:r>
        <w:t xml:space="preserve">) y de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(lote </w:t>
      </w:r>
      <w:r>
        <w:rPr>
          <w:rFonts w:ascii="Consolas" w:hAnsi="Consolas"/>
          <w:color w:val="C7254E"/>
          <w:sz w:val="19"/>
        </w:rPr>
        <w:t>BATCH_AP_DOCUMENTO_PRUEBA</w:t>
      </w:r>
      <w:r>
        <w:t>).</w:t>
      </w:r>
    </w:p>
    <w:p>
      <w:pPr>
        <w:pStyle w:val="ListNumber"/>
      </w:pPr>
      <w:r>
        <w:t xml:space="preserve">Resuelve para cada uno la OC/OS vía </w:t>
      </w:r>
      <w:r>
        <w:rPr>
          <w:rFonts w:ascii="Consolas" w:hAnsi="Consolas"/>
          <w:color w:val="C7254E"/>
          <w:sz w:val="19"/>
        </w:rPr>
        <w:t>AP_Documentos</w:t>
      </w:r>
      <w:r>
        <w:t>.</w:t>
      </w:r>
    </w:p>
    <w:p>
      <w:pPr>
        <w:pStyle w:val="ListNumber"/>
      </w:pPr>
      <w:r>
        <w:t xml:space="preserve">Copia el archivo a la carpeta de la orden y registra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(modo ESCRITURA).</w:t>
      </w:r>
    </w:p>
    <w:p>
      <w:pPr>
        <w:pStyle w:val="ListNumber"/>
      </w:pPr>
      <w:r>
        <w:t>Actualiza la tabla de control (</w:t>
      </w:r>
      <w:r>
        <w:rPr>
          <w:rFonts w:ascii="Consolas" w:hAnsi="Consolas"/>
          <w:color w:val="C7254E"/>
          <w:sz w:val="19"/>
        </w:rPr>
        <w:t>COMPLETADO</w:t>
      </w:r>
      <w:r>
        <w:t>/</w:t>
      </w:r>
      <w:r>
        <w:rPr>
          <w:rFonts w:ascii="Consolas" w:hAnsi="Consolas"/>
          <w:color w:val="C7254E"/>
          <w:sz w:val="19"/>
        </w:rPr>
        <w:t>ERROR</w:t>
      </w:r>
      <w:r>
        <w:t xml:space="preserve"> + etapa).</w:t>
      </w:r>
    </w:p>
    <w:p>
      <w:r>
        <w:t>No requiere intervención. El monitoreo se hace desde el dashboard.</w:t>
      </w:r>
    </w:p>
    <w:p>
      <w:pPr>
        <w:pStyle w:val="Heading2"/>
      </w:pPr>
      <w:r>
        <w:t>2. Monitoreo diario</w:t>
      </w:r>
    </w:p>
    <w:p>
      <w:pPr>
        <w:pStyle w:val="ListNumber"/>
      </w:pPr>
      <w:r>
        <w:t xml:space="preserve">Abrir el dashboard → pestaña </w:t>
      </w:r>
      <w:r>
        <w:rPr>
          <w:b/>
        </w:rPr>
        <w:t>Dashboard</w:t>
      </w:r>
      <w:r>
        <w:t>: revisar AP pendientes / completados.</w:t>
      </w:r>
    </w:p>
    <w:p>
      <w:pPr>
        <w:pStyle w:val="ListNumber"/>
      </w:pPr>
      <w:r>
        <w:t xml:space="preserve">Pestaña </w:t>
      </w:r>
      <w:r>
        <w:rPr>
          <w:b/>
        </w:rPr>
        <w:t>Archivos</w:t>
      </w:r>
      <w:r>
        <w:t xml:space="preserve">: filtrar Estado = ERROR → botón </w:t>
      </w:r>
      <w:r>
        <w:rPr>
          <w:b/>
        </w:rPr>
        <w:t>Ver error</w:t>
      </w:r>
      <w:r>
        <w:t xml:space="preserve"> por fila.</w:t>
      </w:r>
    </w:p>
    <w:p>
      <w:pPr>
        <w:pStyle w:val="ListNumber"/>
      </w:pPr>
      <w:r>
        <w:t xml:space="preserve">Pestaña </w:t>
      </w:r>
      <w:r>
        <w:rPr>
          <w:b/>
        </w:rPr>
        <w:t>Log</w:t>
      </w:r>
      <w:r>
        <w:t xml:space="preserve">: revisar líneas </w:t>
      </w:r>
      <w:r>
        <w:rPr>
          <w:rFonts w:ascii="Consolas" w:hAnsi="Consolas"/>
          <w:color w:val="C7254E"/>
          <w:sz w:val="19"/>
        </w:rPr>
        <w:t>[FALLIDO]</w:t>
      </w:r>
      <w:r>
        <w:t xml:space="preserve"> y la etapa.</w:t>
      </w:r>
    </w:p>
    <w:p>
      <w:pPr>
        <w:pStyle w:val="Heading2"/>
      </w:pPr>
      <w:r>
        <w:t>3. Qué hacer ante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Etapa del error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Causa típica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RESOLVER_AP_DOCUMENTOS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 factura no tiene registro en 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o sin referencia OC/OS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verificar la obligación en Spring; cuando se regularice, el reintento la toma sola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VALIDAR_RUTA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no cumple la estructura de 6 niveles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revisar </w:t>
            </w:r>
            <w:r>
              <w:rPr>
                <w:rFonts w:ascii="Consolas" w:hAnsi="Consolas"/>
                <w:color w:val="C7254E"/>
                <w:sz w:val="19"/>
              </w:rPr>
              <w:t>AP_Documentos.RutaArchivo</w:t>
            </w:r>
            <w:r>
              <w:rPr>
                <w:sz w:val="18"/>
              </w:rPr>
              <w:t xml:space="preserve"> de esa obligación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CONSTRUIR_RUTA_DINAMICA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sin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y faltan compañía/tipo/número/fecha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completar datos en 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BUSCAR_GD_GRUPO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se pudo crear/encontrar la jerarquía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revisar permisos INSERT en </w:t>
            </w:r>
            <w:r>
              <w:rPr>
                <w:rFonts w:ascii="Consolas" w:hAnsi="Consolas"/>
                <w:color w:val="C7254E"/>
                <w:sz w:val="19"/>
              </w:rPr>
              <w:t>GD_Grupo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COPIAR_PRUEBA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 acceso al UNC o disco lleno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permisos de red de la cuenta de la tarea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INSERTAR_GD_ARCHIVO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permisos o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permisos INSERT en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</w:tr>
    </w:tbl>
    <w:p>
      <w:pPr>
        <w:spacing w:after="40"/>
      </w:pPr>
    </w:p>
    <w:p>
      <w:r>
        <w:t xml:space="preserve">Los errores se </w:t>
      </w:r>
      <w:r>
        <w:rPr>
          <w:b/>
        </w:rPr>
        <w:t>reintentan automáticamente</w:t>
      </w:r>
      <w:r>
        <w:t xml:space="preserve"> en cada corrida (estado ERROR vuelve a entrar al lote). No hace falta intervenir salvo para corregir la causa raíz.</w:t>
      </w:r>
    </w:p>
    <w:p>
      <w:pPr>
        <w:pStyle w:val="Heading2"/>
      </w:pPr>
      <w:r>
        <w:t>4. Escenario: adjuntan archivos nuevos a una OC/OS ya migrada</w:t>
      </w:r>
    </w:p>
    <w:p>
      <w:r>
        <w:t>Flujo esperado (verificado):</w:t>
      </w:r>
    </w:p>
    <w:p>
      <w:pPr>
        <w:pStyle w:val="ListNumber"/>
      </w:pPr>
      <w:r>
        <w:t xml:space="preserve">El portal inserta </w:t>
      </w:r>
      <w:r>
        <w:rPr>
          <w:b/>
        </w:rPr>
        <w:t>filas nuevas</w:t>
      </w:r>
      <w:r>
        <w:t xml:space="preserve"> en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/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→ sin registro de traslado → pendientes.</w:t>
      </w:r>
    </w:p>
    <w:p>
      <w:pPr>
        <w:pStyle w:val="ListNumber"/>
      </w:pPr>
      <w:r>
        <w:t xml:space="preserve">La siguiente corrida las procesa hacia la </w:t>
      </w:r>
      <w:r>
        <w:rPr>
          <w:b/>
        </w:rPr>
        <w:t>misma carpeta</w:t>
      </w:r>
      <w:r>
        <w:t xml:space="preserve"> de la orden (el grupo documental existente se reutiliza; no se duplican niveles).</w:t>
      </w:r>
    </w:p>
    <w:p>
      <w:pPr>
        <w:pStyle w:val="ListNumber"/>
      </w:pPr>
      <w:r>
        <w:t xml:space="preserve">Se crean </w:t>
      </w:r>
      <w:r>
        <w:rPr>
          <w:rFonts w:ascii="Consolas" w:hAnsi="Consolas"/>
          <w:color w:val="C7254E"/>
          <w:sz w:val="19"/>
        </w:rPr>
        <w:t>ArchivoId</w:t>
      </w:r>
      <w:r>
        <w:t xml:space="preserve"> nuevos en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. Un archivo idéntico (mismo nombre y contenido) se omite; mismo nombre con contenido distinto recibe sufijo </w:t>
      </w:r>
      <w:r>
        <w:rPr>
          <w:rFonts w:ascii="Consolas" w:hAnsi="Consolas"/>
          <w:color w:val="C7254E"/>
          <w:sz w:val="19"/>
        </w:rPr>
        <w:t>_001</w:t>
      </w:r>
      <w:r>
        <w:t>.</w:t>
      </w:r>
    </w:p>
    <w:p>
      <w:r>
        <w:rPr>
          <w:b/>
        </w:rPr>
        <w:t>Para no esperar a la tarea</w:t>
      </w:r>
      <w:r>
        <w:t xml:space="preserve">: pestaña </w:t>
      </w:r>
      <w:r>
        <w:rPr>
          <w:i/>
        </w:rPr>
        <w:t>Ejecución personalizada</w:t>
      </w:r>
      <w:r>
        <w:t xml:space="preserve"> → ingresar el n° de OC/OS → </w:t>
      </w:r>
      <w:r>
        <w:rPr>
          <w:b/>
        </w:rPr>
        <w:t>Procesar orden</w:t>
      </w:r>
      <w:r>
        <w:t>.</w:t>
      </w:r>
    </w:p>
    <w:p>
      <w:r>
        <w:rPr>
          <w:b/>
        </w:rPr>
        <w:t>Caso a vigilar</w:t>
      </w:r>
      <w:r>
        <w:t xml:space="preserve">: si el portal </w:t>
      </w:r>
      <w:r>
        <w:rPr>
          <w:i/>
        </w:rPr>
        <w:t>actualizara</w:t>
      </w:r>
      <w:r>
        <w:t xml:space="preserve"> el binario en una fila ya COMPLETADO (mismo </w:t>
      </w:r>
      <w:r>
        <w:rPr>
          <w:rFonts w:ascii="Consolas" w:hAnsi="Consolas"/>
          <w:color w:val="C7254E"/>
          <w:sz w:val="19"/>
        </w:rPr>
        <w:t>IdApDocumentoArchivo</w:t>
      </w:r>
      <w:r>
        <w:t xml:space="preserve">), el servicio </w:t>
      </w:r>
      <w:r>
        <w:rPr>
          <w:b/>
        </w:rPr>
        <w:t>no lo detecta</w:t>
      </w:r>
      <w:r>
        <w:t xml:space="preserve"> — los completados no se releen. Si se confirma ese comportamiento del portal, se debe agregar comparación por hash/fecha de modificación.</w:t>
      </w:r>
    </w:p>
    <w:p>
      <w:pPr>
        <w:pStyle w:val="Heading2"/>
      </w:pPr>
      <w:r>
        <w:t>5. Ejecuciones manuales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Correr el lote configurado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Dashboard → Ejecución → </w:t>
            </w:r>
            <w:r>
              <w:rPr>
                <w:b/>
                <w:sz w:val="18"/>
              </w:rPr>
              <w:t>Ejecutar ahora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Migrar todo lo pendiente de una vez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Dashboard → Ejecución → </w:t>
            </w:r>
            <w:r>
              <w:rPr>
                <w:b/>
                <w:sz w:val="18"/>
              </w:rPr>
              <w:t>Procesar todo lo faltante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Migrar una sola OC/OS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→ Ejecución personalizada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por consola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iniciar_servicio_sin_python.bat PRUEBA</w:t>
            </w:r>
            <w:r>
              <w:rPr>
                <w:sz w:val="18"/>
              </w:rPr>
              <w:t xml:space="preserve"> (servidor) o </w:t>
            </w:r>
            <w:r>
              <w:rPr>
                <w:rFonts w:ascii="Consolas" w:hAnsi="Consolas"/>
                <w:color w:val="C7254E"/>
                <w:sz w:val="19"/>
              </w:rPr>
              <w:t>iniciar_servicio.bat PRUEBA</w:t>
            </w:r>
            <w:r>
              <w:rPr>
                <w:sz w:val="18"/>
              </w:rPr>
              <w:t xml:space="preserve"> (dev)</w:t>
            </w:r>
          </w:p>
        </w:tc>
      </w:tr>
    </w:tbl>
    <w:p>
      <w:pPr>
        <w:spacing w:after="40"/>
      </w:pPr>
    </w:p>
    <w:p>
      <w:pPr>
        <w:pStyle w:val="Heading2"/>
      </w:pPr>
      <w:r>
        <w:t>6. Cambio de parámetros</w:t>
      </w:r>
    </w:p>
    <w:p>
      <w:r>
        <w:t xml:space="preserve">Dashboard → Configuración → editar → </w:t>
      </w:r>
      <w:r>
        <w:rPr>
          <w:b/>
        </w:rPr>
        <w:t>Guardar configuración</w:t>
      </w:r>
      <w:r>
        <w:t>. Valida y regenera los archivos de arranque. Los lotes controlan cuántos archivos procesa cada corrida.</w:t>
      </w:r>
    </w:p>
    <w:p>
      <w:pPr>
        <w:pStyle w:val="Heading2"/>
      </w:pPr>
      <w:r>
        <w:t>7. Paso a producción (checklist)</w:t>
      </w:r>
    </w:p>
    <w:p>
      <w:r>
        <w:t>Prerequisitos antes de habilitar:</w:t>
      </w:r>
    </w:p>
    <w:p>
      <w:pPr>
        <w:pStyle w:val="ListBullet"/>
      </w:pPr>
      <w:r>
        <w:t>[ ] Prueba local y compartida aprobadas (resolución de OC/OS, jerarquía, copia íntegra, duplicados).</w:t>
      </w:r>
    </w:p>
    <w:p>
      <w:pPr>
        <w:pStyle w:val="ListBullet"/>
      </w:pPr>
      <w:r>
        <w:t>[ ] Volumen de prueba suficiente migrado sin errores recurrentes.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7254E"/>
          <w:sz w:val="19"/>
        </w:rPr>
        <w:t>ValorTexto1</w:t>
      </w:r>
      <w:r>
        <w:t xml:space="preserve"> y </w:t>
      </w:r>
      <w:r>
        <w:rPr>
          <w:rFonts w:ascii="Consolas" w:hAnsi="Consolas"/>
          <w:color w:val="C7254E"/>
          <w:sz w:val="19"/>
        </w:rPr>
        <w:t>Descripcion</w:t>
      </w:r>
      <w:r>
        <w:t xml:space="preserve"> de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definidos y aprobados (hoy </w:t>
      </w:r>
      <w:r>
        <w:rPr>
          <w:rFonts w:ascii="Consolas" w:hAnsi="Consolas"/>
          <w:color w:val="C7254E"/>
          <w:sz w:val="19"/>
        </w:rPr>
        <w:t>PENDIENTE_DEFINIR</w:t>
      </w:r>
      <w:r>
        <w:t xml:space="preserve"> / </w:t>
      </w:r>
      <w:r>
        <w:rPr>
          <w:rFonts w:ascii="Consolas" w:hAnsi="Consolas"/>
          <w:color w:val="C7254E"/>
          <w:sz w:val="19"/>
        </w:rPr>
        <w:t>MIGRACION_PRUEBA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7254E"/>
          <w:sz w:val="19"/>
        </w:rPr>
        <w:t>migrar_adjuntos_spring.py</w:t>
      </w:r>
      <w:r>
        <w:t xml:space="preserve"> (producción) alineado con la tabla de control y campos reales — </w:t>
      </w:r>
      <w:r>
        <w:rPr>
          <w:b/>
        </w:rPr>
        <w:t>pendiente de corrección</w:t>
      </w:r>
      <w:r>
        <w:t>, no es copia del de prueba.</w:t>
      </w:r>
    </w:p>
    <w:p>
      <w:pPr>
        <w:pStyle w:val="ListBullet"/>
      </w:pPr>
      <w:r>
        <w:t xml:space="preserve">[ ] Permisos de escritura de la cuenta de la tarea sobre </w:t>
      </w:r>
      <w:r>
        <w:rPr>
          <w:rFonts w:ascii="Consolas" w:hAnsi="Consolas"/>
          <w:color w:val="C7254E"/>
          <w:sz w:val="19"/>
        </w:rPr>
        <w:t>\\172.16.20.24\SpringGestionDoc\PROD</w:t>
      </w:r>
      <w:r>
        <w:t>.</w:t>
      </w:r>
    </w:p>
    <w:p>
      <w:pPr>
        <w:pStyle w:val="ListBullet"/>
      </w:pPr>
      <w:r>
        <w:t>[ ] Aprobación formal registrada.</w:t>
      </w:r>
    </w:p>
    <w:p>
      <w:r>
        <w:t>Activación:</w:t>
      </w:r>
    </w:p>
    <w:p>
      <w:pPr>
        <w:pStyle w:val="ListNumber"/>
      </w:pPr>
      <w:r>
        <w:t xml:space="preserve">En </w:t>
      </w:r>
      <w:r>
        <w:rPr>
          <w:rFonts w:ascii="Consolas" w:hAnsi="Consolas"/>
          <w:color w:val="C7254E"/>
          <w:sz w:val="19"/>
        </w:rPr>
        <w:t>MS_HASS_PROVEEDOR</w:t>
      </w:r>
      <w:r>
        <w:t xml:space="preserve"> ejecutar </w:t>
      </w:r>
      <w:r>
        <w:rPr>
          <w:rFonts w:ascii="Consolas" w:hAnsi="Consolas"/>
          <w:color w:val="C7254E"/>
          <w:sz w:val="19"/>
        </w:rPr>
        <w:t>preparar_paso_produccion.sql</w:t>
      </w:r>
      <w:r>
        <w:t xml:space="preserve"> (cuenta con ALTER/UPDATE):</w:t>
      </w:r>
    </w:p>
    <w:p>
      <w:r>
        <w:t xml:space="preserve">crea las columnas </w:t>
      </w:r>
      <w:r>
        <w:rPr>
          <w:rFonts w:ascii="Consolas" w:hAnsi="Consolas"/>
          <w:color w:val="C7254E"/>
          <w:sz w:val="19"/>
        </w:rPr>
        <w:t>Entornos_Migracion.FECHA_MINIMA</w:t>
      </w:r>
      <w:r>
        <w:t>/</w:t>
      </w:r>
      <w:r>
        <w:rPr>
          <w:rFonts w:ascii="Consolas" w:hAnsi="Consolas"/>
          <w:color w:val="C7254E"/>
          <w:sz w:val="19"/>
        </w:rPr>
        <w:t>FECHA_MAXIMA</w:t>
      </w:r>
      <w:r>
        <w:t>, amplía</w:t>
      </w:r>
    </w:p>
    <w:p>
      <w:r>
        <w:rPr>
          <w:rFonts w:ascii="Consolas" w:hAnsi="Consolas"/>
          <w:color w:val="C7254E"/>
          <w:sz w:val="19"/>
        </w:rPr>
        <w:t>CK_MS_ArchivoTraslado_Estado</w:t>
      </w:r>
      <w:r>
        <w:t xml:space="preserve"> (</w:t>
      </w:r>
      <w:r>
        <w:rPr>
          <w:rFonts w:ascii="Consolas" w:hAnsi="Consolas"/>
          <w:color w:val="C7254E"/>
          <w:sz w:val="19"/>
        </w:rPr>
        <w:t>SIN_AP</w:t>
      </w:r>
      <w:r>
        <w:t xml:space="preserve">, </w:t>
      </w:r>
      <w:r>
        <w:rPr>
          <w:rFonts w:ascii="Consolas" w:hAnsi="Consolas"/>
          <w:color w:val="C7254E"/>
          <w:sz w:val="19"/>
        </w:rPr>
        <w:t>OMITIDO</w:t>
      </w:r>
      <w:r>
        <w:t>) y resetea las tablas de</w:t>
      </w:r>
    </w:p>
    <w:p>
      <w:r>
        <w:t>control (los COMPLETADO actuales corresponden a HASS_SPRING_PRUEBA).</w:t>
      </w:r>
    </w:p>
    <w:p>
      <w:r>
        <w:t xml:space="preserve">Luego re-ejecutar </w:t>
      </w:r>
      <w:r>
        <w:rPr>
          <w:rFonts w:ascii="Consolas" w:hAnsi="Consolas"/>
          <w:color w:val="C7254E"/>
          <w:sz w:val="19"/>
        </w:rPr>
        <w:t>api_migracion_documentos/Scripts/01_sp_ms_hass.sql</w:t>
      </w:r>
      <w:r>
        <w:t xml:space="preserve"> para</w:t>
      </w:r>
    </w:p>
    <w:p>
      <w:r>
        <w:t xml:space="preserve">que </w:t>
      </w:r>
      <w:r>
        <w:rPr>
          <w:rFonts w:ascii="Consolas" w:hAnsi="Consolas"/>
          <w:color w:val="C7254E"/>
          <w:sz w:val="19"/>
        </w:rPr>
        <w:t>sp_mig_config</w:t>
      </w:r>
      <w:r>
        <w:t xml:space="preserve"> lea/actualice las columnas nuevas.</w:t>
      </w:r>
    </w:p>
    <w:p>
      <w:pPr>
        <w:pStyle w:val="ListNumber"/>
      </w:pPr>
      <w:r>
        <w:t xml:space="preserve">Ejecutar </w:t>
      </w:r>
      <w:r>
        <w:rPr>
          <w:rFonts w:ascii="Consolas" w:hAnsi="Consolas"/>
          <w:color w:val="C7254E"/>
          <w:sz w:val="19"/>
        </w:rPr>
        <w:t>python marcar_omitidos_previos.py --ejecutar</w:t>
      </w:r>
      <w:r>
        <w:t xml:space="preserve"> (dry-run sin el flag):</w:t>
      </w:r>
    </w:p>
    <w:p>
      <w:r>
        <w:t xml:space="preserve">marca OMITIDO los pendientes fuera del rango </w:t>
      </w:r>
      <w:r>
        <w:rPr>
          <w:rFonts w:ascii="Consolas" w:hAnsi="Consolas"/>
          <w:color w:val="C7254E"/>
          <w:sz w:val="19"/>
        </w:rPr>
        <w:t>[FECHA_MINIMA, FECHA_MAXIMA]</w:t>
      </w:r>
    </w:p>
    <w:p>
      <w:r>
        <w:t>(misma regla que el servicio). Sin efecto si ambos límites son TODOS.</w:t>
      </w:r>
    </w:p>
    <w:p>
      <w:r>
        <w:t xml:space="preserve">El rango </w:t>
      </w:r>
      <w:r>
        <w:rPr>
          <w:rFonts w:ascii="Consolas" w:hAnsi="Consolas"/>
          <w:color w:val="C7254E"/>
          <w:sz w:val="19"/>
        </w:rPr>
        <w:t>[FECHA_MINIMA, FECHA_MAXIMA]</w:t>
      </w:r>
      <w:r>
        <w:t xml:space="preserve"> es parametrizable por entorno</w:t>
      </w:r>
    </w:p>
    <w:p>
      <w:r>
        <w:t xml:space="preserve">(columnas de </w:t>
      </w:r>
      <w:r>
        <w:rPr>
          <w:rFonts w:ascii="Consolas" w:hAnsi="Consolas"/>
          <w:color w:val="C7254E"/>
          <w:sz w:val="19"/>
        </w:rPr>
        <w:t>Entornos_Migracion</w:t>
      </w:r>
      <w:r>
        <w:t>, editables desde el dashboard en</w:t>
      </w:r>
    </w:p>
    <w:p>
      <w:r>
        <w:t xml:space="preserve">Configuración): </w:t>
      </w:r>
      <w:r>
        <w:rPr>
          <w:rFonts w:ascii="Consolas" w:hAnsi="Consolas"/>
          <w:color w:val="C7254E"/>
          <w:sz w:val="19"/>
        </w:rPr>
        <w:t>YYYY-MM-DD</w:t>
      </w:r>
      <w:r>
        <w:t xml:space="preserve"> filtra, </w:t>
      </w:r>
      <w:r>
        <w:rPr>
          <w:rFonts w:ascii="Consolas" w:hAnsi="Consolas"/>
          <w:color w:val="C7254E"/>
          <w:sz w:val="19"/>
        </w:rPr>
        <w:t>TODOS</w:t>
      </w:r>
      <w:r>
        <w:t xml:space="preserve"> = sin límite en ese extremo,</w:t>
      </w:r>
    </w:p>
    <w:p>
      <w:r>
        <w:rPr>
          <w:rFonts w:ascii="Consolas" w:hAnsi="Consolas"/>
          <w:color w:val="C7254E"/>
          <w:sz w:val="19"/>
        </w:rPr>
        <w:t>FECHA_MINIMA</w:t>
      </w:r>
      <w:r>
        <w:t xml:space="preserve"> vacío = 2026-01-01, </w:t>
      </w:r>
      <w:r>
        <w:rPr>
          <w:rFonts w:ascii="Consolas" w:hAnsi="Consolas"/>
          <w:color w:val="C7254E"/>
          <w:sz w:val="19"/>
        </w:rPr>
        <w:t>FECHA_MAXIMA</w:t>
      </w:r>
      <w:r>
        <w:t xml:space="preserve"> vacío = sin límite.</w:t>
      </w:r>
    </w:p>
    <w:p>
      <w:r>
        <w:t>Plan de activación por fases (piloto contabilidad):</w:t>
      </w:r>
    </w:p>
    <w:p>
      <w:pPr>
        <w:pStyle w:val="ListBullet2"/>
      </w:pPr>
      <w:r>
        <w:t xml:space="preserve">Fase 1: </w:t>
      </w:r>
      <w:r>
        <w:rPr>
          <w:rFonts w:ascii="Consolas" w:hAnsi="Consolas"/>
          <w:color w:val="C7254E"/>
          <w:sz w:val="19"/>
        </w:rPr>
        <w:t>FECHA_MINIMA=2026-09-01</w:t>
      </w:r>
      <w:r>
        <w:t xml:space="preserve">, </w:t>
      </w:r>
      <w:r>
        <w:rPr>
          <w:rFonts w:ascii="Consolas" w:hAnsi="Consolas"/>
          <w:color w:val="C7254E"/>
          <w:sz w:val="19"/>
        </w:rPr>
        <w:t>FECHA_MAXIMA=2026-09-30</w:t>
      </w:r>
      <w:r>
        <w:t xml:space="preserve"> → solo</w:t>
      </w:r>
    </w:p>
    <w:p>
      <w:r>
        <w:t>setiembre 2026 migra; el resto queda OMITIDO con Etapa='VALIDAR_RANGO'.</w:t>
      </w:r>
    </w:p>
    <w:p>
      <w:pPr>
        <w:pStyle w:val="ListBullet2"/>
      </w:pPr>
      <w:r>
        <w:t>Fase 2 (aprobado por contabilidad): ampliar el rango (p.ej.</w:t>
      </w:r>
    </w:p>
    <w:p>
      <w:r>
        <w:rPr>
          <w:rFonts w:ascii="Consolas" w:hAnsi="Consolas"/>
          <w:color w:val="C7254E"/>
          <w:sz w:val="19"/>
        </w:rPr>
        <w:t>FECHA_MAXIMA=TODOS</w:t>
      </w:r>
      <w:r>
        <w:t xml:space="preserve"> y/o bajar </w:t>
      </w:r>
      <w:r>
        <w:rPr>
          <w:rFonts w:ascii="Consolas" w:hAnsi="Consolas"/>
          <w:color w:val="C7254E"/>
          <w:sz w:val="19"/>
        </w:rPr>
        <w:t>FECHA_MINIMA</w:t>
      </w:r>
      <w:r>
        <w:t>) y reactivar los OMITIDO:</w:t>
      </w:r>
    </w:p>
    <w:p>
      <w:r>
        <w:t>`UPDATE dbo.MS_ArchivoTraslado SET Estado='PENDIENTE', Etapa=NULL,</w:t>
      </w:r>
    </w:p>
    <w:p>
      <w:r>
        <w:t>MensajeError=NULL WHERE Estado='OMITIDO' AND Etapa='VALIDAR_RANGO'`</w:t>
      </w:r>
    </w:p>
    <w:p>
      <w:r>
        <w:t xml:space="preserve">(idem para </w:t>
      </w:r>
      <w:r>
        <w:rPr>
          <w:rFonts w:ascii="Consolas" w:hAnsi="Consolas"/>
          <w:color w:val="C7254E"/>
          <w:sz w:val="19"/>
        </w:rPr>
        <w:t>MS_AP_DocumentoArchivoTraslado</w:t>
      </w:r>
      <w:r>
        <w:t>). Los COMPLETADO no se tocan.</w:t>
      </w:r>
    </w:p>
    <w:p>
      <w:r>
        <w:t xml:space="preserve">Para dejar la base de prueba limpia: </w:t>
      </w:r>
      <w:r>
        <w:rPr>
          <w:rFonts w:ascii="Consolas" w:hAnsi="Consolas"/>
          <w:color w:val="C7254E"/>
          <w:sz w:val="19"/>
        </w:rPr>
        <w:t>limpiar_todo_prueba.sql</w:t>
      </w:r>
      <w:r>
        <w:t xml:space="preserve"> en</w:t>
      </w:r>
    </w:p>
    <w:p>
      <w:r>
        <w:rPr>
          <w:rFonts w:ascii="Consolas" w:hAnsi="Consolas"/>
          <w:color w:val="C7254E"/>
          <w:sz w:val="19"/>
        </w:rPr>
        <w:t>HASS_SPRING_PRUEBA</w:t>
      </w:r>
      <w:r>
        <w:t xml:space="preserve"> borra todos los GD_Archivo/GD_Grupo creados por</w:t>
      </w:r>
    </w:p>
    <w:p>
      <w:r>
        <w:t xml:space="preserve">MIGRACION (los archivos físicos en </w:t>
      </w:r>
      <w:r>
        <w:rPr>
          <w:rFonts w:ascii="Consolas" w:hAnsi="Consolas"/>
          <w:color w:val="C7254E"/>
          <w:sz w:val="19"/>
        </w:rPr>
        <w:t>...\PRUEBAS</w:t>
      </w:r>
      <w:r>
        <w:t xml:space="preserve"> se borran a mano).</w:t>
      </w:r>
    </w:p>
    <w:p>
      <w:pPr>
        <w:pStyle w:val="ListNumber"/>
      </w:pPr>
      <w:r>
        <w:t xml:space="preserve">Recompilar: </w:t>
      </w:r>
      <w:r>
        <w:rPr>
          <w:rFonts w:ascii="Consolas" w:hAnsi="Consolas"/>
          <w:color w:val="C7254E"/>
          <w:sz w:val="19"/>
        </w:rPr>
        <w:t>build_servicio.bat</w:t>
      </w:r>
      <w:r>
        <w:t xml:space="preserve"> y copiar </w:t>
      </w:r>
      <w:r>
        <w:rPr>
          <w:rFonts w:ascii="Consolas" w:hAnsi="Consolas"/>
          <w:color w:val="C7254E"/>
          <w:sz w:val="19"/>
        </w:rPr>
        <w:t>dist\migrar_produccion.exe</w:t>
      </w:r>
      <w:r>
        <w:t xml:space="preserve"> al servidor</w:t>
      </w:r>
    </w:p>
    <w:p>
      <w:r>
        <w:t>(</w:t>
      </w:r>
      <w:r>
        <w:rPr>
          <w:rFonts w:ascii="Consolas" w:hAnsi="Consolas"/>
          <w:color w:val="C7254E"/>
          <w:sz w:val="19"/>
        </w:rPr>
        <w:t>desplegar_servidor.bat \\servidor\ruta SOLO_EXE</w:t>
      </w:r>
      <w:r>
        <w:t>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cambiar_modo_tarea.ps1 -Modo PRODUCCION</w:t>
      </w:r>
      <w:r>
        <w:t xml:space="preserve"> en el servidor (deja </w:t>
      </w:r>
      <w:r>
        <w:rPr>
          <w:rFonts w:ascii="Consolas" w:hAnsi="Consolas"/>
          <w:color w:val="C7254E"/>
          <w:sz w:val="19"/>
        </w:rPr>
        <w:t>config.env</w:t>
      </w:r>
    </w:p>
    <w:p>
      <w:r>
        <w:t xml:space="preserve">con </w:t>
      </w:r>
      <w:r>
        <w:rPr>
          <w:rFonts w:ascii="Consolas" w:hAnsi="Consolas"/>
          <w:color w:val="C7254E"/>
          <w:sz w:val="19"/>
        </w:rPr>
        <w:t>HABILITAR_PRODUCCION=NO</w:t>
      </w:r>
      <w:r>
        <w:t>; la tarea queda registrada pero bloqueada).</w:t>
      </w:r>
    </w:p>
    <w:p>
      <w:pPr>
        <w:pStyle w:val="ListNumber"/>
      </w:pPr>
      <w:r>
        <w:t xml:space="preserve">En </w:t>
      </w:r>
      <w:r>
        <w:rPr>
          <w:rFonts w:ascii="Consolas" w:hAnsi="Consolas"/>
          <w:color w:val="C7254E"/>
          <w:sz w:val="19"/>
        </w:rPr>
        <w:t>Entornos_Migracion</w:t>
      </w:r>
      <w:r>
        <w:t xml:space="preserve">, poner </w:t>
      </w:r>
      <w:r>
        <w:rPr>
          <w:rFonts w:ascii="Consolas" w:hAnsi="Consolas"/>
          <w:color w:val="C7254E"/>
          <w:sz w:val="19"/>
        </w:rPr>
        <w:t>ProduccionHabilitado = 1</w:t>
      </w:r>
      <w:r>
        <w:t xml:space="preserve"> para el entorno PRODUCCION.</w:t>
      </w:r>
    </w:p>
    <w:p>
      <w:pPr>
        <w:pStyle w:val="ListNumber"/>
      </w:pPr>
      <w:r>
        <w:t xml:space="preserve">Dashboard → Cambiar entorno → PRODUCCION: regenera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 con</w:t>
      </w:r>
    </w:p>
    <w:p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 y </w:t>
      </w:r>
      <w:r>
        <w:rPr>
          <w:rFonts w:ascii="Consolas" w:hAnsi="Consolas"/>
          <w:color w:val="C7254E"/>
          <w:sz w:val="19"/>
        </w:rPr>
        <w:t>FECHA_MINIMA</w:t>
      </w:r>
      <w:r>
        <w:t>, y audita el cambio.</w:t>
      </w:r>
    </w:p>
    <w:p>
      <w:r>
        <w:t>(Si luego se reejecuta el paso 4, repetir este paso: el ps1 vuelve a dejar NO.)</w:t>
      </w:r>
    </w:p>
    <w:p>
      <w:pPr>
        <w:pStyle w:val="ListNumber"/>
      </w:pPr>
      <w:r>
        <w:t>Monitorear las primeras corridas desde el dashboard.</w:t>
      </w:r>
    </w:p>
    <w:p>
      <w:r>
        <w:t xml:space="preserve">Bloqueos de seguridad vigentes: </w:t>
      </w:r>
      <w:r>
        <w:rPr>
          <w:rFonts w:ascii="Consolas" w:hAnsi="Consolas"/>
          <w:color w:val="C7254E"/>
          <w:sz w:val="19"/>
        </w:rPr>
        <w:t>iniciar_servicio*.bat</w:t>
      </w:r>
      <w:r>
        <w:t xml:space="preserve"> exige </w:t>
      </w:r>
      <w:r>
        <w:rPr>
          <w:rFonts w:ascii="Consolas" w:hAnsi="Consolas"/>
          <w:color w:val="C7254E"/>
          <w:sz w:val="19"/>
        </w:rPr>
        <w:t>PRODUCCION</w:t>
      </w:r>
      <w:r>
        <w:t xml:space="preserve"> explícito +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 + base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 + raíz </w:t>
      </w:r>
      <w:r>
        <w:rPr>
          <w:rFonts w:ascii="Consolas" w:hAnsi="Consolas"/>
          <w:color w:val="C7254E"/>
          <w:sz w:val="19"/>
        </w:rPr>
        <w:t>...\PROD</w:t>
      </w:r>
      <w:r>
        <w:t xml:space="preserve"> exacta; el dashboard solo permite ejecutar en modo PRUEBA.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