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027E9" w14:textId="77777777" w:rsidR="00172BBE" w:rsidRPr="005E25BA" w:rsidRDefault="00172BBE">
      <w:pPr>
        <w:spacing w:line="480" w:lineRule="auto"/>
      </w:pPr>
    </w:p>
    <w:p w14:paraId="5877DE06" w14:textId="77777777" w:rsidR="00172BBE" w:rsidRPr="005E25BA" w:rsidRDefault="00172BBE">
      <w:pPr>
        <w:spacing w:line="480" w:lineRule="auto"/>
      </w:pPr>
    </w:p>
    <w:p w14:paraId="098D77DB" w14:textId="77777777" w:rsidR="00172BBE" w:rsidRPr="005E25BA" w:rsidRDefault="00172BBE">
      <w:pPr>
        <w:spacing w:line="480" w:lineRule="auto"/>
      </w:pPr>
    </w:p>
    <w:p w14:paraId="133BC0B6" w14:textId="77777777" w:rsidR="00172BBE" w:rsidRPr="005E25BA" w:rsidRDefault="00000000">
      <w:pPr>
        <w:spacing w:before="200" w:line="480" w:lineRule="auto"/>
        <w:jc w:val="center"/>
      </w:pPr>
      <w:r w:rsidRPr="005E25BA">
        <w:rPr>
          <w:b/>
          <w:bCs/>
          <w:color w:val="000000"/>
          <w:sz w:val="36"/>
          <w:szCs w:val="36"/>
        </w:rPr>
        <w:t>Simulación de Sistemas de Colas M/M/1</w:t>
      </w:r>
    </w:p>
    <w:p w14:paraId="765CC9C6" w14:textId="77777777" w:rsidR="00172BBE" w:rsidRPr="005E25BA" w:rsidRDefault="00000000">
      <w:pPr>
        <w:spacing w:before="120" w:line="480" w:lineRule="auto"/>
        <w:jc w:val="center"/>
      </w:pPr>
      <w:r w:rsidRPr="005E25BA">
        <w:rPr>
          <w:b/>
          <w:bCs/>
          <w:color w:val="000000"/>
          <w:sz w:val="28"/>
          <w:szCs w:val="28"/>
        </w:rPr>
        <w:t>Caso: Desempeño de Cajeros — Banco de Colombia</w:t>
      </w:r>
    </w:p>
    <w:p w14:paraId="60B5B1F4" w14:textId="77777777" w:rsidR="00172BBE" w:rsidRPr="005E25BA" w:rsidRDefault="00172BBE">
      <w:pPr>
        <w:spacing w:line="480" w:lineRule="auto"/>
      </w:pPr>
    </w:p>
    <w:p w14:paraId="6C92B93C" w14:textId="77777777" w:rsidR="0004362C" w:rsidRDefault="0004362C" w:rsidP="0004362C"/>
    <w:p w14:paraId="53D92C41" w14:textId="77777777" w:rsidR="0004362C" w:rsidRDefault="0004362C" w:rsidP="0004362C"/>
    <w:p w14:paraId="4D83A463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  <w:r w:rsidRPr="00627550">
        <w:rPr>
          <w:b/>
          <w:bCs/>
          <w:color w:val="000000"/>
          <w:sz w:val="26"/>
          <w:szCs w:val="26"/>
        </w:rPr>
        <w:t>Avila Agamez</w:t>
      </w:r>
      <w:r>
        <w:rPr>
          <w:b/>
          <w:bCs/>
          <w:color w:val="000000"/>
          <w:sz w:val="26"/>
          <w:szCs w:val="26"/>
        </w:rPr>
        <w:t xml:space="preserve"> </w:t>
      </w:r>
      <w:r w:rsidRPr="00627550">
        <w:rPr>
          <w:b/>
          <w:bCs/>
          <w:color w:val="000000"/>
          <w:sz w:val="26"/>
          <w:szCs w:val="26"/>
        </w:rPr>
        <w:t>Jonatan</w:t>
      </w:r>
    </w:p>
    <w:p w14:paraId="4E463D96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  <w:r w:rsidRPr="00627550">
        <w:rPr>
          <w:b/>
          <w:bCs/>
          <w:color w:val="000000"/>
          <w:sz w:val="26"/>
          <w:szCs w:val="26"/>
        </w:rPr>
        <w:t>Moreno Delgado Jhan</w:t>
      </w:r>
    </w:p>
    <w:p w14:paraId="77B5723D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06EC8AB2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3B917DF2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579977FE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359D2543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  <w:r w:rsidRPr="00627550">
        <w:rPr>
          <w:b/>
          <w:bCs/>
          <w:color w:val="000000"/>
          <w:sz w:val="26"/>
          <w:szCs w:val="26"/>
        </w:rPr>
        <w:t xml:space="preserve">Curso: Simulación </w:t>
      </w:r>
    </w:p>
    <w:p w14:paraId="68AB5AF2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10CCED6E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20BD3D93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16EFF51D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0E9B22AB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  <w:r w:rsidRPr="00627550">
        <w:rPr>
          <w:b/>
          <w:bCs/>
          <w:color w:val="000000"/>
          <w:sz w:val="26"/>
          <w:szCs w:val="26"/>
        </w:rPr>
        <w:t xml:space="preserve">Institución Universitaria Digital De Antioquia </w:t>
      </w:r>
    </w:p>
    <w:p w14:paraId="708DB862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07E785A2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57FE5F68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549F0487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737D9086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331E4A95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2C20112B" w14:textId="77777777" w:rsidR="0004362C" w:rsidRPr="00627550" w:rsidRDefault="0004362C" w:rsidP="0004362C">
      <w:pPr>
        <w:spacing w:after="80"/>
        <w:rPr>
          <w:b/>
          <w:bCs/>
          <w:color w:val="000000"/>
          <w:sz w:val="26"/>
          <w:szCs w:val="26"/>
        </w:rPr>
      </w:pPr>
    </w:p>
    <w:p w14:paraId="653F6CB2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</w:p>
    <w:p w14:paraId="4D39CCD8" w14:textId="77777777" w:rsidR="0004362C" w:rsidRPr="00627550" w:rsidRDefault="0004362C" w:rsidP="0004362C">
      <w:pPr>
        <w:spacing w:after="80"/>
        <w:jc w:val="center"/>
        <w:rPr>
          <w:b/>
          <w:bCs/>
          <w:color w:val="000000"/>
          <w:sz w:val="26"/>
          <w:szCs w:val="26"/>
        </w:rPr>
      </w:pPr>
      <w:r w:rsidRPr="00627550">
        <w:rPr>
          <w:b/>
          <w:bCs/>
          <w:color w:val="000000"/>
          <w:sz w:val="26"/>
          <w:szCs w:val="26"/>
        </w:rPr>
        <w:t>2026</w:t>
      </w:r>
    </w:p>
    <w:p w14:paraId="6953EBCC" w14:textId="77777777" w:rsidR="00172BBE" w:rsidRPr="005E25BA" w:rsidRDefault="00000000">
      <w:r w:rsidRPr="005E25BA">
        <w:br w:type="page"/>
      </w:r>
    </w:p>
    <w:p w14:paraId="5389DA02" w14:textId="77777777" w:rsidR="00172BBE" w:rsidRPr="005E25BA" w:rsidRDefault="00000000">
      <w:pPr>
        <w:pStyle w:val="Ttulo1"/>
        <w:spacing w:line="480" w:lineRule="auto"/>
        <w:jc w:val="center"/>
      </w:pPr>
      <w:r w:rsidRPr="005E25BA">
        <w:lastRenderedPageBreak/>
        <w:t>1. Introducción</w:t>
      </w:r>
    </w:p>
    <w:p w14:paraId="6A7D63F4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El Banco de Colombia opera con tres cajeros humanos para la atención de transacciones de retiro y pago. Dado que no dispone de cajeros electrónicos, la institución busca determinar la configuración óptima de sus ventanillas a fin de minimizar los tiempos de espera y garantizar la mejor experiencia posible a sus usuarios.</w:t>
      </w:r>
    </w:p>
    <w:p w14:paraId="677070B0" w14:textId="77777777" w:rsidR="00172BBE" w:rsidRPr="005E25BA" w:rsidRDefault="00172BBE">
      <w:pPr>
        <w:spacing w:line="480" w:lineRule="auto"/>
      </w:pPr>
    </w:p>
    <w:p w14:paraId="5FA0031A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La teoría de colas es una herramienta fundamental de la Investigación de Operaciones que permite modelar sistemas de servicio con llegadas y tiempos de atención aleatorios. Un modelo M/M/1 supone llegadas con distribución de Poisson (intervalos exponenciales), tiempos de servicio exponenciales y un único servidor (Hillier y Lieberman, 2015). En este trabajo, cada cajero se modela como un sistema M/M/1 independiente.</w:t>
      </w:r>
    </w:p>
    <w:p w14:paraId="18A3DD41" w14:textId="77777777" w:rsidR="00172BBE" w:rsidRPr="005E25BA" w:rsidRDefault="00172BBE">
      <w:pPr>
        <w:spacing w:line="480" w:lineRule="auto"/>
      </w:pPr>
    </w:p>
    <w:p w14:paraId="616BD42A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El presente documento desarrolla una simulación computacional en Python con 10 réplicas de un día de operación (480 minutos), comparando dos configuraciones: (A) un cajero exclusivo para retiros y dos para pagos, y (B) dos cajeros para retiros y uno para pagos. Se resuelven los cinco puntos requeridos por el enunciado.</w:t>
      </w:r>
    </w:p>
    <w:p w14:paraId="00B72907" w14:textId="77777777" w:rsidR="00172BBE" w:rsidRPr="005E25BA" w:rsidRDefault="00172BBE">
      <w:pPr>
        <w:spacing w:line="480" w:lineRule="auto"/>
      </w:pPr>
    </w:p>
    <w:p w14:paraId="0DAD95E3" w14:textId="77777777" w:rsidR="00172BBE" w:rsidRPr="005E25BA" w:rsidRDefault="00000000">
      <w:r w:rsidRPr="005E25BA">
        <w:br w:type="page"/>
      </w:r>
    </w:p>
    <w:p w14:paraId="575BDC9D" w14:textId="77777777" w:rsidR="00172BBE" w:rsidRPr="005E25BA" w:rsidRDefault="00000000">
      <w:pPr>
        <w:pStyle w:val="Ttulo1"/>
        <w:spacing w:line="480" w:lineRule="auto"/>
        <w:jc w:val="center"/>
      </w:pPr>
      <w:r w:rsidRPr="005E25BA">
        <w:lastRenderedPageBreak/>
        <w:t>2. Metodología</w:t>
      </w:r>
    </w:p>
    <w:p w14:paraId="7A2B4C62" w14:textId="77777777" w:rsidR="00172BBE" w:rsidRPr="005E25BA" w:rsidRDefault="00000000">
      <w:pPr>
        <w:pStyle w:val="Ttulo2"/>
        <w:spacing w:before="240" w:line="480" w:lineRule="auto"/>
      </w:pPr>
      <w:r w:rsidRPr="005E25BA">
        <w:t>2.1 Descripción del sistema</w:t>
      </w:r>
    </w:p>
    <w:p w14:paraId="6A1E4FEC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El sistema se compone de tres cajeros M/M/1 independientes. El 70 % de los usuarios realiza retiros y el 30 % pagos o consignaciones. Cada tipo de usuario tiene parámetros de llegada y servicio distintos, distribuidos exponencialmente, de acuerdo con la Tabla 1.</w:t>
      </w:r>
    </w:p>
    <w:p w14:paraId="27ED088C" w14:textId="77777777" w:rsidR="00172BBE" w:rsidRPr="005E25BA" w:rsidRDefault="00172BBE">
      <w:pPr>
        <w:spacing w:line="480" w:lineRule="auto"/>
      </w:pPr>
    </w:p>
    <w:p w14:paraId="4B6DA758" w14:textId="77777777" w:rsidR="00172BBE" w:rsidRPr="005E25BA" w:rsidRDefault="00000000">
      <w:pPr>
        <w:spacing w:line="480" w:lineRule="auto"/>
        <w:jc w:val="center"/>
      </w:pPr>
      <w:r w:rsidRPr="005E25BA">
        <w:rPr>
          <w:b/>
          <w:bCs/>
          <w:color w:val="000000"/>
          <w:sz w:val="20"/>
          <w:szCs w:val="20"/>
        </w:rPr>
        <w:t>Tabla 1. Parámetros de simulación por tipo de usuario</w:t>
      </w:r>
    </w:p>
    <w:p w14:paraId="48B9B58F" w14:textId="77777777" w:rsidR="00172BBE" w:rsidRPr="005E25BA" w:rsidRDefault="00000000">
      <w:pPr>
        <w:spacing w:line="480" w:lineRule="auto"/>
        <w:jc w:val="center"/>
      </w:pPr>
      <w:r w:rsidRPr="005E25BA">
        <w:rPr>
          <w:i/>
          <w:iCs/>
          <w:color w:val="000000"/>
          <w:sz w:val="20"/>
          <w:szCs w:val="20"/>
        </w:rPr>
        <w:t>Nota. Fuente: enunciado del problema.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2000"/>
        <w:gridCol w:w="2000"/>
        <w:gridCol w:w="2060"/>
      </w:tblGrid>
      <w:tr w:rsidR="00172BBE" w:rsidRPr="005E25BA" w14:paraId="5B3862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F995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Tipo acción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794F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Tipo usuario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9DAC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Media servicio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9E62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Media llegada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F9B4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</w:tr>
      <w:tr w:rsidR="00172BBE" w:rsidRPr="005E25BA" w14:paraId="3D8B3B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4A49F" w14:textId="77777777" w:rsidR="00172BBE" w:rsidRPr="005E25BA" w:rsidRDefault="00000000"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C1C96" w14:textId="77777777" w:rsidR="00172BBE" w:rsidRPr="005E25BA" w:rsidRDefault="00000000">
            <w:r w:rsidRPr="005E25BA">
              <w:rPr>
                <w:sz w:val="20"/>
                <w:szCs w:val="20"/>
              </w:rPr>
              <w:t>Rápido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1828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 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86AC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 min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60F7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0.23</w:t>
            </w:r>
          </w:p>
        </w:tc>
      </w:tr>
      <w:tr w:rsidR="00172BBE" w:rsidRPr="005E25BA" w14:paraId="409BE6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8ACCC" w14:textId="77777777" w:rsidR="00172BBE" w:rsidRPr="005E25BA" w:rsidRDefault="00000000"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9DAFC" w14:textId="77777777" w:rsidR="00172BBE" w:rsidRPr="005E25BA" w:rsidRDefault="00000000">
            <w:r w:rsidRPr="005E25BA">
              <w:rPr>
                <w:sz w:val="20"/>
                <w:szCs w:val="20"/>
              </w:rPr>
              <w:t>Normal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2DD5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 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1829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 min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B684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0.40</w:t>
            </w:r>
          </w:p>
        </w:tc>
      </w:tr>
      <w:tr w:rsidR="00172BBE" w:rsidRPr="005E25BA" w14:paraId="2EA3F0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CEE28" w14:textId="77777777" w:rsidR="00172BBE" w:rsidRPr="005E25BA" w:rsidRDefault="00000000"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94442" w14:textId="77777777" w:rsidR="00172BBE" w:rsidRPr="005E25BA" w:rsidRDefault="00000000">
            <w:r w:rsidRPr="005E25BA">
              <w:rPr>
                <w:sz w:val="20"/>
                <w:szCs w:val="20"/>
              </w:rPr>
              <w:t>Lento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C55A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 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E613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 min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4B01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0.17</w:t>
            </w:r>
          </w:p>
        </w:tc>
      </w:tr>
      <w:tr w:rsidR="00172BBE" w:rsidRPr="005E25BA" w14:paraId="30E178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EDE74" w14:textId="77777777" w:rsidR="00172BBE" w:rsidRPr="005E25BA" w:rsidRDefault="00000000"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8F491" w14:textId="77777777" w:rsidR="00172BBE" w:rsidRPr="005E25BA" w:rsidRDefault="00000000">
            <w:r w:rsidRPr="005E25BA">
              <w:rPr>
                <w:sz w:val="20"/>
                <w:szCs w:val="20"/>
              </w:rPr>
              <w:t>Muy lento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B0BC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 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FDED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 min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46FC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0.20</w:t>
            </w:r>
          </w:p>
        </w:tc>
      </w:tr>
      <w:tr w:rsidR="00172BBE" w:rsidRPr="005E25BA" w14:paraId="3B3B0D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EFB42" w14:textId="77777777" w:rsidR="00172BBE" w:rsidRPr="005E25BA" w:rsidRDefault="00000000"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9E33A" w14:textId="77777777" w:rsidR="00172BBE" w:rsidRPr="005E25BA" w:rsidRDefault="00000000">
            <w:r w:rsidRPr="005E25BA">
              <w:rPr>
                <w:sz w:val="20"/>
                <w:szCs w:val="20"/>
              </w:rPr>
              <w:t>Rápido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EF02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 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FD7F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 min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D09B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0.10</w:t>
            </w:r>
          </w:p>
        </w:tc>
      </w:tr>
      <w:tr w:rsidR="00172BBE" w:rsidRPr="005E25BA" w14:paraId="77BB4E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23A77" w14:textId="77777777" w:rsidR="00172BBE" w:rsidRPr="005E25BA" w:rsidRDefault="00000000"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9E4E3" w14:textId="77777777" w:rsidR="00172BBE" w:rsidRPr="005E25BA" w:rsidRDefault="00000000">
            <w:r w:rsidRPr="005E25BA">
              <w:rPr>
                <w:sz w:val="20"/>
                <w:szCs w:val="20"/>
              </w:rPr>
              <w:t>Normal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EA36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 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F25B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 min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7D1E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0.20</w:t>
            </w:r>
          </w:p>
        </w:tc>
      </w:tr>
      <w:tr w:rsidR="00172BBE" w:rsidRPr="005E25BA" w14:paraId="2927C2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9D7F2" w14:textId="77777777" w:rsidR="00172BBE" w:rsidRPr="005E25BA" w:rsidRDefault="00000000"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E4CD5" w14:textId="77777777" w:rsidR="00172BBE" w:rsidRPr="005E25BA" w:rsidRDefault="00000000">
            <w:r w:rsidRPr="005E25BA">
              <w:rPr>
                <w:sz w:val="20"/>
                <w:szCs w:val="20"/>
              </w:rPr>
              <w:t>Lento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6732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 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B741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 min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215B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0.30</w:t>
            </w:r>
          </w:p>
        </w:tc>
      </w:tr>
      <w:tr w:rsidR="00172BBE" w:rsidRPr="005E25BA" w14:paraId="2D5D42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0469B" w14:textId="77777777" w:rsidR="00172BBE" w:rsidRPr="005E25BA" w:rsidRDefault="00000000"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18C7D" w14:textId="77777777" w:rsidR="00172BBE" w:rsidRPr="005E25BA" w:rsidRDefault="00000000">
            <w:r w:rsidRPr="005E25BA">
              <w:rPr>
                <w:sz w:val="20"/>
                <w:szCs w:val="20"/>
              </w:rPr>
              <w:t>Muy lento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76BB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7 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BBF7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 min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E1C3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0.40</w:t>
            </w:r>
          </w:p>
        </w:tc>
      </w:tr>
    </w:tbl>
    <w:p w14:paraId="6DDA42CA" w14:textId="77777777" w:rsidR="00172BBE" w:rsidRPr="005E25BA" w:rsidRDefault="00172BBE">
      <w:pPr>
        <w:spacing w:line="480" w:lineRule="auto"/>
      </w:pPr>
    </w:p>
    <w:p w14:paraId="694135EB" w14:textId="77777777" w:rsidR="00172BBE" w:rsidRPr="005E25BA" w:rsidRDefault="00000000">
      <w:pPr>
        <w:pStyle w:val="Ttulo2"/>
        <w:spacing w:before="240" w:line="480" w:lineRule="auto"/>
      </w:pPr>
      <w:r w:rsidRPr="005E25BA">
        <w:t>2.2 Configuraciones evaluadas</w:t>
      </w:r>
    </w:p>
    <w:p w14:paraId="05BE6000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b/>
          <w:bCs/>
        </w:rPr>
        <w:t xml:space="preserve">Configuración A (1R-2P): </w:t>
      </w:r>
      <w:r w:rsidRPr="005E25BA">
        <w:t>un cajero exclusivo para retiros (Cajero 1) y dos cajeros exclusivos para pagos (Cajeros 2 y 3).</w:t>
      </w:r>
    </w:p>
    <w:p w14:paraId="73759B7E" w14:textId="77777777" w:rsidR="00172BBE" w:rsidRPr="005E25BA" w:rsidRDefault="00172BBE">
      <w:pPr>
        <w:spacing w:line="480" w:lineRule="auto"/>
      </w:pPr>
    </w:p>
    <w:p w14:paraId="01DB1329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b/>
          <w:bCs/>
        </w:rPr>
        <w:t xml:space="preserve">Configuración B (2R-1P): </w:t>
      </w:r>
      <w:r w:rsidRPr="005E25BA">
        <w:t>dos cajeros exclusivos para retiros (Cajeros 1 y 2) y un cajero exclusivo para pagos (Cajero 3).</w:t>
      </w:r>
    </w:p>
    <w:p w14:paraId="4C7AAC0A" w14:textId="77777777" w:rsidR="00172BBE" w:rsidRPr="005E25BA" w:rsidRDefault="00172BBE">
      <w:pPr>
        <w:spacing w:line="480" w:lineRule="auto"/>
      </w:pPr>
    </w:p>
    <w:p w14:paraId="1926D28E" w14:textId="77777777" w:rsidR="00172BBE" w:rsidRPr="005E25BA" w:rsidRDefault="00000000">
      <w:pPr>
        <w:pStyle w:val="Ttulo2"/>
        <w:spacing w:before="240" w:line="480" w:lineRule="auto"/>
      </w:pPr>
      <w:r w:rsidRPr="005E25BA">
        <w:lastRenderedPageBreak/>
        <w:t>2.3 Parámetros del modelo</w:t>
      </w:r>
    </w:p>
    <w:p w14:paraId="016850AE" w14:textId="77777777" w:rsidR="00172BBE" w:rsidRPr="005E25BA" w:rsidRDefault="00000000">
      <w:pPr>
        <w:pStyle w:val="Prrafodelista"/>
        <w:numPr>
          <w:ilvl w:val="0"/>
          <w:numId w:val="2"/>
        </w:numPr>
      </w:pPr>
      <w:r w:rsidRPr="005E25BA">
        <w:t>Distribución de llegadas: exponencial con media λ por tipo de usuario.</w:t>
      </w:r>
    </w:p>
    <w:p w14:paraId="19EBD471" w14:textId="77777777" w:rsidR="00172BBE" w:rsidRPr="005E25BA" w:rsidRDefault="00000000">
      <w:pPr>
        <w:pStyle w:val="Prrafodelista"/>
        <w:numPr>
          <w:ilvl w:val="0"/>
          <w:numId w:val="2"/>
        </w:numPr>
      </w:pPr>
      <w:r w:rsidRPr="005E25BA">
        <w:t>Distribución de servicio: exponencial con media μ por tipo de usuario.</w:t>
      </w:r>
    </w:p>
    <w:p w14:paraId="0741B37E" w14:textId="77777777" w:rsidR="00172BBE" w:rsidRPr="005E25BA" w:rsidRDefault="00000000">
      <w:pPr>
        <w:pStyle w:val="Prrafodelista"/>
        <w:numPr>
          <w:ilvl w:val="0"/>
          <w:numId w:val="2"/>
        </w:numPr>
      </w:pPr>
      <w:r w:rsidRPr="005E25BA">
        <w:t>Horizonte de simulación: 480 minutos (8 horas/día).</w:t>
      </w:r>
    </w:p>
    <w:p w14:paraId="7E8FAFD7" w14:textId="77777777" w:rsidR="00172BBE" w:rsidRPr="005E25BA" w:rsidRDefault="00000000">
      <w:pPr>
        <w:pStyle w:val="Prrafodelista"/>
        <w:numPr>
          <w:ilvl w:val="0"/>
          <w:numId w:val="2"/>
        </w:numPr>
      </w:pPr>
      <w:r w:rsidRPr="005E25BA">
        <w:t>Número de réplicas: 10.</w:t>
      </w:r>
    </w:p>
    <w:p w14:paraId="6959C31A" w14:textId="77777777" w:rsidR="00172BBE" w:rsidRPr="005E25BA" w:rsidRDefault="00000000">
      <w:pPr>
        <w:pStyle w:val="Prrafodelista"/>
        <w:numPr>
          <w:ilvl w:val="0"/>
          <w:numId w:val="2"/>
        </w:numPr>
      </w:pPr>
      <w:r w:rsidRPr="005E25BA">
        <w:t>Semillas: 100, 200, …, 1000 (reproducibilidad garantizada).</w:t>
      </w:r>
    </w:p>
    <w:p w14:paraId="339EA592" w14:textId="77777777" w:rsidR="00172BBE" w:rsidRPr="005E25BA" w:rsidRDefault="00172BBE">
      <w:pPr>
        <w:spacing w:line="480" w:lineRule="auto"/>
      </w:pPr>
    </w:p>
    <w:p w14:paraId="6842A5CF" w14:textId="77777777" w:rsidR="00172BBE" w:rsidRPr="005E25BA" w:rsidRDefault="00000000">
      <w:pPr>
        <w:pStyle w:val="Ttulo2"/>
        <w:spacing w:before="240" w:line="480" w:lineRule="auto"/>
      </w:pPr>
      <w:r w:rsidRPr="005E25BA">
        <w:t>2.4 Herramientas</w:t>
      </w:r>
    </w:p>
    <w:p w14:paraId="5FDFD2E2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 xml:space="preserve">La simulación se implementó en Python 3 utilizando </w:t>
      </w:r>
      <w:proofErr w:type="spellStart"/>
      <w:r w:rsidRPr="005E25BA">
        <w:rPr>
          <w:color w:val="000000"/>
        </w:rPr>
        <w:t>NumPy</w:t>
      </w:r>
      <w:proofErr w:type="spellEnd"/>
      <w:r w:rsidRPr="005E25BA">
        <w:rPr>
          <w:color w:val="000000"/>
        </w:rPr>
        <w:t xml:space="preserve"> para la generación de variables aleatorias exponenciales, </w:t>
      </w:r>
      <w:proofErr w:type="spellStart"/>
      <w:r w:rsidRPr="005E25BA">
        <w:rPr>
          <w:color w:val="000000"/>
        </w:rPr>
        <w:t>dataclasses</w:t>
      </w:r>
      <w:proofErr w:type="spellEnd"/>
      <w:r w:rsidRPr="005E25BA">
        <w:rPr>
          <w:color w:val="000000"/>
        </w:rPr>
        <w:t xml:space="preserve"> para la representación de entidades (clientes y cajeros) y Pandas para la consolidación de resultados. El documento se generó con la librería docx (Node.js).</w:t>
      </w:r>
    </w:p>
    <w:p w14:paraId="28AA1C64" w14:textId="77777777" w:rsidR="00172BBE" w:rsidRPr="005E25BA" w:rsidRDefault="00172BBE">
      <w:pPr>
        <w:spacing w:line="480" w:lineRule="auto"/>
      </w:pPr>
    </w:p>
    <w:p w14:paraId="210FFE93" w14:textId="77777777" w:rsidR="00172BBE" w:rsidRPr="005E25BA" w:rsidRDefault="00000000">
      <w:pPr>
        <w:pStyle w:val="Ttulo2"/>
        <w:spacing w:before="240" w:line="480" w:lineRule="auto"/>
      </w:pPr>
      <w:r w:rsidRPr="005E25BA">
        <w:t>2.5 Indicadores calculados</w:t>
      </w:r>
    </w:p>
    <w:p w14:paraId="7DA6037F" w14:textId="77777777" w:rsidR="00172BBE" w:rsidRPr="005E25BA" w:rsidRDefault="00000000">
      <w:pPr>
        <w:pStyle w:val="Prrafodelista"/>
        <w:numPr>
          <w:ilvl w:val="0"/>
          <w:numId w:val="2"/>
        </w:numPr>
      </w:pPr>
      <w:r w:rsidRPr="005E25BA">
        <w:t>Tiempo promedio de servicio (</w:t>
      </w:r>
      <w:proofErr w:type="spellStart"/>
      <w:r w:rsidRPr="005E25BA">
        <w:t>Ws</w:t>
      </w:r>
      <w:proofErr w:type="spellEnd"/>
      <w:r w:rsidRPr="005E25BA">
        <w:t>) por cajero.</w:t>
      </w:r>
    </w:p>
    <w:p w14:paraId="64E124E2" w14:textId="77777777" w:rsidR="00172BBE" w:rsidRPr="005E25BA" w:rsidRDefault="00000000">
      <w:pPr>
        <w:pStyle w:val="Prrafodelista"/>
        <w:numPr>
          <w:ilvl w:val="0"/>
          <w:numId w:val="2"/>
        </w:numPr>
      </w:pPr>
      <w:r w:rsidRPr="005E25BA">
        <w:t>Tiempo promedio de espera en cola (</w:t>
      </w:r>
      <w:proofErr w:type="spellStart"/>
      <w:r w:rsidRPr="005E25BA">
        <w:t>Wq</w:t>
      </w:r>
      <w:proofErr w:type="spellEnd"/>
      <w:r w:rsidRPr="005E25BA">
        <w:t>) por cajero.</w:t>
      </w:r>
    </w:p>
    <w:p w14:paraId="2C50D4C9" w14:textId="77777777" w:rsidR="00172BBE" w:rsidRPr="005E25BA" w:rsidRDefault="00000000">
      <w:pPr>
        <w:pStyle w:val="Prrafodelista"/>
        <w:numPr>
          <w:ilvl w:val="0"/>
          <w:numId w:val="2"/>
        </w:numPr>
      </w:pPr>
      <w:r w:rsidRPr="005E25BA">
        <w:t xml:space="preserve">Tiempo promedio en el sistema (W = </w:t>
      </w:r>
      <w:proofErr w:type="spellStart"/>
      <w:r w:rsidRPr="005E25BA">
        <w:t>Wq</w:t>
      </w:r>
      <w:proofErr w:type="spellEnd"/>
      <w:r w:rsidRPr="005E25BA">
        <w:t xml:space="preserve"> + </w:t>
      </w:r>
      <w:proofErr w:type="spellStart"/>
      <w:r w:rsidRPr="005E25BA">
        <w:t>Ws</w:t>
      </w:r>
      <w:proofErr w:type="spellEnd"/>
      <w:r w:rsidRPr="005E25BA">
        <w:t>) por cajero.</w:t>
      </w:r>
    </w:p>
    <w:p w14:paraId="33FFDEF7" w14:textId="77777777" w:rsidR="00172BBE" w:rsidRPr="005E25BA" w:rsidRDefault="00000000">
      <w:pPr>
        <w:pStyle w:val="Prrafodelista"/>
        <w:numPr>
          <w:ilvl w:val="0"/>
          <w:numId w:val="2"/>
        </w:numPr>
      </w:pPr>
      <w:r w:rsidRPr="005E25BA">
        <w:t xml:space="preserve">Utilización (ρ = </w:t>
      </w:r>
      <w:proofErr w:type="spellStart"/>
      <w:r w:rsidRPr="005E25BA">
        <w:t>tiempo_servicio_total</w:t>
      </w:r>
      <w:proofErr w:type="spellEnd"/>
      <w:r w:rsidRPr="005E25BA">
        <w:t xml:space="preserve"> / 480 min).</w:t>
      </w:r>
    </w:p>
    <w:p w14:paraId="7A196931" w14:textId="77777777" w:rsidR="00172BBE" w:rsidRPr="005E25BA" w:rsidRDefault="00000000">
      <w:pPr>
        <w:pStyle w:val="Prrafodelista"/>
        <w:numPr>
          <w:ilvl w:val="0"/>
          <w:numId w:val="2"/>
        </w:numPr>
      </w:pPr>
      <w:proofErr w:type="gramStart"/>
      <w:r w:rsidRPr="005E25BA">
        <w:t>Total</w:t>
      </w:r>
      <w:proofErr w:type="gramEnd"/>
      <w:r w:rsidRPr="005E25BA">
        <w:t xml:space="preserve"> de usuarios de cada tipo (retiro / pago) por réplica.</w:t>
      </w:r>
    </w:p>
    <w:p w14:paraId="3BE5773C" w14:textId="77777777" w:rsidR="00172BBE" w:rsidRPr="005E25BA" w:rsidRDefault="00172BBE">
      <w:pPr>
        <w:spacing w:line="480" w:lineRule="auto"/>
      </w:pPr>
    </w:p>
    <w:p w14:paraId="6D1C0B24" w14:textId="77777777" w:rsidR="00172BBE" w:rsidRPr="005E25BA" w:rsidRDefault="00000000">
      <w:r w:rsidRPr="005E25BA">
        <w:br w:type="page"/>
      </w:r>
    </w:p>
    <w:p w14:paraId="67E455D1" w14:textId="77777777" w:rsidR="00172BBE" w:rsidRPr="005E25BA" w:rsidRDefault="00000000">
      <w:pPr>
        <w:pStyle w:val="Ttulo1"/>
        <w:spacing w:line="480" w:lineRule="auto"/>
        <w:jc w:val="center"/>
      </w:pPr>
      <w:r w:rsidRPr="005E25BA">
        <w:lastRenderedPageBreak/>
        <w:t>3. Resultados</w:t>
      </w:r>
    </w:p>
    <w:p w14:paraId="3DBD28F0" w14:textId="77777777" w:rsidR="00172BBE" w:rsidRPr="005E25BA" w:rsidRDefault="00000000">
      <w:pPr>
        <w:pStyle w:val="Ttulo2"/>
        <w:spacing w:before="240" w:line="480" w:lineRule="auto"/>
      </w:pPr>
      <w:r w:rsidRPr="005E25BA">
        <w:t>3.1 Punto 1 — Cajero con menor y mayor tiempo promedio de atención</w:t>
      </w:r>
    </w:p>
    <w:p w14:paraId="1CD85C40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La siguiente tabla resume los tiempos promedio de servicio (</w:t>
      </w:r>
      <w:proofErr w:type="spellStart"/>
      <w:r w:rsidRPr="005E25BA">
        <w:rPr>
          <w:color w:val="000000"/>
        </w:rPr>
        <w:t>Ws</w:t>
      </w:r>
      <w:proofErr w:type="spellEnd"/>
      <w:r w:rsidRPr="005E25BA">
        <w:rPr>
          <w:color w:val="000000"/>
        </w:rPr>
        <w:t>) por cajero, promediados sobre las 10 réplicas, para cada configuración.</w:t>
      </w:r>
    </w:p>
    <w:p w14:paraId="3357CDA8" w14:textId="77777777" w:rsidR="00172BBE" w:rsidRPr="005E25BA" w:rsidRDefault="00172BBE">
      <w:pPr>
        <w:spacing w:line="480" w:lineRule="auto"/>
      </w:pPr>
    </w:p>
    <w:p w14:paraId="4A7967AB" w14:textId="77777777" w:rsidR="00172BBE" w:rsidRPr="005E25BA" w:rsidRDefault="00000000">
      <w:pPr>
        <w:spacing w:line="480" w:lineRule="auto"/>
        <w:jc w:val="center"/>
      </w:pPr>
      <w:r w:rsidRPr="005E25BA">
        <w:rPr>
          <w:b/>
          <w:bCs/>
          <w:color w:val="000000"/>
          <w:sz w:val="20"/>
          <w:szCs w:val="20"/>
        </w:rPr>
        <w:t>Tabla 2. Resultados por cajero — Configuración A (1R-2P)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1100"/>
        <w:gridCol w:w="1200"/>
        <w:gridCol w:w="1800"/>
        <w:gridCol w:w="1700"/>
        <w:gridCol w:w="1760"/>
      </w:tblGrid>
      <w:tr w:rsidR="00172BBE" w:rsidRPr="005E25BA" w14:paraId="00A966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E975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Réplica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FB48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Cajero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C176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B092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Clientes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AFAD" w14:textId="77777777" w:rsidR="00172BBE" w:rsidRPr="005E25BA" w:rsidRDefault="00000000">
            <w:pPr>
              <w:jc w:val="center"/>
            </w:pPr>
            <w:proofErr w:type="spellStart"/>
            <w:proofErr w:type="gramStart"/>
            <w:r w:rsidRPr="005E25BA">
              <w:rPr>
                <w:b/>
                <w:bCs/>
                <w:color w:val="FFFFFF"/>
                <w:sz w:val="20"/>
                <w:szCs w:val="20"/>
              </w:rPr>
              <w:t>T.Servicio</w:t>
            </w:r>
            <w:proofErr w:type="spellEnd"/>
            <w:proofErr w:type="gramEnd"/>
            <w:r w:rsidRPr="005E25BA">
              <w:rPr>
                <w:b/>
                <w:bCs/>
                <w:color w:val="FFFFFF"/>
                <w:sz w:val="20"/>
                <w:szCs w:val="20"/>
              </w:rPr>
              <w:t xml:space="preserve"> (min)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4323" w14:textId="77777777" w:rsidR="00172BBE" w:rsidRPr="005E25BA" w:rsidRDefault="00000000">
            <w:pPr>
              <w:jc w:val="center"/>
            </w:pPr>
            <w:proofErr w:type="spellStart"/>
            <w:proofErr w:type="gramStart"/>
            <w:r w:rsidRPr="005E25BA">
              <w:rPr>
                <w:b/>
                <w:bCs/>
                <w:color w:val="FFFFFF"/>
                <w:sz w:val="20"/>
                <w:szCs w:val="20"/>
              </w:rPr>
              <w:t>T.Espera</w:t>
            </w:r>
            <w:proofErr w:type="spellEnd"/>
            <w:proofErr w:type="gramEnd"/>
            <w:r w:rsidRPr="005E25BA">
              <w:rPr>
                <w:b/>
                <w:bCs/>
                <w:color w:val="FFFFFF"/>
                <w:sz w:val="20"/>
                <w:szCs w:val="20"/>
              </w:rPr>
              <w:t xml:space="preserve"> (min)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4D89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Utilización (%)</w:t>
            </w:r>
          </w:p>
        </w:tc>
      </w:tr>
      <w:tr w:rsidR="00172BBE" w:rsidRPr="005E25BA" w14:paraId="076B18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03A7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FE98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EE6F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056E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180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35B7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1.9382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A071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37.21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E727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97.2%</w:t>
            </w:r>
          </w:p>
        </w:tc>
      </w:tr>
      <w:tr w:rsidR="00172BBE" w:rsidRPr="005E25BA" w14:paraId="1FF799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D801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76F0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C6C9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EA40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7DC8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5.8100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469D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108.4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DDA9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99.5%</w:t>
            </w:r>
          </w:p>
        </w:tc>
      </w:tr>
      <w:tr w:rsidR="00172BBE" w:rsidRPr="005E25BA" w14:paraId="24736F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D9BF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5031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3366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C0DF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0040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4.9210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ADA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89.1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17D5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99.1%</w:t>
            </w:r>
          </w:p>
        </w:tc>
      </w:tr>
      <w:tr w:rsidR="00172BBE" w:rsidRPr="005E25BA" w14:paraId="581A81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66C2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F5D2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62E8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4178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7AD7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2.1100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6D87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44.3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B417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96.8%</w:t>
            </w:r>
          </w:p>
        </w:tc>
      </w:tr>
      <w:tr w:rsidR="00172BBE" w:rsidRPr="005E25BA" w14:paraId="56EED2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0FD7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8A01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24E6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57F4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1C9A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6.4500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1B7D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122.1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7ECA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99.7%</w:t>
            </w:r>
          </w:p>
        </w:tc>
      </w:tr>
      <w:tr w:rsidR="00172BBE" w:rsidRPr="005E25BA" w14:paraId="4B5AFC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25B8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E0E0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C0C8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9CB3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703C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5.2100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9E07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98.0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4D48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99.3%</w:t>
            </w:r>
          </w:p>
        </w:tc>
      </w:tr>
      <w:tr w:rsidR="00172BBE" w:rsidRPr="005E25BA" w14:paraId="6747AB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A9F6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1E89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4CF4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0E2A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5322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2.0500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1250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42.8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6863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96.5%</w:t>
            </w:r>
          </w:p>
        </w:tc>
      </w:tr>
      <w:tr w:rsidR="00172BBE" w:rsidRPr="005E25BA" w14:paraId="255D64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9087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74F3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7E15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C2B4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4515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6.1000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1C36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115.7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170B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99.6%</w:t>
            </w:r>
          </w:p>
        </w:tc>
      </w:tr>
      <w:tr w:rsidR="00172BBE" w:rsidRPr="005E25BA" w14:paraId="450BB6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B74E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F61D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8110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1F05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D24C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4.8700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989F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91.5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F8DB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99.2%</w:t>
            </w:r>
          </w:p>
        </w:tc>
      </w:tr>
      <w:tr w:rsidR="00172BBE" w:rsidRPr="005E25BA" w14:paraId="15ED57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F86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D94B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FB9F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D8E5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208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9C0F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2.2300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CDA7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45.1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6B29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97.0%</w:t>
            </w:r>
          </w:p>
        </w:tc>
      </w:tr>
      <w:tr w:rsidR="00172BBE" w:rsidRPr="005E25BA" w14:paraId="16D2F1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9F42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911C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BD84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6207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795C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6.3200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9970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119.4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4007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99.7%</w:t>
            </w:r>
          </w:p>
        </w:tc>
      </w:tr>
      <w:tr w:rsidR="00172BBE" w:rsidRPr="005E25BA" w14:paraId="5A97A1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304C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A5D3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7FA6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E040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D6CD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5.0600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4537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95.2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29EE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99.2%</w:t>
            </w:r>
          </w:p>
        </w:tc>
      </w:tr>
      <w:tr w:rsidR="00172BBE" w:rsidRPr="005E25BA" w14:paraId="4A940D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77B7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8E4B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B21C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D008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182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A1E7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1.8900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FE33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38.0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CBE7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96.1%</w:t>
            </w:r>
          </w:p>
        </w:tc>
      </w:tr>
      <w:tr w:rsidR="00172BBE" w:rsidRPr="005E25BA" w14:paraId="0F706A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ECC3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D56A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274D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89DF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1DCD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6.0100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2B7C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111.2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0BDD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99.6%</w:t>
            </w:r>
          </w:p>
        </w:tc>
      </w:tr>
      <w:tr w:rsidR="00172BBE" w:rsidRPr="005E25BA" w14:paraId="787F68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B382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7626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5EE0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8F3E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2E18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4.9800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3D43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93.4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1DED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99.1%</w:t>
            </w:r>
          </w:p>
        </w:tc>
      </w:tr>
      <w:tr w:rsidR="00172BBE" w:rsidRPr="005E25BA" w14:paraId="78D9B2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2202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8568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B60A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73C0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193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6F19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2.0100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03E1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40.9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C118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96.4%</w:t>
            </w:r>
          </w:p>
        </w:tc>
      </w:tr>
      <w:tr w:rsidR="00172BBE" w:rsidRPr="005E25BA" w14:paraId="5655BF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A4A0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610A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E66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7FFE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1845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6.2300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E7FE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117.8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E992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99.7%</w:t>
            </w:r>
          </w:p>
        </w:tc>
      </w:tr>
      <w:tr w:rsidR="00172BBE" w:rsidRPr="005E25BA" w14:paraId="3B7349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093F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A71C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BDED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FFE1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4D15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5.1100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ED32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96.1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8AC3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99.2%</w:t>
            </w:r>
          </w:p>
        </w:tc>
      </w:tr>
      <w:tr w:rsidR="00172BBE" w:rsidRPr="005E25BA" w14:paraId="4BE4FD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8707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FCE9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446C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BF95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193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8630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2.0200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CE6A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41.2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8807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96.5%</w:t>
            </w:r>
          </w:p>
        </w:tc>
      </w:tr>
      <w:tr w:rsidR="00172BBE" w:rsidRPr="005E25BA" w14:paraId="02A967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DEC0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573B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5B1F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8185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A4E0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6.5400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0DBD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123.8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E3A2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99.8%</w:t>
            </w:r>
          </w:p>
        </w:tc>
      </w:tr>
      <w:tr w:rsidR="00172BBE" w:rsidRPr="005E25BA" w14:paraId="0070C0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212E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B9A2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4EB0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891D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0482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5.3200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C4EC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100.3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780B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99.4%</w:t>
            </w:r>
          </w:p>
        </w:tc>
      </w:tr>
      <w:tr w:rsidR="00172BBE" w:rsidRPr="005E25BA" w14:paraId="42E152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C4D1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5631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632A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1964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223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E838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2.4100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8D2D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48.9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D8B9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97.2%</w:t>
            </w:r>
          </w:p>
        </w:tc>
      </w:tr>
      <w:tr w:rsidR="00172BBE" w:rsidRPr="005E25BA" w14:paraId="4261E8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07A5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2584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1CBF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A048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D051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6.1800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A015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116.9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2AF0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99.6%</w:t>
            </w:r>
          </w:p>
        </w:tc>
      </w:tr>
      <w:tr w:rsidR="00172BBE" w:rsidRPr="005E25BA" w14:paraId="5A489B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5D72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BB8D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F5A3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3B8E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A65F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5.0300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696F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94.8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3A3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99.1%</w:t>
            </w:r>
          </w:p>
        </w:tc>
      </w:tr>
      <w:tr w:rsidR="00172BBE" w:rsidRPr="005E25BA" w14:paraId="3360FA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92B2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9AB3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A6FB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BA5F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164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A548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1.7300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8FB6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32.1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0B79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95.8%</w:t>
            </w:r>
          </w:p>
        </w:tc>
      </w:tr>
      <w:tr w:rsidR="00172BBE" w:rsidRPr="005E25BA" w14:paraId="1B6FC2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93DC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4C29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9913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3CE1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5C7F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6.0800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5C58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112.7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84BC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99.6%</w:t>
            </w:r>
          </w:p>
        </w:tc>
      </w:tr>
      <w:tr w:rsidR="00172BBE" w:rsidRPr="005E25BA" w14:paraId="4D98E8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36F4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FA9F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7452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5221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9B14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4.9600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30AB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92.6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E2BF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99.1%</w:t>
            </w:r>
          </w:p>
        </w:tc>
      </w:tr>
      <w:tr w:rsidR="00172BBE" w:rsidRPr="005E25BA" w14:paraId="282B04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27E1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B813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8B41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Retiro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15DB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219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46E3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2.3500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5648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47.2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DCD5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97.1%</w:t>
            </w:r>
          </w:p>
        </w:tc>
      </w:tr>
      <w:tr w:rsidR="00172BBE" w:rsidRPr="005E25BA" w14:paraId="4BF4E9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F0B7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732D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52EF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714D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8546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6.4800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ABF6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122.8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D669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99.7%</w:t>
            </w:r>
          </w:p>
        </w:tc>
      </w:tr>
      <w:tr w:rsidR="00172BBE" w:rsidRPr="005E25BA" w14:paraId="505CA6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ED86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FCC5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E196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Pago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1D73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94AE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5.1600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BE43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97.2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F4A2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99.3%</w:t>
            </w:r>
          </w:p>
        </w:tc>
      </w:tr>
    </w:tbl>
    <w:p w14:paraId="0D5E831B" w14:textId="77777777" w:rsidR="00172BBE" w:rsidRPr="005E25BA" w:rsidRDefault="00172BBE">
      <w:pPr>
        <w:spacing w:line="480" w:lineRule="auto"/>
      </w:pPr>
    </w:p>
    <w:p w14:paraId="7DD855FB" w14:textId="77777777" w:rsidR="00172BBE" w:rsidRPr="005E25BA" w:rsidRDefault="00000000">
      <w:pPr>
        <w:spacing w:line="480" w:lineRule="auto"/>
      </w:pPr>
      <w:r w:rsidRPr="005E25BA">
        <w:rPr>
          <w:i/>
          <w:iCs/>
          <w:color w:val="000000"/>
          <w:sz w:val="20"/>
          <w:szCs w:val="20"/>
        </w:rPr>
        <w:t xml:space="preserve">Nota. </w:t>
      </w:r>
      <w:proofErr w:type="spellStart"/>
      <w:r w:rsidRPr="005E25BA">
        <w:rPr>
          <w:i/>
          <w:iCs/>
          <w:color w:val="000000"/>
          <w:sz w:val="20"/>
          <w:szCs w:val="20"/>
        </w:rPr>
        <w:t>Ws</w:t>
      </w:r>
      <w:proofErr w:type="spellEnd"/>
      <w:r w:rsidRPr="005E25BA">
        <w:rPr>
          <w:i/>
          <w:iCs/>
          <w:color w:val="000000"/>
          <w:sz w:val="20"/>
          <w:szCs w:val="20"/>
        </w:rPr>
        <w:t xml:space="preserve"> = tiempo promedio de servicio; </w:t>
      </w:r>
      <w:proofErr w:type="spellStart"/>
      <w:r w:rsidRPr="005E25BA">
        <w:rPr>
          <w:i/>
          <w:iCs/>
          <w:color w:val="000000"/>
          <w:sz w:val="20"/>
          <w:szCs w:val="20"/>
        </w:rPr>
        <w:t>Wq</w:t>
      </w:r>
      <w:proofErr w:type="spellEnd"/>
      <w:r w:rsidRPr="005E25BA">
        <w:rPr>
          <w:i/>
          <w:iCs/>
          <w:color w:val="000000"/>
          <w:sz w:val="20"/>
          <w:szCs w:val="20"/>
        </w:rPr>
        <w:t xml:space="preserve"> = tiempo promedio de espera en cola.</w:t>
      </w:r>
    </w:p>
    <w:p w14:paraId="6F6780B5" w14:textId="77777777" w:rsidR="00172BBE" w:rsidRPr="005E25BA" w:rsidRDefault="00172BBE">
      <w:pPr>
        <w:spacing w:line="480" w:lineRule="auto"/>
      </w:pPr>
    </w:p>
    <w:p w14:paraId="70C189C6" w14:textId="77777777" w:rsidR="00172BBE" w:rsidRPr="005E25BA" w:rsidRDefault="00000000">
      <w:pPr>
        <w:spacing w:before="160" w:after="40" w:line="480" w:lineRule="auto"/>
      </w:pPr>
      <w:r w:rsidRPr="005E25BA">
        <w:rPr>
          <w:b/>
          <w:bCs/>
          <w:i/>
          <w:iCs/>
        </w:rPr>
        <w:t>Interpretación:</w:t>
      </w:r>
    </w:p>
    <w:p w14:paraId="4BCF7208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En la Configuración A, el Cajero 1 (retiro) registra el menor tiempo promedio de atención con aproximadamente 2.38 min, mientras que el Cajero 2 (pago) presenta el mayor con 6.16 min. Esto se explica porque los usuarios de pago tienen tiempos de servicio exponenciales con medias mayores (3-7 min) en comparación con los de retiro (1-4 min).</w:t>
      </w:r>
    </w:p>
    <w:p w14:paraId="7056758B" w14:textId="77777777" w:rsidR="00172BBE" w:rsidRPr="005E25BA" w:rsidRDefault="00172BBE">
      <w:pPr>
        <w:spacing w:line="480" w:lineRule="auto"/>
      </w:pPr>
    </w:p>
    <w:p w14:paraId="3FE85121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En la Configuración B, el Cajero 1 (retiro) sigue siendo el de menor tiempo (2.38 min) y el Cajero 3 (pago) el de mayor (5.28 min). La diferencia se reduce respecto a la Configuración A porque la carga de pagos se concentra en un solo cajero, lo que genera tiempos de espera muy elevados y un mayor tiempo efectivo de servicio ponderado.</w:t>
      </w:r>
    </w:p>
    <w:p w14:paraId="4E7D2DBD" w14:textId="77777777" w:rsidR="00172BBE" w:rsidRPr="005E25BA" w:rsidRDefault="00172BBE">
      <w:pPr>
        <w:spacing w:line="480" w:lineRule="auto"/>
      </w:pPr>
    </w:p>
    <w:p w14:paraId="335081D4" w14:textId="77777777" w:rsidR="00172BBE" w:rsidRPr="005E25BA" w:rsidRDefault="00000000">
      <w:pPr>
        <w:pStyle w:val="Ttulo2"/>
        <w:spacing w:before="240" w:line="480" w:lineRule="auto"/>
      </w:pPr>
      <w:r w:rsidRPr="005E25BA">
        <w:t>3.2 Punto 2 — Promedio de usuarios de cada tipo en todos los cajeros</w:t>
      </w:r>
    </w:p>
    <w:p w14:paraId="32917783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La Tabla 3 presenta el promedio diario de usuarios atendidos, desagregado por tipo de acción, consolidado para la totalidad de cajeros de cada configuración.</w:t>
      </w:r>
    </w:p>
    <w:p w14:paraId="11A299BC" w14:textId="77777777" w:rsidR="00172BBE" w:rsidRPr="005E25BA" w:rsidRDefault="00172BBE">
      <w:pPr>
        <w:spacing w:line="480" w:lineRule="auto"/>
      </w:pPr>
    </w:p>
    <w:p w14:paraId="25F07D2B" w14:textId="77777777" w:rsidR="00172BBE" w:rsidRPr="005E25BA" w:rsidRDefault="00000000">
      <w:pPr>
        <w:spacing w:line="480" w:lineRule="auto"/>
        <w:jc w:val="center"/>
      </w:pPr>
      <w:r w:rsidRPr="005E25BA">
        <w:rPr>
          <w:b/>
          <w:bCs/>
          <w:color w:val="000000"/>
          <w:sz w:val="20"/>
          <w:szCs w:val="20"/>
        </w:rPr>
        <w:t>Tabla 3. Promedio de usuarios por tipo de acción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060"/>
      </w:tblGrid>
      <w:tr w:rsidR="00172BBE" w:rsidRPr="005E25BA" w14:paraId="640ABD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931F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lastRenderedPageBreak/>
              <w:t>Configuración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BE16" w14:textId="77777777" w:rsidR="00172BBE" w:rsidRPr="005E25BA" w:rsidRDefault="00000000">
            <w:pPr>
              <w:jc w:val="center"/>
            </w:pPr>
            <w:proofErr w:type="spellStart"/>
            <w:r w:rsidRPr="005E25BA">
              <w:rPr>
                <w:b/>
                <w:bCs/>
                <w:color w:val="FFFFFF"/>
                <w:sz w:val="20"/>
                <w:szCs w:val="20"/>
              </w:rPr>
              <w:t>Prom</w:t>
            </w:r>
            <w:proofErr w:type="spellEnd"/>
            <w:r w:rsidRPr="005E25BA">
              <w:rPr>
                <w:b/>
                <w:bCs/>
                <w:color w:val="FFFFFF"/>
                <w:sz w:val="20"/>
                <w:szCs w:val="20"/>
              </w:rPr>
              <w:t>. retiros/día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4A2D" w14:textId="77777777" w:rsidR="00172BBE" w:rsidRPr="005E25BA" w:rsidRDefault="00000000">
            <w:pPr>
              <w:jc w:val="center"/>
            </w:pPr>
            <w:proofErr w:type="spellStart"/>
            <w:r w:rsidRPr="005E25BA">
              <w:rPr>
                <w:b/>
                <w:bCs/>
                <w:color w:val="FFFFFF"/>
                <w:sz w:val="20"/>
                <w:szCs w:val="20"/>
              </w:rPr>
              <w:t>Prom</w:t>
            </w:r>
            <w:proofErr w:type="spellEnd"/>
            <w:r w:rsidRPr="005E25BA">
              <w:rPr>
                <w:b/>
                <w:bCs/>
                <w:color w:val="FFFFFF"/>
                <w:sz w:val="20"/>
                <w:szCs w:val="20"/>
              </w:rPr>
              <w:t>. pagos/día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87AC" w14:textId="77777777" w:rsidR="00172BBE" w:rsidRPr="005E25BA" w:rsidRDefault="00000000">
            <w:pPr>
              <w:jc w:val="center"/>
            </w:pPr>
            <w:proofErr w:type="spellStart"/>
            <w:r w:rsidRPr="005E25BA">
              <w:rPr>
                <w:b/>
                <w:bCs/>
                <w:color w:val="FFFFFF"/>
                <w:sz w:val="20"/>
                <w:szCs w:val="20"/>
              </w:rPr>
              <w:t>Prom</w:t>
            </w:r>
            <w:proofErr w:type="spellEnd"/>
            <w:r w:rsidRPr="005E25BA">
              <w:rPr>
                <w:b/>
                <w:bCs/>
                <w:color w:val="FFFFFF"/>
                <w:sz w:val="20"/>
                <w:szCs w:val="20"/>
              </w:rPr>
              <w:t>. total/día</w:t>
            </w:r>
          </w:p>
        </w:tc>
      </w:tr>
      <w:tr w:rsidR="00172BBE" w:rsidRPr="005E25BA" w14:paraId="312212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160E2" w14:textId="77777777" w:rsidR="00172BBE" w:rsidRPr="005E25BA" w:rsidRDefault="00000000">
            <w:r w:rsidRPr="005E25BA">
              <w:rPr>
                <w:sz w:val="20"/>
                <w:szCs w:val="20"/>
              </w:rPr>
              <w:t>A (1R-2P)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E830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196.20 (σ=17.11)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5CE4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172.20 (σ=9.90)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85E9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368.40</w:t>
            </w:r>
          </w:p>
        </w:tc>
      </w:tr>
      <w:tr w:rsidR="00172BBE" w:rsidRPr="005E25BA" w14:paraId="69E8B1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59982" w14:textId="77777777" w:rsidR="00172BBE" w:rsidRPr="005E25BA" w:rsidRDefault="00000000">
            <w:r w:rsidRPr="005E25BA">
              <w:rPr>
                <w:sz w:val="20"/>
                <w:szCs w:val="20"/>
              </w:rPr>
              <w:t>B (2R-1P)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EB03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382.00 (σ=22.18)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B43B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91.50 (σ=9.59)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0A4A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473.50</w:t>
            </w:r>
          </w:p>
        </w:tc>
      </w:tr>
    </w:tbl>
    <w:p w14:paraId="1EF5C126" w14:textId="77777777" w:rsidR="00172BBE" w:rsidRPr="005E25BA" w:rsidRDefault="00172BBE">
      <w:pPr>
        <w:spacing w:line="480" w:lineRule="auto"/>
      </w:pPr>
    </w:p>
    <w:p w14:paraId="54FF8D38" w14:textId="77777777" w:rsidR="00172BBE" w:rsidRPr="005E25BA" w:rsidRDefault="00000000">
      <w:pPr>
        <w:spacing w:before="160" w:after="40" w:line="480" w:lineRule="auto"/>
      </w:pPr>
      <w:r w:rsidRPr="005E25BA">
        <w:rPr>
          <w:b/>
          <w:bCs/>
          <w:i/>
          <w:iCs/>
        </w:rPr>
        <w:t>Interpretación:</w:t>
      </w:r>
    </w:p>
    <w:p w14:paraId="6AD982F2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La Configuración B atiende más usuarios en total (473.5 vs. 368.4/día) porque dedica dos cajeros a retiros, que es el tipo de operación más frecuente (70 %) y con menores tiempos de servicio. Sin embargo, los usuarios de pago son claramente perjudicados al disponer de un único cajero con alta carga.</w:t>
      </w:r>
    </w:p>
    <w:p w14:paraId="35816371" w14:textId="77777777" w:rsidR="00172BBE" w:rsidRPr="005E25BA" w:rsidRDefault="00172BBE">
      <w:pPr>
        <w:spacing w:line="480" w:lineRule="auto"/>
      </w:pPr>
    </w:p>
    <w:p w14:paraId="3FD0C4B0" w14:textId="77777777" w:rsidR="00172BBE" w:rsidRPr="005E25BA" w:rsidRDefault="00000000">
      <w:pPr>
        <w:pStyle w:val="Ttulo2"/>
        <w:spacing w:before="240" w:line="480" w:lineRule="auto"/>
      </w:pPr>
      <w:r w:rsidRPr="005E25BA">
        <w:t>3.3 Punto 3 — Total de usuarios por tipo en cada réplica</w:t>
      </w:r>
    </w:p>
    <w:p w14:paraId="47165739" w14:textId="77777777" w:rsidR="00172BBE" w:rsidRPr="005E25BA" w:rsidRDefault="00000000">
      <w:pPr>
        <w:spacing w:before="160" w:after="40" w:line="480" w:lineRule="auto"/>
      </w:pPr>
      <w:r w:rsidRPr="005E25BA">
        <w:rPr>
          <w:b/>
          <w:bCs/>
          <w:i/>
          <w:iCs/>
        </w:rPr>
        <w:t>Configuración A (1 Retiro, 2 Pagos):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1600"/>
        <w:gridCol w:w="2560"/>
      </w:tblGrid>
      <w:tr w:rsidR="00172BBE" w:rsidRPr="005E25BA" w14:paraId="3B3282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03E4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Réplica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2807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Retiros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8B75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Pagos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C519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0F66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172BBE" w:rsidRPr="005E25BA" w14:paraId="773552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945E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A856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180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DABB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180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28F9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360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C299D" w14:textId="77777777" w:rsidR="00172BBE" w:rsidRPr="005E25BA" w:rsidRDefault="00172BBE"/>
        </w:tc>
      </w:tr>
      <w:tr w:rsidR="00172BBE" w:rsidRPr="005E25BA" w14:paraId="20CC73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D7D9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6EC6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9201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178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1BE7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378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3E106" w14:textId="77777777" w:rsidR="00172BBE" w:rsidRPr="005E25BA" w:rsidRDefault="00172BBE"/>
        </w:tc>
      </w:tr>
      <w:tr w:rsidR="00172BBE" w:rsidRPr="005E25BA" w14:paraId="7B81E0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C6B6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2372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98A2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185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52D7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385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D3047" w14:textId="77777777" w:rsidR="00172BBE" w:rsidRPr="005E25BA" w:rsidRDefault="00172BBE"/>
        </w:tc>
      </w:tr>
      <w:tr w:rsidR="00172BBE" w:rsidRPr="005E25BA" w14:paraId="335EB9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4E7E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12C1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208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41C8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167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85D0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375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50571" w14:textId="77777777" w:rsidR="00172BBE" w:rsidRPr="005E25BA" w:rsidRDefault="00172BBE"/>
        </w:tc>
      </w:tr>
      <w:tr w:rsidR="00172BBE" w:rsidRPr="005E25BA" w14:paraId="7E1D3A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27AC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DACA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182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4E2D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169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E8B0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351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74A62" w14:textId="77777777" w:rsidR="00172BBE" w:rsidRPr="005E25BA" w:rsidRDefault="00172BBE"/>
        </w:tc>
      </w:tr>
      <w:tr w:rsidR="00172BBE" w:rsidRPr="005E25BA" w14:paraId="151363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333C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68FB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193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5512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165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80D9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358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DC5A1" w14:textId="77777777" w:rsidR="00172BBE" w:rsidRPr="005E25BA" w:rsidRDefault="00172BBE"/>
        </w:tc>
      </w:tr>
      <w:tr w:rsidR="00172BBE" w:rsidRPr="005E25BA" w14:paraId="314B10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5EC4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5143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193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547F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160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69B3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353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E11BB" w14:textId="77777777" w:rsidR="00172BBE" w:rsidRPr="005E25BA" w:rsidRDefault="00172BBE"/>
        </w:tc>
      </w:tr>
      <w:tr w:rsidR="00172BBE" w:rsidRPr="005E25BA" w14:paraId="4DF310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6D25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0EC3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223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2B6D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168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C830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391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AD325" w14:textId="77777777" w:rsidR="00172BBE" w:rsidRPr="005E25BA" w:rsidRDefault="00172BBE"/>
        </w:tc>
      </w:tr>
      <w:tr w:rsidR="00172BBE" w:rsidRPr="005E25BA" w14:paraId="216900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D913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971D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164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0B35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160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D40C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324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B9613" w14:textId="77777777" w:rsidR="00172BBE" w:rsidRPr="005E25BA" w:rsidRDefault="00000000">
            <w:r w:rsidRPr="005E25BA">
              <w:rPr>
                <w:sz w:val="20"/>
                <w:szCs w:val="20"/>
              </w:rPr>
              <w:t>← Menor total</w:t>
            </w:r>
          </w:p>
        </w:tc>
      </w:tr>
      <w:tr w:rsidR="00172BBE" w:rsidRPr="005E25BA" w14:paraId="7279C7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D2D9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AF42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219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4CD5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190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6484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409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01607" w14:textId="77777777" w:rsidR="00172BBE" w:rsidRPr="005E25BA" w:rsidRDefault="00172BBE"/>
        </w:tc>
      </w:tr>
    </w:tbl>
    <w:p w14:paraId="44E8A710" w14:textId="77777777" w:rsidR="00172BBE" w:rsidRPr="005E25BA" w:rsidRDefault="00172BBE">
      <w:pPr>
        <w:spacing w:line="480" w:lineRule="auto"/>
      </w:pPr>
    </w:p>
    <w:p w14:paraId="2C5DF7FE" w14:textId="77777777" w:rsidR="00172BBE" w:rsidRPr="005E25BA" w:rsidRDefault="00000000">
      <w:pPr>
        <w:spacing w:before="160" w:after="40" w:line="480" w:lineRule="auto"/>
      </w:pPr>
      <w:r w:rsidRPr="005E25BA">
        <w:rPr>
          <w:b/>
          <w:bCs/>
          <w:i/>
          <w:iCs/>
        </w:rPr>
        <w:t>Configuración B (2 Retiros, 1 Pago):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1600"/>
        <w:gridCol w:w="2560"/>
      </w:tblGrid>
      <w:tr w:rsidR="00172BBE" w:rsidRPr="005E25BA" w14:paraId="60D73E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8352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Réplica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B589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Retiros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0CF5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Pagos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D1B9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5AF5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172BBE" w:rsidRPr="005E25BA" w14:paraId="1C3005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4326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F077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376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E3CD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0F16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458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ABCF6" w14:textId="77777777" w:rsidR="00172BBE" w:rsidRPr="005E25BA" w:rsidRDefault="00172BBE"/>
        </w:tc>
      </w:tr>
      <w:tr w:rsidR="00172BBE" w:rsidRPr="005E25BA" w14:paraId="45623D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E160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09B3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379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F19C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D5CE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466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21A28" w14:textId="77777777" w:rsidR="00172BBE" w:rsidRPr="005E25BA" w:rsidRDefault="00172BBE"/>
        </w:tc>
      </w:tr>
      <w:tr w:rsidR="00172BBE" w:rsidRPr="005E25BA" w14:paraId="030520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E6D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7B19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399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513F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C05A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489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2D653" w14:textId="77777777" w:rsidR="00172BBE" w:rsidRPr="005E25BA" w:rsidRDefault="00172BBE"/>
        </w:tc>
      </w:tr>
      <w:tr w:rsidR="00172BBE" w:rsidRPr="005E25BA" w14:paraId="5CE3A6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C62C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75B4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385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630B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112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8194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497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F6E9E" w14:textId="77777777" w:rsidR="00172BBE" w:rsidRPr="005E25BA" w:rsidRDefault="00172BBE"/>
        </w:tc>
      </w:tr>
      <w:tr w:rsidR="00172BBE" w:rsidRPr="005E25BA" w14:paraId="59F46B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6970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BC5D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364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1F06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129D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447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FD9D4" w14:textId="77777777" w:rsidR="00172BBE" w:rsidRPr="005E25BA" w:rsidRDefault="00172BBE"/>
        </w:tc>
      </w:tr>
      <w:tr w:rsidR="00172BBE" w:rsidRPr="005E25BA" w14:paraId="3A61C2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F97D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FC44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356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AB19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BABD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448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B7985" w14:textId="77777777" w:rsidR="00172BBE" w:rsidRPr="005E25BA" w:rsidRDefault="00172BBE"/>
        </w:tc>
      </w:tr>
      <w:tr w:rsidR="00172BBE" w:rsidRPr="005E25BA" w14:paraId="254B0B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3108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E4FF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383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E2AF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3321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463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4F5EA" w14:textId="77777777" w:rsidR="00172BBE" w:rsidRPr="005E25BA" w:rsidRDefault="00172BBE"/>
        </w:tc>
      </w:tr>
      <w:tr w:rsidR="00172BBE" w:rsidRPr="005E25BA" w14:paraId="1677E1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1F5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D3F7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7A3C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A97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508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92AB2" w14:textId="77777777" w:rsidR="00172BBE" w:rsidRPr="005E25BA" w:rsidRDefault="00172BBE"/>
        </w:tc>
      </w:tr>
      <w:tr w:rsidR="00172BBE" w:rsidRPr="005E25BA" w14:paraId="551E5F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583F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54D3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348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F00D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89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FAF6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437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94CA6" w14:textId="77777777" w:rsidR="00172BBE" w:rsidRPr="005E25BA" w:rsidRDefault="00000000">
            <w:r w:rsidRPr="005E25BA">
              <w:rPr>
                <w:sz w:val="20"/>
                <w:szCs w:val="20"/>
              </w:rPr>
              <w:t>← Menor total</w:t>
            </w:r>
          </w:p>
        </w:tc>
      </w:tr>
      <w:tr w:rsidR="00172BBE" w:rsidRPr="005E25BA" w14:paraId="6E4BD5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8AAB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9090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C9C1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C5DC4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522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61260" w14:textId="77777777" w:rsidR="00172BBE" w:rsidRPr="005E25BA" w:rsidRDefault="00172BBE"/>
        </w:tc>
      </w:tr>
    </w:tbl>
    <w:p w14:paraId="6E4C528B" w14:textId="77777777" w:rsidR="00172BBE" w:rsidRPr="005E25BA" w:rsidRDefault="00172BBE">
      <w:pPr>
        <w:spacing w:line="480" w:lineRule="auto"/>
      </w:pPr>
    </w:p>
    <w:p w14:paraId="010793EA" w14:textId="77777777" w:rsidR="00172BBE" w:rsidRPr="005E25BA" w:rsidRDefault="00000000">
      <w:pPr>
        <w:spacing w:before="160" w:after="40" w:line="480" w:lineRule="auto"/>
      </w:pPr>
      <w:r w:rsidRPr="005E25BA">
        <w:rPr>
          <w:b/>
          <w:bCs/>
          <w:i/>
          <w:iCs/>
        </w:rPr>
        <w:t>Interpretación:</w:t>
      </w:r>
    </w:p>
    <w:p w14:paraId="1AC21D66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En la Configuración A, la réplica 9 es la que registra el menor total de usuarios (324), con 164 retiros y 160 pagos. En la Configuración B, también la réplica 9 presenta el menor total (437 usuarios), con 348 retiros y 89 pagos. La variabilidad entre réplicas evidencia la naturaleza estocástica del sistema y valida la necesidad de ejecutar múltiples corridas para obtener estimaciones confiables.</w:t>
      </w:r>
    </w:p>
    <w:p w14:paraId="23EE9E09" w14:textId="77777777" w:rsidR="00172BBE" w:rsidRPr="005E25BA" w:rsidRDefault="00172BBE">
      <w:pPr>
        <w:spacing w:line="480" w:lineRule="auto"/>
      </w:pPr>
    </w:p>
    <w:p w14:paraId="1431854B" w14:textId="77777777" w:rsidR="00172BBE" w:rsidRPr="005E25BA" w:rsidRDefault="00000000">
      <w:pPr>
        <w:pStyle w:val="Ttulo2"/>
        <w:spacing w:before="240" w:line="480" w:lineRule="auto"/>
      </w:pPr>
      <w:r w:rsidRPr="005E25BA">
        <w:t>3.4 Punto 4 — ¿Es necesario crear un nuevo cajero?</w:t>
      </w:r>
    </w:p>
    <w:p w14:paraId="4AD34B0D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Se evaluó la necesidad de incorporar un cajero adicional a partir de los tiempos promedio de espera en cola (</w:t>
      </w:r>
      <w:proofErr w:type="spellStart"/>
      <w:r w:rsidRPr="005E25BA">
        <w:rPr>
          <w:color w:val="000000"/>
        </w:rPr>
        <w:t>Wq</w:t>
      </w:r>
      <w:proofErr w:type="spellEnd"/>
      <w:r w:rsidRPr="005E25BA">
        <w:rPr>
          <w:color w:val="000000"/>
        </w:rPr>
        <w:t xml:space="preserve">) y la tasa de utilización (ρ). Se considera crítico cualquier cajero con </w:t>
      </w:r>
      <w:proofErr w:type="spellStart"/>
      <w:r w:rsidRPr="005E25BA">
        <w:rPr>
          <w:color w:val="000000"/>
        </w:rPr>
        <w:t>Wq</w:t>
      </w:r>
      <w:proofErr w:type="spellEnd"/>
      <w:r w:rsidRPr="005E25BA">
        <w:rPr>
          <w:color w:val="000000"/>
        </w:rPr>
        <w:t xml:space="preserve"> &gt; 5 min o ρ &gt; 90 %.</w:t>
      </w:r>
    </w:p>
    <w:p w14:paraId="26F307C8" w14:textId="77777777" w:rsidR="00172BBE" w:rsidRPr="005E25BA" w:rsidRDefault="00172BBE">
      <w:pPr>
        <w:spacing w:line="480" w:lineRule="auto"/>
      </w:pPr>
    </w:p>
    <w:p w14:paraId="547E3B8D" w14:textId="77777777" w:rsidR="00172BBE" w:rsidRPr="005E25BA" w:rsidRDefault="00000000">
      <w:pPr>
        <w:spacing w:line="480" w:lineRule="auto"/>
        <w:jc w:val="center"/>
      </w:pPr>
      <w:r w:rsidRPr="005E25BA">
        <w:rPr>
          <w:b/>
          <w:bCs/>
          <w:color w:val="000000"/>
          <w:sz w:val="20"/>
          <w:szCs w:val="20"/>
        </w:rPr>
        <w:t>Tabla 4. Indicadores de saturación por cajero y configuración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2060"/>
        <w:gridCol w:w="1500"/>
      </w:tblGrid>
      <w:tr w:rsidR="00172BBE" w:rsidRPr="005E25BA" w14:paraId="136453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7D66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581F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Cajero / Tipo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5B3A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 xml:space="preserve">Espera </w:t>
            </w:r>
            <w:proofErr w:type="spellStart"/>
            <w:r w:rsidRPr="005E25BA">
              <w:rPr>
                <w:b/>
                <w:bCs/>
                <w:color w:val="FFFFFF"/>
                <w:sz w:val="20"/>
                <w:szCs w:val="20"/>
              </w:rPr>
              <w:t>prom</w:t>
            </w:r>
            <w:proofErr w:type="spellEnd"/>
            <w:r w:rsidRPr="005E25BA">
              <w:rPr>
                <w:b/>
                <w:bCs/>
                <w:color w:val="FFFFFF"/>
                <w:sz w:val="20"/>
                <w:szCs w:val="20"/>
              </w:rPr>
              <w:t>. (min)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A23B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Utilización (%)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62F7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¿Crítico?</w:t>
            </w:r>
          </w:p>
        </w:tc>
      </w:tr>
      <w:tr w:rsidR="00172BBE" w:rsidRPr="005E25BA" w14:paraId="4B1915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B0BA9" w14:textId="77777777" w:rsidR="00172BBE" w:rsidRPr="005E25BA" w:rsidRDefault="00000000">
            <w:r w:rsidRPr="005E25BA">
              <w:rPr>
                <w:sz w:val="20"/>
                <w:szCs w:val="20"/>
              </w:rPr>
              <w:t>A (1R-2P)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B16E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Cajero 1 – Retiro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99053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41.99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2B13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96.51%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58EE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Sí ⚠</w:t>
            </w:r>
          </w:p>
        </w:tc>
      </w:tr>
      <w:tr w:rsidR="00172BBE" w:rsidRPr="005E25BA" w14:paraId="3637DF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23650" w14:textId="77777777" w:rsidR="00172BBE" w:rsidRPr="005E25BA" w:rsidRDefault="00000000">
            <w:r w:rsidRPr="005E25BA">
              <w:rPr>
                <w:sz w:val="20"/>
                <w:szCs w:val="20"/>
              </w:rPr>
              <w:lastRenderedPageBreak/>
              <w:t>A (1R-2P)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A55A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Cajero 2 – Pago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4E98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118.37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F64D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99.67%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C578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Sí ⚠</w:t>
            </w:r>
          </w:p>
        </w:tc>
      </w:tr>
      <w:tr w:rsidR="00172BBE" w:rsidRPr="005E25BA" w14:paraId="02ED47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B6BF" w14:textId="77777777" w:rsidR="00172BBE" w:rsidRPr="005E25BA" w:rsidRDefault="00000000">
            <w:r w:rsidRPr="005E25BA">
              <w:rPr>
                <w:sz w:val="20"/>
                <w:szCs w:val="20"/>
              </w:rPr>
              <w:t>A (1R-2P)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08C4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Cajero 3 – Pago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2B09F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94.31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EB76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99.30%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DC222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Sí ⚠</w:t>
            </w:r>
          </w:p>
        </w:tc>
      </w:tr>
      <w:tr w:rsidR="00172BBE" w:rsidRPr="005E25BA" w14:paraId="070262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62519" w14:textId="77777777" w:rsidR="00172BBE" w:rsidRPr="005E25BA" w:rsidRDefault="00000000">
            <w:r w:rsidRPr="005E25BA">
              <w:rPr>
                <w:sz w:val="20"/>
                <w:szCs w:val="20"/>
              </w:rPr>
              <w:t>B (2R-1P)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A2A2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Cajero 1 – Retiro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F93C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41.99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5E875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96.51%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380D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Sí ⚠</w:t>
            </w:r>
          </w:p>
        </w:tc>
      </w:tr>
      <w:tr w:rsidR="00172BBE" w:rsidRPr="005E25BA" w14:paraId="1B26FD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138DC" w14:textId="77777777" w:rsidR="00172BBE" w:rsidRPr="005E25BA" w:rsidRDefault="00000000">
            <w:r w:rsidRPr="005E25BA">
              <w:rPr>
                <w:sz w:val="20"/>
                <w:szCs w:val="20"/>
              </w:rPr>
              <w:t>B (2R-1P)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F052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Cajero 2 – Retiro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676A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54.08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2E459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97.77%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EF19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Sí ⚠</w:t>
            </w:r>
          </w:p>
        </w:tc>
      </w:tr>
      <w:tr w:rsidR="00172BBE" w:rsidRPr="005E25BA" w14:paraId="26608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0BA8A" w14:textId="77777777" w:rsidR="00172BBE" w:rsidRPr="005E25BA" w:rsidRDefault="00000000">
            <w:r w:rsidRPr="005E25BA">
              <w:rPr>
                <w:sz w:val="20"/>
                <w:szCs w:val="20"/>
              </w:rPr>
              <w:t>B (2R-1P)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109AC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Cajero 3 – Pago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D0338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108.28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15F3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99.60%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EEC6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Sí ⚠</w:t>
            </w:r>
          </w:p>
        </w:tc>
      </w:tr>
    </w:tbl>
    <w:p w14:paraId="615F98C3" w14:textId="77777777" w:rsidR="00172BBE" w:rsidRPr="005E25BA" w:rsidRDefault="00172BBE">
      <w:pPr>
        <w:spacing w:line="480" w:lineRule="auto"/>
      </w:pPr>
    </w:p>
    <w:p w14:paraId="2B745E63" w14:textId="77777777" w:rsidR="00172BBE" w:rsidRPr="005E25BA" w:rsidRDefault="00000000">
      <w:pPr>
        <w:spacing w:before="160" w:after="40" w:line="480" w:lineRule="auto"/>
      </w:pPr>
      <w:r w:rsidRPr="005E25BA">
        <w:rPr>
          <w:b/>
          <w:bCs/>
          <w:i/>
          <w:iCs/>
        </w:rPr>
        <w:t>Interpretación:</w:t>
      </w:r>
    </w:p>
    <w:p w14:paraId="2A55C4DF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En ambas configuraciones, todos los cajeros presentan tiempos de espera muy superiores al umbral de 5 minutos y utilizaciones superiores al 95 %. Esto indica saturación severa del sistema. La causa principal es que los tiempos de servicio (especialmente en pagos: 3-7 min) son muy cercanos o mayores a los tiempos entre llegadas, lo que genera ρ ≥ 1 en términos efectivos para los cajeros de pago.</w:t>
      </w:r>
    </w:p>
    <w:p w14:paraId="376E6EBC" w14:textId="77777777" w:rsidR="00172BBE" w:rsidRPr="005E25BA" w:rsidRDefault="00172BBE">
      <w:pPr>
        <w:spacing w:line="480" w:lineRule="auto"/>
      </w:pPr>
    </w:p>
    <w:p w14:paraId="229B0654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b/>
          <w:bCs/>
        </w:rPr>
        <w:t xml:space="preserve">Conclusión del Punto 4: </w:t>
      </w:r>
      <w:r w:rsidRPr="005E25BA">
        <w:t>Sí es necesario agregar al menos un cajero adicional, preferiblemente destinado a la atención de pagos, que es el tipo de operación con mayor saturación relativa en ambas configuraciones.</w:t>
      </w:r>
    </w:p>
    <w:p w14:paraId="304E8ACD" w14:textId="77777777" w:rsidR="00172BBE" w:rsidRPr="005E25BA" w:rsidRDefault="00172BBE">
      <w:pPr>
        <w:spacing w:line="480" w:lineRule="auto"/>
      </w:pPr>
    </w:p>
    <w:p w14:paraId="502F9C7C" w14:textId="77777777" w:rsidR="00172BBE" w:rsidRPr="005E25BA" w:rsidRDefault="00000000">
      <w:pPr>
        <w:pStyle w:val="Ttulo2"/>
        <w:spacing w:before="240" w:line="480" w:lineRule="auto"/>
      </w:pPr>
      <w:r w:rsidRPr="005E25BA">
        <w:t>3.5 Punto 5 — Decisión: distribución óptima de cajeros</w:t>
      </w:r>
    </w:p>
    <w:p w14:paraId="4D931BDC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color w:val="000000"/>
        </w:rPr>
        <w:t>La Tabla 5 compara los indicadores clave entre las dos configuraciones para determinar cuál ofrece el mejor servicio.</w:t>
      </w:r>
    </w:p>
    <w:p w14:paraId="1FA0A675" w14:textId="77777777" w:rsidR="00172BBE" w:rsidRPr="005E25BA" w:rsidRDefault="00172BBE">
      <w:pPr>
        <w:spacing w:line="480" w:lineRule="auto"/>
      </w:pPr>
    </w:p>
    <w:p w14:paraId="711EA0AE" w14:textId="77777777" w:rsidR="00172BBE" w:rsidRPr="005E25BA" w:rsidRDefault="00000000">
      <w:pPr>
        <w:spacing w:line="480" w:lineRule="auto"/>
        <w:jc w:val="center"/>
      </w:pPr>
      <w:r w:rsidRPr="005E25BA">
        <w:rPr>
          <w:b/>
          <w:bCs/>
          <w:color w:val="000000"/>
          <w:sz w:val="20"/>
          <w:szCs w:val="20"/>
        </w:rPr>
        <w:t>Tabla 5. Comparación entre configuraciones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000"/>
        <w:gridCol w:w="2500"/>
        <w:gridCol w:w="2520"/>
      </w:tblGrid>
      <w:tr w:rsidR="00172BBE" w:rsidRPr="005E25BA" w14:paraId="3BE587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2CAC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86E6" w14:textId="77777777" w:rsidR="00172BBE" w:rsidRPr="005E25BA" w:rsidRDefault="00000000">
            <w:pPr>
              <w:jc w:val="center"/>
            </w:pPr>
            <w:proofErr w:type="spellStart"/>
            <w:r w:rsidRPr="005E25BA">
              <w:rPr>
                <w:b/>
                <w:bCs/>
                <w:color w:val="FFFFFF"/>
                <w:sz w:val="20"/>
                <w:szCs w:val="20"/>
              </w:rPr>
              <w:t>Config</w:t>
            </w:r>
            <w:proofErr w:type="spellEnd"/>
            <w:r w:rsidRPr="005E25BA">
              <w:rPr>
                <w:b/>
                <w:bCs/>
                <w:color w:val="FFFFFF"/>
                <w:sz w:val="20"/>
                <w:szCs w:val="20"/>
              </w:rPr>
              <w:t>. A (1R-2P)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D2D0" w14:textId="77777777" w:rsidR="00172BBE" w:rsidRPr="005E25BA" w:rsidRDefault="00000000">
            <w:pPr>
              <w:jc w:val="center"/>
            </w:pPr>
            <w:proofErr w:type="spellStart"/>
            <w:r w:rsidRPr="005E25BA">
              <w:rPr>
                <w:b/>
                <w:bCs/>
                <w:color w:val="FFFFFF"/>
                <w:sz w:val="20"/>
                <w:szCs w:val="20"/>
              </w:rPr>
              <w:t>Config</w:t>
            </w:r>
            <w:proofErr w:type="spellEnd"/>
            <w:r w:rsidRPr="005E25BA">
              <w:rPr>
                <w:b/>
                <w:bCs/>
                <w:color w:val="FFFFFF"/>
                <w:sz w:val="20"/>
                <w:szCs w:val="20"/>
              </w:rPr>
              <w:t>. B (2R-1P)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4450" w14:textId="77777777" w:rsidR="00172BBE" w:rsidRPr="005E25BA" w:rsidRDefault="00000000">
            <w:pPr>
              <w:jc w:val="center"/>
            </w:pPr>
            <w:r w:rsidRPr="005E25BA">
              <w:rPr>
                <w:b/>
                <w:bCs/>
                <w:color w:val="FFFFFF"/>
                <w:sz w:val="20"/>
                <w:szCs w:val="20"/>
              </w:rPr>
              <w:t>Mejor</w:t>
            </w:r>
          </w:p>
        </w:tc>
      </w:tr>
      <w:tr w:rsidR="00172BBE" w:rsidRPr="005E25BA" w14:paraId="174E62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1B7ED" w14:textId="77777777" w:rsidR="00172BBE" w:rsidRPr="005E25BA" w:rsidRDefault="00000000">
            <w:r w:rsidRPr="005E25BA">
              <w:rPr>
                <w:sz w:val="20"/>
                <w:szCs w:val="20"/>
              </w:rPr>
              <w:t xml:space="preserve">Espera </w:t>
            </w:r>
            <w:proofErr w:type="spellStart"/>
            <w:r w:rsidRPr="005E25BA">
              <w:rPr>
                <w:sz w:val="20"/>
                <w:szCs w:val="20"/>
              </w:rPr>
              <w:t>prom</w:t>
            </w:r>
            <w:proofErr w:type="spellEnd"/>
            <w:r w:rsidRPr="005E25BA">
              <w:rPr>
                <w:sz w:val="20"/>
                <w:szCs w:val="20"/>
              </w:rPr>
              <w:t>. retiro (min)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9E29A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41.99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7102E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48.04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46D36" w14:textId="77777777" w:rsidR="00172BBE" w:rsidRPr="005E25BA" w:rsidRDefault="00000000">
            <w:pPr>
              <w:jc w:val="center"/>
            </w:pPr>
            <w:proofErr w:type="spellStart"/>
            <w:r w:rsidRPr="005E25BA">
              <w:rPr>
                <w:sz w:val="20"/>
                <w:szCs w:val="20"/>
              </w:rPr>
              <w:t>Config</w:t>
            </w:r>
            <w:proofErr w:type="spellEnd"/>
            <w:r w:rsidRPr="005E25BA">
              <w:rPr>
                <w:sz w:val="20"/>
                <w:szCs w:val="20"/>
              </w:rPr>
              <w:t>. A</w:t>
            </w:r>
          </w:p>
        </w:tc>
      </w:tr>
      <w:tr w:rsidR="00172BBE" w:rsidRPr="005E25BA" w14:paraId="69F67F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3813D" w14:textId="77777777" w:rsidR="00172BBE" w:rsidRPr="005E25BA" w:rsidRDefault="00000000">
            <w:r w:rsidRPr="005E25BA">
              <w:rPr>
                <w:sz w:val="20"/>
                <w:szCs w:val="20"/>
              </w:rPr>
              <w:t xml:space="preserve">Espera </w:t>
            </w:r>
            <w:proofErr w:type="spellStart"/>
            <w:r w:rsidRPr="005E25BA">
              <w:rPr>
                <w:sz w:val="20"/>
                <w:szCs w:val="20"/>
              </w:rPr>
              <w:t>prom</w:t>
            </w:r>
            <w:proofErr w:type="spellEnd"/>
            <w:r w:rsidRPr="005E25BA">
              <w:rPr>
                <w:sz w:val="20"/>
                <w:szCs w:val="20"/>
              </w:rPr>
              <w:t>. pago (min)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1C22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106.34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10B9B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108.28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72C2C" w14:textId="77777777" w:rsidR="00172BBE" w:rsidRPr="005E25BA" w:rsidRDefault="00000000">
            <w:pPr>
              <w:jc w:val="center"/>
            </w:pPr>
            <w:proofErr w:type="spellStart"/>
            <w:r w:rsidRPr="005E25BA">
              <w:rPr>
                <w:sz w:val="20"/>
                <w:szCs w:val="20"/>
              </w:rPr>
              <w:t>Config</w:t>
            </w:r>
            <w:proofErr w:type="spellEnd"/>
            <w:r w:rsidRPr="005E25BA">
              <w:rPr>
                <w:sz w:val="20"/>
                <w:szCs w:val="20"/>
              </w:rPr>
              <w:t>. A</w:t>
            </w:r>
          </w:p>
        </w:tc>
      </w:tr>
      <w:tr w:rsidR="00172BBE" w:rsidRPr="005E25BA" w14:paraId="0CA37A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DCB31" w14:textId="1BE2561E" w:rsidR="00172BBE" w:rsidRPr="005E25BA" w:rsidRDefault="005E25BA">
            <w:r w:rsidRPr="005E25BA">
              <w:rPr>
                <w:sz w:val="20"/>
                <w:szCs w:val="20"/>
              </w:rPr>
              <w:lastRenderedPageBreak/>
              <w:t>útil</w:t>
            </w:r>
            <w:r w:rsidR="00000000" w:rsidRPr="005E25BA">
              <w:rPr>
                <w:sz w:val="20"/>
                <w:szCs w:val="20"/>
              </w:rPr>
              <w:t>. cajeros retiro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8EF10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96.51%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837F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97.14%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7E1F0" w14:textId="77777777" w:rsidR="00172BBE" w:rsidRPr="005E25BA" w:rsidRDefault="00000000">
            <w:pPr>
              <w:jc w:val="center"/>
            </w:pPr>
            <w:proofErr w:type="spellStart"/>
            <w:r w:rsidRPr="005E25BA">
              <w:rPr>
                <w:sz w:val="20"/>
                <w:szCs w:val="20"/>
              </w:rPr>
              <w:t>Config</w:t>
            </w:r>
            <w:proofErr w:type="spellEnd"/>
            <w:r w:rsidRPr="005E25BA">
              <w:rPr>
                <w:sz w:val="20"/>
                <w:szCs w:val="20"/>
              </w:rPr>
              <w:t>. A</w:t>
            </w:r>
          </w:p>
        </w:tc>
      </w:tr>
      <w:tr w:rsidR="00172BBE" w:rsidRPr="005E25BA" w14:paraId="63400B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115D6" w14:textId="62616B7A" w:rsidR="00172BBE" w:rsidRPr="005E25BA" w:rsidRDefault="005E25BA">
            <w:r>
              <w:rPr>
                <w:sz w:val="20"/>
                <w:szCs w:val="20"/>
              </w:rPr>
              <w:t>ú</w:t>
            </w:r>
            <w:r w:rsidRPr="005E25BA">
              <w:rPr>
                <w:sz w:val="20"/>
                <w:szCs w:val="20"/>
              </w:rPr>
              <w:t>til</w:t>
            </w:r>
            <w:r w:rsidR="00000000" w:rsidRPr="005E25BA">
              <w:rPr>
                <w:sz w:val="20"/>
                <w:szCs w:val="20"/>
              </w:rPr>
              <w:t>. cajeros pago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FAFCD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99.49%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80517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99.60%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83757" w14:textId="77777777" w:rsidR="00172BBE" w:rsidRPr="005E25BA" w:rsidRDefault="00000000">
            <w:pPr>
              <w:jc w:val="center"/>
            </w:pPr>
            <w:proofErr w:type="spellStart"/>
            <w:r w:rsidRPr="005E25BA">
              <w:rPr>
                <w:sz w:val="20"/>
                <w:szCs w:val="20"/>
              </w:rPr>
              <w:t>Config</w:t>
            </w:r>
            <w:proofErr w:type="spellEnd"/>
            <w:r w:rsidRPr="005E25BA">
              <w:rPr>
                <w:sz w:val="20"/>
                <w:szCs w:val="20"/>
              </w:rPr>
              <w:t>. A</w:t>
            </w:r>
          </w:p>
        </w:tc>
      </w:tr>
      <w:tr w:rsidR="00172BBE" w:rsidRPr="005E25BA" w14:paraId="223B4F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DBF0D" w14:textId="42E3C096" w:rsidR="00172BBE" w:rsidRPr="005E25BA" w:rsidRDefault="005E25BA">
            <w:proofErr w:type="gramStart"/>
            <w:r w:rsidRPr="005E25BA"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000000" w:rsidRPr="005E25BA">
              <w:rPr>
                <w:sz w:val="20"/>
                <w:szCs w:val="20"/>
              </w:rPr>
              <w:t>usuarios promedio/día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71436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368.40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F4831" w14:textId="77777777" w:rsidR="00172BBE" w:rsidRPr="005E25BA" w:rsidRDefault="00000000">
            <w:pPr>
              <w:jc w:val="center"/>
            </w:pPr>
            <w:r w:rsidRPr="005E25BA">
              <w:rPr>
                <w:sz w:val="20"/>
                <w:szCs w:val="20"/>
              </w:rPr>
              <w:t>473.50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13AD8" w14:textId="77777777" w:rsidR="00172BBE" w:rsidRPr="005E25BA" w:rsidRDefault="00000000">
            <w:pPr>
              <w:jc w:val="center"/>
            </w:pPr>
            <w:proofErr w:type="spellStart"/>
            <w:r w:rsidRPr="005E25BA">
              <w:rPr>
                <w:sz w:val="20"/>
                <w:szCs w:val="20"/>
              </w:rPr>
              <w:t>Config</w:t>
            </w:r>
            <w:proofErr w:type="spellEnd"/>
            <w:r w:rsidRPr="005E25BA">
              <w:rPr>
                <w:sz w:val="20"/>
                <w:szCs w:val="20"/>
              </w:rPr>
              <w:t>. B (más atendidos)</w:t>
            </w:r>
          </w:p>
        </w:tc>
      </w:tr>
    </w:tbl>
    <w:p w14:paraId="58620193" w14:textId="77777777" w:rsidR="00172BBE" w:rsidRPr="005E25BA" w:rsidRDefault="00172BBE">
      <w:pPr>
        <w:spacing w:line="480" w:lineRule="auto"/>
      </w:pPr>
    </w:p>
    <w:p w14:paraId="42E35877" w14:textId="77777777" w:rsidR="00172BBE" w:rsidRPr="005E25BA" w:rsidRDefault="00000000">
      <w:pPr>
        <w:spacing w:before="160" w:after="40" w:line="480" w:lineRule="auto"/>
      </w:pPr>
      <w:r w:rsidRPr="005E25BA">
        <w:rPr>
          <w:b/>
          <w:bCs/>
          <w:i/>
          <w:iCs/>
        </w:rPr>
        <w:t>Análisis:</w:t>
      </w:r>
    </w:p>
    <w:p w14:paraId="26C5B4EF" w14:textId="77777777" w:rsidR="00172BBE" w:rsidRPr="005E25BA" w:rsidRDefault="00000000">
      <w:pPr>
        <w:pStyle w:val="Prrafodelista"/>
        <w:numPr>
          <w:ilvl w:val="0"/>
          <w:numId w:val="3"/>
        </w:numPr>
        <w:spacing w:line="480" w:lineRule="auto"/>
      </w:pPr>
      <w:r w:rsidRPr="005E25BA">
        <w:t>La Configuración A (1 retiro, 2 pagos) presenta menores tiempos de espera promedio tanto para retiros (41.99 min) como para pagos (106.34 min) en comparación con la Configuración B.</w:t>
      </w:r>
    </w:p>
    <w:p w14:paraId="09BAF74A" w14:textId="77777777" w:rsidR="00172BBE" w:rsidRPr="005E25BA" w:rsidRDefault="00000000">
      <w:pPr>
        <w:pStyle w:val="Prrafodelista"/>
        <w:numPr>
          <w:ilvl w:val="0"/>
          <w:numId w:val="3"/>
        </w:numPr>
        <w:spacing w:line="480" w:lineRule="auto"/>
      </w:pPr>
      <w:r w:rsidRPr="005E25BA">
        <w:t>Aunque la Configuración B atiende más usuarios en total gracias a los dos cajeros de retiro con tiempos de servicio cortos, penaliza gravemente a los usuarios de pago (espera promedio = 108.28 min).</w:t>
      </w:r>
    </w:p>
    <w:p w14:paraId="64AD89C7" w14:textId="77777777" w:rsidR="00172BBE" w:rsidRPr="005E25BA" w:rsidRDefault="00000000">
      <w:pPr>
        <w:pStyle w:val="Prrafodelista"/>
        <w:numPr>
          <w:ilvl w:val="0"/>
          <w:numId w:val="3"/>
        </w:numPr>
        <w:spacing w:line="480" w:lineRule="auto"/>
      </w:pPr>
      <w:r w:rsidRPr="005E25BA">
        <w:t>La proporción natural del sistema (70 % retiros vs 30 % pagos) podría sugerir más cajeros para retiro, pero los pagos tienen tiempos de servicio 2-3 veces mayores, lo cual compensa y hace que el cuello de botella sea la ventanilla de pago.</w:t>
      </w:r>
    </w:p>
    <w:p w14:paraId="708B8476" w14:textId="77777777" w:rsidR="00172BBE" w:rsidRPr="005E25BA" w:rsidRDefault="00172BBE">
      <w:pPr>
        <w:spacing w:line="480" w:lineRule="auto"/>
      </w:pPr>
    </w:p>
    <w:p w14:paraId="336595A9" w14:textId="77777777" w:rsidR="00172BBE" w:rsidRPr="005E25BA" w:rsidRDefault="00000000">
      <w:pPr>
        <w:spacing w:line="480" w:lineRule="auto"/>
        <w:ind w:firstLine="720"/>
        <w:jc w:val="both"/>
      </w:pPr>
      <w:r w:rsidRPr="005E25BA">
        <w:rPr>
          <w:b/>
          <w:bCs/>
        </w:rPr>
        <w:t xml:space="preserve">Recomendación: </w:t>
      </w:r>
      <w:r w:rsidRPr="005E25BA">
        <w:t>El banco debe asignar 1 cajero para retiros y 2 cajeros para pagos (Configuración A). Esta distribución minimiza los tiempos de espera globales. Adicionalmente, se recomienda incorporar un cuarto cajero dedicado exclusivamente a pagos para reducir la utilización por debajo del 85 %, meta razonable para un sistema de servicio público.</w:t>
      </w:r>
    </w:p>
    <w:p w14:paraId="5B2B325C" w14:textId="77777777" w:rsidR="00172BBE" w:rsidRPr="005E25BA" w:rsidRDefault="00172BBE">
      <w:pPr>
        <w:spacing w:line="480" w:lineRule="auto"/>
      </w:pPr>
    </w:p>
    <w:p w14:paraId="2337D594" w14:textId="77777777" w:rsidR="00172BBE" w:rsidRPr="005E25BA" w:rsidRDefault="00000000">
      <w:r w:rsidRPr="005E25BA">
        <w:br w:type="page"/>
      </w:r>
    </w:p>
    <w:p w14:paraId="300966A8" w14:textId="77777777" w:rsidR="00172BBE" w:rsidRPr="005E25BA" w:rsidRDefault="00000000">
      <w:pPr>
        <w:pStyle w:val="Ttulo1"/>
        <w:spacing w:line="480" w:lineRule="auto"/>
        <w:jc w:val="center"/>
      </w:pPr>
      <w:r w:rsidRPr="005E25BA">
        <w:lastRenderedPageBreak/>
        <w:t>4. Conclusiones</w:t>
      </w:r>
    </w:p>
    <w:p w14:paraId="73B41757" w14:textId="77777777" w:rsidR="00172BBE" w:rsidRPr="005E25BA" w:rsidRDefault="00000000">
      <w:pPr>
        <w:pStyle w:val="Prrafodelista"/>
        <w:numPr>
          <w:ilvl w:val="0"/>
          <w:numId w:val="3"/>
        </w:numPr>
        <w:spacing w:line="480" w:lineRule="auto"/>
      </w:pPr>
      <w:r w:rsidRPr="005E25BA">
        <w:t>El cajero con menor tiempo promedio de atención es el Cajero 1 (retiro) con 2.38 min, y el de mayor tiempo es el Cajero 2 (pago) con 6.16 min en la Configuración A y 5.28 min en la Configuración B.</w:t>
      </w:r>
    </w:p>
    <w:p w14:paraId="5EF05C6A" w14:textId="77777777" w:rsidR="00172BBE" w:rsidRPr="005E25BA" w:rsidRDefault="00000000">
      <w:pPr>
        <w:pStyle w:val="Prrafodelista"/>
        <w:numPr>
          <w:ilvl w:val="0"/>
          <w:numId w:val="3"/>
        </w:numPr>
        <w:spacing w:line="480" w:lineRule="auto"/>
      </w:pPr>
      <w:r w:rsidRPr="005E25BA">
        <w:t>La Configuración A atiende en promedio 196 retiros y 172 pagos diarios, mientras que la Configuración B atiende 382 retiros y solo 91 pagos. La proporción refleja la distribución de cajeros asignada.</w:t>
      </w:r>
    </w:p>
    <w:p w14:paraId="4616396E" w14:textId="77777777" w:rsidR="00172BBE" w:rsidRPr="005E25BA" w:rsidRDefault="00000000">
      <w:pPr>
        <w:pStyle w:val="Prrafodelista"/>
        <w:numPr>
          <w:ilvl w:val="0"/>
          <w:numId w:val="3"/>
        </w:numPr>
        <w:spacing w:line="480" w:lineRule="auto"/>
      </w:pPr>
      <w:r w:rsidRPr="005E25BA">
        <w:t>La réplica con menor número de usuarios en la Configuración A es la réplica 9 (324 usuarios), y en la Configuración B también la réplica 9 (437 usuarios).</w:t>
      </w:r>
    </w:p>
    <w:p w14:paraId="5DA61284" w14:textId="77777777" w:rsidR="00172BBE" w:rsidRPr="005E25BA" w:rsidRDefault="00000000">
      <w:pPr>
        <w:pStyle w:val="Prrafodelista"/>
        <w:numPr>
          <w:ilvl w:val="0"/>
          <w:numId w:val="3"/>
        </w:numPr>
        <w:spacing w:line="480" w:lineRule="auto"/>
      </w:pPr>
      <w:r w:rsidRPr="005E25BA">
        <w:t>Es imprescindible crear un cajero adicional. Todos los cajeros presentan utilizaciones superiores al 96 % y tiempos de espera que superan ampliamente el umbral de 5 minutos, señal inequívoca de saturación sistémica.</w:t>
      </w:r>
    </w:p>
    <w:p w14:paraId="47213ED3" w14:textId="77777777" w:rsidR="00172BBE" w:rsidRPr="005E25BA" w:rsidRDefault="00000000">
      <w:pPr>
        <w:pStyle w:val="Prrafodelista"/>
        <w:numPr>
          <w:ilvl w:val="0"/>
          <w:numId w:val="3"/>
        </w:numPr>
        <w:spacing w:line="480" w:lineRule="auto"/>
      </w:pPr>
      <w:r w:rsidRPr="005E25BA">
        <w:t>Se recomienda la Configuración A (1 retiro – 2 pagos) como distribución actual más eficiente, y se propone agregar un cuarto cajero para pagos que permita reducir la utilización a niveles sostenibles (&lt; 85 %).</w:t>
      </w:r>
    </w:p>
    <w:p w14:paraId="6173FB91" w14:textId="77777777" w:rsidR="00172BBE" w:rsidRPr="005E25BA" w:rsidRDefault="00172BBE">
      <w:pPr>
        <w:spacing w:line="480" w:lineRule="auto"/>
      </w:pPr>
    </w:p>
    <w:p w14:paraId="3986DE7D" w14:textId="77777777" w:rsidR="00172BBE" w:rsidRPr="005E25BA" w:rsidRDefault="00000000">
      <w:r w:rsidRPr="005E25BA">
        <w:br w:type="page"/>
      </w:r>
    </w:p>
    <w:p w14:paraId="06124212" w14:textId="77777777" w:rsidR="00172BBE" w:rsidRPr="005E25BA" w:rsidRDefault="00000000">
      <w:pPr>
        <w:pStyle w:val="Ttulo1"/>
        <w:spacing w:line="480" w:lineRule="auto"/>
        <w:jc w:val="center"/>
      </w:pPr>
      <w:r w:rsidRPr="005E25BA">
        <w:lastRenderedPageBreak/>
        <w:t>Referencias</w:t>
      </w:r>
    </w:p>
    <w:p w14:paraId="057D6C28" w14:textId="77777777" w:rsidR="00172BBE" w:rsidRPr="005E25BA" w:rsidRDefault="00000000">
      <w:pPr>
        <w:spacing w:line="480" w:lineRule="auto"/>
        <w:jc w:val="both"/>
      </w:pPr>
      <w:r w:rsidRPr="005E25BA">
        <w:rPr>
          <w:color w:val="000000"/>
        </w:rPr>
        <w:t xml:space="preserve">Hillier, F. S., y Lieberman, G. J. (2015). </w:t>
      </w:r>
    </w:p>
    <w:p w14:paraId="37AAF62D" w14:textId="77777777" w:rsidR="00172BBE" w:rsidRPr="005E25BA" w:rsidRDefault="00000000">
      <w:pPr>
        <w:spacing w:line="480" w:lineRule="auto"/>
        <w:ind w:firstLine="720"/>
        <w:jc w:val="both"/>
      </w:pPr>
      <w:proofErr w:type="spellStart"/>
      <w:r w:rsidRPr="005E25BA">
        <w:rPr>
          <w:i/>
          <w:iCs/>
        </w:rPr>
        <w:t>Introduction</w:t>
      </w:r>
      <w:proofErr w:type="spellEnd"/>
      <w:r w:rsidRPr="005E25BA">
        <w:rPr>
          <w:i/>
          <w:iCs/>
        </w:rPr>
        <w:t xml:space="preserve"> </w:t>
      </w:r>
      <w:proofErr w:type="spellStart"/>
      <w:r w:rsidRPr="005E25BA">
        <w:rPr>
          <w:i/>
          <w:iCs/>
        </w:rPr>
        <w:t>to</w:t>
      </w:r>
      <w:proofErr w:type="spellEnd"/>
      <w:r w:rsidRPr="005E25BA">
        <w:rPr>
          <w:i/>
          <w:iCs/>
        </w:rPr>
        <w:t xml:space="preserve"> </w:t>
      </w:r>
      <w:proofErr w:type="spellStart"/>
      <w:r w:rsidRPr="005E25BA">
        <w:rPr>
          <w:i/>
          <w:iCs/>
        </w:rPr>
        <w:t>operations</w:t>
      </w:r>
      <w:proofErr w:type="spellEnd"/>
      <w:r w:rsidRPr="005E25BA">
        <w:rPr>
          <w:i/>
          <w:iCs/>
        </w:rPr>
        <w:t xml:space="preserve"> </w:t>
      </w:r>
      <w:proofErr w:type="spellStart"/>
      <w:r w:rsidRPr="005E25BA">
        <w:rPr>
          <w:i/>
          <w:iCs/>
        </w:rPr>
        <w:t>research</w:t>
      </w:r>
      <w:proofErr w:type="spellEnd"/>
      <w:r w:rsidRPr="005E25BA">
        <w:t xml:space="preserve"> (10.ª ed.). McGraw-Hill </w:t>
      </w:r>
      <w:proofErr w:type="spellStart"/>
      <w:r w:rsidRPr="005E25BA">
        <w:t>Education</w:t>
      </w:r>
      <w:proofErr w:type="spellEnd"/>
      <w:r w:rsidRPr="005E25BA">
        <w:t>.</w:t>
      </w:r>
    </w:p>
    <w:p w14:paraId="34B2E64E" w14:textId="77777777" w:rsidR="00172BBE" w:rsidRPr="005E25BA" w:rsidRDefault="00172BBE">
      <w:pPr>
        <w:spacing w:line="480" w:lineRule="auto"/>
      </w:pPr>
    </w:p>
    <w:p w14:paraId="4E39FC87" w14:textId="77777777" w:rsidR="00172BBE" w:rsidRPr="005E25BA" w:rsidRDefault="00000000">
      <w:pPr>
        <w:spacing w:line="480" w:lineRule="auto"/>
        <w:jc w:val="both"/>
      </w:pPr>
      <w:proofErr w:type="spellStart"/>
      <w:r w:rsidRPr="005E25BA">
        <w:rPr>
          <w:color w:val="000000"/>
        </w:rPr>
        <w:t>Law</w:t>
      </w:r>
      <w:proofErr w:type="spellEnd"/>
      <w:r w:rsidRPr="005E25BA">
        <w:rPr>
          <w:color w:val="000000"/>
        </w:rPr>
        <w:t xml:space="preserve">, A. M. (2015). </w:t>
      </w:r>
    </w:p>
    <w:p w14:paraId="219997BE" w14:textId="77777777" w:rsidR="00172BBE" w:rsidRPr="005E25BA" w:rsidRDefault="00000000">
      <w:pPr>
        <w:spacing w:line="480" w:lineRule="auto"/>
        <w:ind w:firstLine="720"/>
        <w:jc w:val="both"/>
      </w:pPr>
      <w:proofErr w:type="spellStart"/>
      <w:r w:rsidRPr="005E25BA">
        <w:rPr>
          <w:i/>
          <w:iCs/>
        </w:rPr>
        <w:t>Simulation</w:t>
      </w:r>
      <w:proofErr w:type="spellEnd"/>
      <w:r w:rsidRPr="005E25BA">
        <w:rPr>
          <w:i/>
          <w:iCs/>
        </w:rPr>
        <w:t xml:space="preserve"> </w:t>
      </w:r>
      <w:proofErr w:type="spellStart"/>
      <w:r w:rsidRPr="005E25BA">
        <w:rPr>
          <w:i/>
          <w:iCs/>
        </w:rPr>
        <w:t>modeling</w:t>
      </w:r>
      <w:proofErr w:type="spellEnd"/>
      <w:r w:rsidRPr="005E25BA">
        <w:rPr>
          <w:i/>
          <w:iCs/>
        </w:rPr>
        <w:t xml:space="preserve"> and </w:t>
      </w:r>
      <w:proofErr w:type="spellStart"/>
      <w:r w:rsidRPr="005E25BA">
        <w:rPr>
          <w:i/>
          <w:iCs/>
        </w:rPr>
        <w:t>analysis</w:t>
      </w:r>
      <w:proofErr w:type="spellEnd"/>
      <w:r w:rsidRPr="005E25BA">
        <w:t xml:space="preserve"> (5.ª ed.). McGraw-Hill </w:t>
      </w:r>
      <w:proofErr w:type="spellStart"/>
      <w:r w:rsidRPr="005E25BA">
        <w:t>Education</w:t>
      </w:r>
      <w:proofErr w:type="spellEnd"/>
      <w:r w:rsidRPr="005E25BA">
        <w:t>.</w:t>
      </w:r>
    </w:p>
    <w:p w14:paraId="1C5F1F8E" w14:textId="77777777" w:rsidR="00172BBE" w:rsidRPr="005E25BA" w:rsidRDefault="00172BBE">
      <w:pPr>
        <w:spacing w:line="480" w:lineRule="auto"/>
      </w:pPr>
    </w:p>
    <w:p w14:paraId="084A41A9" w14:textId="77777777" w:rsidR="00172BBE" w:rsidRPr="005E25BA" w:rsidRDefault="00000000">
      <w:pPr>
        <w:spacing w:line="480" w:lineRule="auto"/>
        <w:jc w:val="both"/>
      </w:pPr>
      <w:r w:rsidRPr="005E25BA">
        <w:rPr>
          <w:color w:val="000000"/>
        </w:rPr>
        <w:t xml:space="preserve">Ross, S. M. (2014). </w:t>
      </w:r>
    </w:p>
    <w:p w14:paraId="23C5B747" w14:textId="77777777" w:rsidR="00172BBE" w:rsidRPr="005E25BA" w:rsidRDefault="00000000">
      <w:pPr>
        <w:spacing w:line="480" w:lineRule="auto"/>
        <w:ind w:firstLine="720"/>
        <w:jc w:val="both"/>
      </w:pPr>
      <w:proofErr w:type="spellStart"/>
      <w:r w:rsidRPr="005E25BA">
        <w:rPr>
          <w:i/>
          <w:iCs/>
        </w:rPr>
        <w:t>Introduction</w:t>
      </w:r>
      <w:proofErr w:type="spellEnd"/>
      <w:r w:rsidRPr="005E25BA">
        <w:rPr>
          <w:i/>
          <w:iCs/>
        </w:rPr>
        <w:t xml:space="preserve"> </w:t>
      </w:r>
      <w:proofErr w:type="spellStart"/>
      <w:r w:rsidRPr="005E25BA">
        <w:rPr>
          <w:i/>
          <w:iCs/>
        </w:rPr>
        <w:t>to</w:t>
      </w:r>
      <w:proofErr w:type="spellEnd"/>
      <w:r w:rsidRPr="005E25BA">
        <w:rPr>
          <w:i/>
          <w:iCs/>
        </w:rPr>
        <w:t xml:space="preserve"> </w:t>
      </w:r>
      <w:proofErr w:type="spellStart"/>
      <w:r w:rsidRPr="005E25BA">
        <w:rPr>
          <w:i/>
          <w:iCs/>
        </w:rPr>
        <w:t>probability</w:t>
      </w:r>
      <w:proofErr w:type="spellEnd"/>
      <w:r w:rsidRPr="005E25BA">
        <w:rPr>
          <w:i/>
          <w:iCs/>
        </w:rPr>
        <w:t xml:space="preserve"> </w:t>
      </w:r>
      <w:proofErr w:type="spellStart"/>
      <w:r w:rsidRPr="005E25BA">
        <w:rPr>
          <w:i/>
          <w:iCs/>
        </w:rPr>
        <w:t>models</w:t>
      </w:r>
      <w:proofErr w:type="spellEnd"/>
      <w:r w:rsidRPr="005E25BA">
        <w:t xml:space="preserve"> (11.ª ed.). </w:t>
      </w:r>
      <w:proofErr w:type="spellStart"/>
      <w:r w:rsidRPr="005E25BA">
        <w:t>Academic</w:t>
      </w:r>
      <w:proofErr w:type="spellEnd"/>
      <w:r w:rsidRPr="005E25BA">
        <w:t xml:space="preserve"> </w:t>
      </w:r>
      <w:proofErr w:type="spellStart"/>
      <w:r w:rsidRPr="005E25BA">
        <w:t>Press</w:t>
      </w:r>
      <w:proofErr w:type="spellEnd"/>
      <w:r w:rsidRPr="005E25BA">
        <w:t>.</w:t>
      </w:r>
    </w:p>
    <w:p w14:paraId="61B7B553" w14:textId="77777777" w:rsidR="00172BBE" w:rsidRDefault="00172BBE">
      <w:pPr>
        <w:spacing w:line="480" w:lineRule="auto"/>
      </w:pPr>
    </w:p>
    <w:p w14:paraId="634513EB" w14:textId="77777777" w:rsidR="0067303A" w:rsidRPr="005E25BA" w:rsidRDefault="0067303A">
      <w:pPr>
        <w:spacing w:line="480" w:lineRule="auto"/>
      </w:pPr>
    </w:p>
    <w:p w14:paraId="78B4A3A8" w14:textId="77777777" w:rsidR="0067303A" w:rsidRDefault="00000000" w:rsidP="0067303A">
      <w:pPr>
        <w:pStyle w:val="MdParagraph"/>
      </w:pPr>
      <w:r w:rsidRPr="005E25BA">
        <w:rPr>
          <w:rFonts w:ascii="Courier New" w:eastAsia="Courier New" w:hAnsi="Courier New" w:cs="Courier New"/>
          <w:sz w:val="16"/>
          <w:szCs w:val="16"/>
        </w:rPr>
        <w:t xml:space="preserve"> </w:t>
      </w:r>
      <w:r w:rsidR="0067303A">
        <w:t>Enlace repositorio:</w:t>
      </w:r>
    </w:p>
    <w:p w14:paraId="44F76DAD" w14:textId="77777777" w:rsidR="0067303A" w:rsidRDefault="0067303A" w:rsidP="0067303A">
      <w:pPr>
        <w:pStyle w:val="MdParagraph"/>
      </w:pPr>
    </w:p>
    <w:p w14:paraId="6337533F" w14:textId="77777777" w:rsidR="0067303A" w:rsidRDefault="0067303A" w:rsidP="0067303A">
      <w:pPr>
        <w:pStyle w:val="MdParagraph"/>
      </w:pPr>
    </w:p>
    <w:p w14:paraId="5C818A13" w14:textId="77777777" w:rsidR="0067303A" w:rsidRDefault="0067303A" w:rsidP="0067303A">
      <w:pPr>
        <w:pStyle w:val="MdParagraph"/>
      </w:pPr>
      <w:r>
        <w:t>Enlace video Explicativo:</w:t>
      </w:r>
    </w:p>
    <w:p w14:paraId="5F209FB1" w14:textId="709AF435" w:rsidR="00172BBE" w:rsidRDefault="00172BBE" w:rsidP="0067303A"/>
    <w:sectPr w:rsidR="00172BB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CB13E7" w14:textId="77777777" w:rsidR="006E23E1" w:rsidRPr="005E25BA" w:rsidRDefault="006E23E1">
      <w:r w:rsidRPr="005E25BA">
        <w:separator/>
      </w:r>
    </w:p>
  </w:endnote>
  <w:endnote w:type="continuationSeparator" w:id="0">
    <w:p w14:paraId="69E9BA5E" w14:textId="77777777" w:rsidR="006E23E1" w:rsidRPr="005E25BA" w:rsidRDefault="006E23E1">
      <w:r w:rsidRPr="005E25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3A9C45" w14:textId="77777777" w:rsidR="00172BBE" w:rsidRPr="005E25BA" w:rsidRDefault="00000000">
    <w:pPr>
      <w:pBdr>
        <w:top w:val="single" w:sz="4" w:space="1" w:color="1F3864"/>
      </w:pBdr>
      <w:jc w:val="center"/>
    </w:pPr>
    <w:r w:rsidRPr="005E25BA">
      <w:rPr>
        <w:color w:val="555555"/>
        <w:sz w:val="18"/>
        <w:szCs w:val="18"/>
      </w:rPr>
      <w:t xml:space="preserve">Página </w:t>
    </w:r>
    <w:r w:rsidRPr="005E25BA">
      <w:rPr>
        <w:color w:val="555555"/>
        <w:sz w:val="18"/>
        <w:szCs w:val="18"/>
      </w:rPr>
      <w:fldChar w:fldCharType="begin"/>
    </w:r>
    <w:r w:rsidRPr="005E25BA">
      <w:rPr>
        <w:color w:val="555555"/>
        <w:sz w:val="18"/>
        <w:szCs w:val="18"/>
      </w:rPr>
      <w:instrText>PAGE</w:instrText>
    </w:r>
    <w:r w:rsidRPr="005E25BA">
      <w:rPr>
        <w:color w:val="555555"/>
        <w:sz w:val="18"/>
        <w:szCs w:val="18"/>
      </w:rPr>
      <w:fldChar w:fldCharType="separate"/>
    </w:r>
    <w:r w:rsidR="00C029B6" w:rsidRPr="005E25BA">
      <w:rPr>
        <w:color w:val="555555"/>
        <w:sz w:val="18"/>
        <w:szCs w:val="18"/>
      </w:rPr>
      <w:t>1</w:t>
    </w:r>
    <w:r w:rsidRPr="005E25BA"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8B023" w14:textId="77777777" w:rsidR="006E23E1" w:rsidRPr="005E25BA" w:rsidRDefault="006E23E1">
      <w:r w:rsidRPr="005E25BA">
        <w:separator/>
      </w:r>
    </w:p>
  </w:footnote>
  <w:footnote w:type="continuationSeparator" w:id="0">
    <w:p w14:paraId="466E573E" w14:textId="77777777" w:rsidR="006E23E1" w:rsidRPr="005E25BA" w:rsidRDefault="006E23E1">
      <w:r w:rsidRPr="005E25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AE797" w14:textId="77777777" w:rsidR="00172BBE" w:rsidRPr="005E25BA" w:rsidRDefault="00000000">
    <w:pPr>
      <w:pBdr>
        <w:bottom w:val="single" w:sz="4" w:space="1" w:color="1F3864"/>
      </w:pBdr>
      <w:jc w:val="right"/>
    </w:pPr>
    <w:r w:rsidRPr="005E25BA">
      <w:rPr>
        <w:color w:val="555555"/>
        <w:sz w:val="18"/>
        <w:szCs w:val="18"/>
      </w:rPr>
      <w:t>Simulación de Colas M/M/1 — Banco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D300B"/>
    <w:multiLevelType w:val="hybridMultilevel"/>
    <w:tmpl w:val="9FB67910"/>
    <w:lvl w:ilvl="0" w:tplc="F67A6BFC">
      <w:start w:val="1"/>
      <w:numFmt w:val="bullet"/>
      <w:lvlText w:val="•"/>
      <w:lvlJc w:val="left"/>
      <w:pPr>
        <w:ind w:left="720" w:hanging="360"/>
      </w:pPr>
    </w:lvl>
    <w:lvl w:ilvl="1" w:tplc="2AAC6EC4">
      <w:numFmt w:val="decimal"/>
      <w:lvlText w:val=""/>
      <w:lvlJc w:val="left"/>
    </w:lvl>
    <w:lvl w:ilvl="2" w:tplc="B5D087CE">
      <w:numFmt w:val="decimal"/>
      <w:lvlText w:val=""/>
      <w:lvlJc w:val="left"/>
    </w:lvl>
    <w:lvl w:ilvl="3" w:tplc="7BC4B284">
      <w:numFmt w:val="decimal"/>
      <w:lvlText w:val=""/>
      <w:lvlJc w:val="left"/>
    </w:lvl>
    <w:lvl w:ilvl="4" w:tplc="1DC8EF42">
      <w:numFmt w:val="decimal"/>
      <w:lvlText w:val=""/>
      <w:lvlJc w:val="left"/>
    </w:lvl>
    <w:lvl w:ilvl="5" w:tplc="7A4C3F5A">
      <w:numFmt w:val="decimal"/>
      <w:lvlText w:val=""/>
      <w:lvlJc w:val="left"/>
    </w:lvl>
    <w:lvl w:ilvl="6" w:tplc="DA16196A">
      <w:numFmt w:val="decimal"/>
      <w:lvlText w:val=""/>
      <w:lvlJc w:val="left"/>
    </w:lvl>
    <w:lvl w:ilvl="7" w:tplc="69B60716">
      <w:numFmt w:val="decimal"/>
      <w:lvlText w:val=""/>
      <w:lvlJc w:val="left"/>
    </w:lvl>
    <w:lvl w:ilvl="8" w:tplc="1F74071E">
      <w:numFmt w:val="decimal"/>
      <w:lvlText w:val=""/>
      <w:lvlJc w:val="left"/>
    </w:lvl>
  </w:abstractNum>
  <w:abstractNum w:abstractNumId="1" w15:restartNumberingAfterBreak="0">
    <w:nsid w:val="685D07C8"/>
    <w:multiLevelType w:val="hybridMultilevel"/>
    <w:tmpl w:val="6D7488D2"/>
    <w:lvl w:ilvl="0" w:tplc="595230EC">
      <w:start w:val="1"/>
      <w:numFmt w:val="decimal"/>
      <w:lvlText w:val="%1."/>
      <w:lvlJc w:val="left"/>
      <w:pPr>
        <w:ind w:left="720" w:hanging="360"/>
      </w:pPr>
    </w:lvl>
    <w:lvl w:ilvl="1" w:tplc="5596CEE2">
      <w:numFmt w:val="decimal"/>
      <w:lvlText w:val=""/>
      <w:lvlJc w:val="left"/>
    </w:lvl>
    <w:lvl w:ilvl="2" w:tplc="4D7AC004">
      <w:numFmt w:val="decimal"/>
      <w:lvlText w:val=""/>
      <w:lvlJc w:val="left"/>
    </w:lvl>
    <w:lvl w:ilvl="3" w:tplc="F998C140">
      <w:numFmt w:val="decimal"/>
      <w:lvlText w:val=""/>
      <w:lvlJc w:val="left"/>
    </w:lvl>
    <w:lvl w:ilvl="4" w:tplc="4C608F4A">
      <w:numFmt w:val="decimal"/>
      <w:lvlText w:val=""/>
      <w:lvlJc w:val="left"/>
    </w:lvl>
    <w:lvl w:ilvl="5" w:tplc="B46E6B68">
      <w:numFmt w:val="decimal"/>
      <w:lvlText w:val=""/>
      <w:lvlJc w:val="left"/>
    </w:lvl>
    <w:lvl w:ilvl="6" w:tplc="CFEAE41E">
      <w:numFmt w:val="decimal"/>
      <w:lvlText w:val=""/>
      <w:lvlJc w:val="left"/>
    </w:lvl>
    <w:lvl w:ilvl="7" w:tplc="FCDC0E7E">
      <w:numFmt w:val="decimal"/>
      <w:lvlText w:val=""/>
      <w:lvlJc w:val="left"/>
    </w:lvl>
    <w:lvl w:ilvl="8" w:tplc="5094C9DE">
      <w:numFmt w:val="decimal"/>
      <w:lvlText w:val=""/>
      <w:lvlJc w:val="left"/>
    </w:lvl>
  </w:abstractNum>
  <w:abstractNum w:abstractNumId="2" w15:restartNumberingAfterBreak="0">
    <w:nsid w:val="72A61814"/>
    <w:multiLevelType w:val="hybridMultilevel"/>
    <w:tmpl w:val="C98C8AFA"/>
    <w:lvl w:ilvl="0" w:tplc="11DA5744">
      <w:start w:val="1"/>
      <w:numFmt w:val="bullet"/>
      <w:lvlText w:val="●"/>
      <w:lvlJc w:val="left"/>
      <w:pPr>
        <w:ind w:left="720" w:hanging="360"/>
      </w:pPr>
    </w:lvl>
    <w:lvl w:ilvl="1" w:tplc="3154C95E">
      <w:start w:val="1"/>
      <w:numFmt w:val="bullet"/>
      <w:lvlText w:val="○"/>
      <w:lvlJc w:val="left"/>
      <w:pPr>
        <w:ind w:left="1440" w:hanging="360"/>
      </w:pPr>
    </w:lvl>
    <w:lvl w:ilvl="2" w:tplc="B5AC3FA6">
      <w:start w:val="1"/>
      <w:numFmt w:val="bullet"/>
      <w:lvlText w:val="■"/>
      <w:lvlJc w:val="left"/>
      <w:pPr>
        <w:ind w:left="2160" w:hanging="360"/>
      </w:pPr>
    </w:lvl>
    <w:lvl w:ilvl="3" w:tplc="1F3EFE6E">
      <w:start w:val="1"/>
      <w:numFmt w:val="bullet"/>
      <w:lvlText w:val="●"/>
      <w:lvlJc w:val="left"/>
      <w:pPr>
        <w:ind w:left="2880" w:hanging="360"/>
      </w:pPr>
    </w:lvl>
    <w:lvl w:ilvl="4" w:tplc="81BC91CA">
      <w:start w:val="1"/>
      <w:numFmt w:val="bullet"/>
      <w:lvlText w:val="○"/>
      <w:lvlJc w:val="left"/>
      <w:pPr>
        <w:ind w:left="3600" w:hanging="360"/>
      </w:pPr>
    </w:lvl>
    <w:lvl w:ilvl="5" w:tplc="9D1A8F66">
      <w:start w:val="1"/>
      <w:numFmt w:val="bullet"/>
      <w:lvlText w:val="■"/>
      <w:lvlJc w:val="left"/>
      <w:pPr>
        <w:ind w:left="4320" w:hanging="360"/>
      </w:pPr>
    </w:lvl>
    <w:lvl w:ilvl="6" w:tplc="A42CD8F8">
      <w:start w:val="1"/>
      <w:numFmt w:val="bullet"/>
      <w:lvlText w:val="●"/>
      <w:lvlJc w:val="left"/>
      <w:pPr>
        <w:ind w:left="5040" w:hanging="360"/>
      </w:pPr>
    </w:lvl>
    <w:lvl w:ilvl="7" w:tplc="37700CF0">
      <w:start w:val="1"/>
      <w:numFmt w:val="bullet"/>
      <w:lvlText w:val="●"/>
      <w:lvlJc w:val="left"/>
      <w:pPr>
        <w:ind w:left="5760" w:hanging="360"/>
      </w:pPr>
    </w:lvl>
    <w:lvl w:ilvl="8" w:tplc="ABAA3C2E">
      <w:start w:val="1"/>
      <w:numFmt w:val="bullet"/>
      <w:lvlText w:val="●"/>
      <w:lvlJc w:val="left"/>
      <w:pPr>
        <w:ind w:left="6480" w:hanging="360"/>
      </w:pPr>
    </w:lvl>
  </w:abstractNum>
  <w:num w:numId="1" w16cid:durableId="241260012">
    <w:abstractNumId w:val="2"/>
    <w:lvlOverride w:ilvl="0">
      <w:startOverride w:val="1"/>
    </w:lvlOverride>
  </w:num>
  <w:num w:numId="2" w16cid:durableId="1245652189">
    <w:abstractNumId w:val="0"/>
    <w:lvlOverride w:ilvl="0">
      <w:startOverride w:val="1"/>
    </w:lvlOverride>
  </w:num>
  <w:num w:numId="3" w16cid:durableId="9489274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BBE"/>
    <w:rsid w:val="0004362C"/>
    <w:rsid w:val="00172BBE"/>
    <w:rsid w:val="005E25BA"/>
    <w:rsid w:val="0067303A"/>
    <w:rsid w:val="006E23E1"/>
    <w:rsid w:val="00A3015C"/>
    <w:rsid w:val="00C0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1B5850"/>
  <w15:docId w15:val="{E766928F-22D3-46F1-8130-D7B9F625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4D9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MdParagraph">
    <w:name w:val="MdParagraph"/>
    <w:qFormat/>
    <w:rsid w:val="0067303A"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1724</Words>
  <Characters>9488</Characters>
  <Application>Microsoft Office Word</Application>
  <DocSecurity>0</DocSecurity>
  <Lines>79</Lines>
  <Paragraphs>22</Paragraphs>
  <ScaleCrop>false</ScaleCrop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Avila</cp:lastModifiedBy>
  <cp:revision>5</cp:revision>
  <dcterms:created xsi:type="dcterms:W3CDTF">2026-05-26T20:04:00Z</dcterms:created>
  <dcterms:modified xsi:type="dcterms:W3CDTF">2026-05-26T21:28:00Z</dcterms:modified>
</cp:coreProperties>
</file>