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ED3E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Arial" w:eastAsia="Times New Roman" w:hAnsi="Arial" w:cs="Arial"/>
          <w:b/>
          <w:bCs/>
        </w:rPr>
        <w:t>Buen día, Q. Laura</w:t>
      </w:r>
    </w:p>
    <w:p w14:paraId="2D7759D6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  <w:b/>
          <w:bCs/>
        </w:rPr>
        <w:t>VITAL-LAB</w:t>
      </w:r>
    </w:p>
    <w:p w14:paraId="56BE3950" w14:textId="77777777" w:rsidR="00E65FA8" w:rsidRDefault="00E65FA8" w:rsidP="00E65FA8">
      <w:pPr>
        <w:rPr>
          <w:rFonts w:ascii="Trebuchet MS" w:eastAsia="Times New Roman" w:hAnsi="Trebuchet MS"/>
        </w:rPr>
      </w:pPr>
    </w:p>
    <w:p w14:paraId="5AA99258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Le envío archivo Programa de Inventarios para Almacén de Vital-</w:t>
      </w:r>
      <w:proofErr w:type="spellStart"/>
      <w:r>
        <w:rPr>
          <w:rFonts w:ascii="Trebuchet MS" w:eastAsia="Times New Roman" w:hAnsi="Trebuchet MS"/>
        </w:rPr>
        <w:t>Lab</w:t>
      </w:r>
      <w:proofErr w:type="spellEnd"/>
      <w:r>
        <w:rPr>
          <w:rFonts w:ascii="Trebuchet MS" w:eastAsia="Times New Roman" w:hAnsi="Trebuchet MS"/>
        </w:rPr>
        <w:t xml:space="preserve"> para solicitar ante usted el diseño de un Programa que incluya: </w:t>
      </w:r>
    </w:p>
    <w:p w14:paraId="36602378" w14:textId="77777777" w:rsidR="00E65FA8" w:rsidRDefault="00E65FA8" w:rsidP="00E65FA8">
      <w:pPr>
        <w:rPr>
          <w:rFonts w:ascii="Trebuchet MS" w:eastAsia="Times New Roman" w:hAnsi="Trebuchet MS"/>
        </w:rPr>
      </w:pPr>
    </w:p>
    <w:p w14:paraId="213D82D8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  <w:b/>
          <w:bCs/>
        </w:rPr>
        <w:t>1) </w:t>
      </w:r>
    </w:p>
    <w:p w14:paraId="4FD1608D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Registro de Reactivos y Consumibles</w:t>
      </w:r>
    </w:p>
    <w:p w14:paraId="2E71D106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Presentación</w:t>
      </w:r>
    </w:p>
    <w:p w14:paraId="5F6C97D0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Contenido</w:t>
      </w:r>
    </w:p>
    <w:p w14:paraId="6408EF16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Unidad de Medida</w:t>
      </w:r>
    </w:p>
    <w:p w14:paraId="45C907BE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Existencia</w:t>
      </w:r>
    </w:p>
    <w:p w14:paraId="4C3ADB51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Ubicación</w:t>
      </w:r>
    </w:p>
    <w:p w14:paraId="08FC7D5C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Marca</w:t>
      </w:r>
    </w:p>
    <w:p w14:paraId="5961D81C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Temperatura</w:t>
      </w:r>
    </w:p>
    <w:p w14:paraId="19AC9206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Caducidad</w:t>
      </w:r>
    </w:p>
    <w:p w14:paraId="0C6AC095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Lote </w:t>
      </w:r>
    </w:p>
    <w:p w14:paraId="766AC3C8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Referencia</w:t>
      </w:r>
    </w:p>
    <w:p w14:paraId="78E5BD93" w14:textId="77777777" w:rsidR="00E65FA8" w:rsidRDefault="00E65FA8" w:rsidP="00E65FA8">
      <w:pPr>
        <w:rPr>
          <w:rFonts w:ascii="Trebuchet MS" w:eastAsia="Times New Roman" w:hAnsi="Trebuchet MS"/>
        </w:rPr>
      </w:pPr>
      <w:proofErr w:type="spellStart"/>
      <w:r>
        <w:rPr>
          <w:rFonts w:ascii="Trebuchet MS" w:eastAsia="Times New Roman" w:hAnsi="Trebuchet MS"/>
        </w:rPr>
        <w:t>Stok</w:t>
      </w:r>
      <w:proofErr w:type="spellEnd"/>
      <w:r>
        <w:rPr>
          <w:rFonts w:ascii="Trebuchet MS" w:eastAsia="Times New Roman" w:hAnsi="Trebuchet MS"/>
        </w:rPr>
        <w:t> (Número de material o reactivo mínimo o máximo a soportar el Almacén)</w:t>
      </w:r>
    </w:p>
    <w:p w14:paraId="20A69C3A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Proveedor de origen del producto con fecha.</w:t>
      </w:r>
    </w:p>
    <w:p w14:paraId="32C41F3C" w14:textId="77777777" w:rsidR="00E65FA8" w:rsidRDefault="00E65FA8" w:rsidP="00E65FA8">
      <w:pPr>
        <w:rPr>
          <w:rFonts w:ascii="Trebuchet MS" w:eastAsia="Times New Roman" w:hAnsi="Trebuchet MS"/>
        </w:rPr>
      </w:pPr>
    </w:p>
    <w:p w14:paraId="28EF032F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  <w:b/>
          <w:bCs/>
        </w:rPr>
        <w:t>2)</w:t>
      </w:r>
    </w:p>
    <w:p w14:paraId="7459F95D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Sitio destino: LAB CENTRAL, J. RODRIGUEZ, DURANGO, T. OLUTA, T. IMSS, FORÁNEOS, T. TIGRES, T. JUANITA, ISLA, HERVERT.</w:t>
      </w:r>
    </w:p>
    <w:p w14:paraId="3AC05614" w14:textId="77777777" w:rsidR="00E65FA8" w:rsidRDefault="00E65FA8" w:rsidP="00E65FA8">
      <w:pPr>
        <w:rPr>
          <w:rFonts w:ascii="Trebuchet MS" w:eastAsia="Times New Roman" w:hAnsi="Trebuchet MS"/>
        </w:rPr>
      </w:pPr>
    </w:p>
    <w:p w14:paraId="7FB30950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  <w:b/>
          <w:bCs/>
        </w:rPr>
        <w:t>3)</w:t>
      </w:r>
    </w:p>
    <w:p w14:paraId="12795048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>Código de Barras para marcar entradas y salidas con fecha de registro.</w:t>
      </w:r>
    </w:p>
    <w:p w14:paraId="53098457" w14:textId="77777777" w:rsidR="00E65FA8" w:rsidRDefault="00E65FA8" w:rsidP="00E65FA8">
      <w:pPr>
        <w:rPr>
          <w:rFonts w:ascii="Trebuchet MS" w:eastAsia="Times New Roman" w:hAnsi="Trebuchet MS"/>
        </w:rPr>
      </w:pPr>
    </w:p>
    <w:p w14:paraId="2F26E190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  <w:b/>
          <w:bCs/>
        </w:rPr>
        <w:t>4)</w:t>
      </w:r>
    </w:p>
    <w:p w14:paraId="01A810A2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  <w:b/>
          <w:bCs/>
          <w:color w:val="0000FF"/>
        </w:rPr>
        <w:t>Col</w:t>
      </w:r>
      <w:r>
        <w:rPr>
          <w:rFonts w:ascii="Trebuchet MS" w:eastAsia="Times New Roman" w:hAnsi="Trebuchet MS"/>
          <w:b/>
          <w:bCs/>
          <w:color w:val="00FF00"/>
        </w:rPr>
        <w:t>ori</w:t>
      </w:r>
      <w:r>
        <w:rPr>
          <w:rFonts w:ascii="Trebuchet MS" w:eastAsia="Times New Roman" w:hAnsi="Trebuchet MS"/>
          <w:b/>
          <w:bCs/>
          <w:color w:val="F1C232"/>
        </w:rPr>
        <w:t>met</w:t>
      </w:r>
      <w:r>
        <w:rPr>
          <w:rFonts w:ascii="Trebuchet MS" w:eastAsia="Times New Roman" w:hAnsi="Trebuchet MS"/>
          <w:b/>
          <w:bCs/>
          <w:color w:val="CC0000"/>
        </w:rPr>
        <w:t>ría</w:t>
      </w:r>
      <w:r>
        <w:rPr>
          <w:rFonts w:ascii="Trebuchet MS" w:eastAsia="Times New Roman" w:hAnsi="Trebuchet MS"/>
        </w:rPr>
        <w:t xml:space="preserve"> que indique productos próximos a quedar en desabasto </w:t>
      </w:r>
      <w:proofErr w:type="gramStart"/>
      <w:r>
        <w:rPr>
          <w:rFonts w:ascii="Trebuchet MS" w:eastAsia="Times New Roman" w:hAnsi="Trebuchet MS"/>
        </w:rPr>
        <w:t>de acuerdo al</w:t>
      </w:r>
      <w:proofErr w:type="gramEnd"/>
      <w:r>
        <w:rPr>
          <w:rFonts w:ascii="Trebuchet MS" w:eastAsia="Times New Roman" w:hAnsi="Trebuchet MS"/>
        </w:rPr>
        <w:t xml:space="preserve"> </w:t>
      </w:r>
      <w:proofErr w:type="spellStart"/>
      <w:r>
        <w:rPr>
          <w:rFonts w:ascii="Trebuchet MS" w:eastAsia="Times New Roman" w:hAnsi="Trebuchet MS"/>
        </w:rPr>
        <w:t>Stok</w:t>
      </w:r>
      <w:proofErr w:type="spellEnd"/>
      <w:r>
        <w:rPr>
          <w:rFonts w:ascii="Trebuchet MS" w:eastAsia="Times New Roman" w:hAnsi="Trebuchet MS"/>
        </w:rPr>
        <w:t>.</w:t>
      </w:r>
    </w:p>
    <w:p w14:paraId="2792B69F" w14:textId="77777777" w:rsidR="00E65FA8" w:rsidRDefault="00E65FA8" w:rsidP="00E65FA8">
      <w:pPr>
        <w:rPr>
          <w:rFonts w:ascii="Trebuchet MS" w:eastAsia="Times New Roman" w:hAnsi="Trebuchet MS"/>
        </w:rPr>
      </w:pPr>
    </w:p>
    <w:p w14:paraId="4274CC34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  <w:b/>
          <w:bCs/>
        </w:rPr>
        <w:t>5)</w:t>
      </w:r>
    </w:p>
    <w:p w14:paraId="15CAAF16" w14:textId="77777777" w:rsidR="00E65FA8" w:rsidRDefault="00E65FA8" w:rsidP="00E65FA8">
      <w:pPr>
        <w:rPr>
          <w:rFonts w:ascii="Trebuchet MS" w:eastAsia="Times New Roman" w:hAnsi="Trebuchet MS"/>
        </w:rPr>
      </w:pPr>
      <w:r>
        <w:rPr>
          <w:rFonts w:ascii="Trebuchet MS" w:eastAsia="Times New Roman" w:hAnsi="Trebuchet MS"/>
        </w:rPr>
        <w:t xml:space="preserve">Marcador en </w:t>
      </w:r>
      <w:r>
        <w:rPr>
          <w:rFonts w:ascii="Trebuchet MS" w:eastAsia="Times New Roman" w:hAnsi="Trebuchet MS"/>
          <w:b/>
          <w:bCs/>
          <w:color w:val="FF0000"/>
        </w:rPr>
        <w:t>Rojo</w:t>
      </w:r>
      <w:r>
        <w:rPr>
          <w:rFonts w:ascii="Trebuchet MS" w:eastAsia="Times New Roman" w:hAnsi="Trebuchet MS"/>
        </w:rPr>
        <w:t xml:space="preserve"> de los productos próximos a caducar de 3 a 1 mes.</w:t>
      </w:r>
    </w:p>
    <w:p w14:paraId="1BABA607" w14:textId="77777777" w:rsidR="00E65FA8" w:rsidRDefault="00E65FA8" w:rsidP="00E65FA8">
      <w:pPr>
        <w:rPr>
          <w:rFonts w:ascii="Trebuchet MS" w:eastAsia="Times New Roman" w:hAnsi="Trebuchet MS"/>
        </w:rPr>
      </w:pPr>
    </w:p>
    <w:p w14:paraId="230D1583" w14:textId="77777777" w:rsidR="00E65FA8" w:rsidRDefault="00E65FA8" w:rsidP="00E65FA8">
      <w:pPr>
        <w:rPr>
          <w:rFonts w:ascii="Trebuchet MS" w:eastAsia="Times New Roman" w:hAnsi="Trebuchet MS" w:cs="Arial"/>
        </w:rPr>
      </w:pPr>
    </w:p>
    <w:p w14:paraId="47FF1A8E" w14:textId="77777777" w:rsidR="00E65FA8" w:rsidRDefault="00E65FA8" w:rsidP="00E65FA8">
      <w:pPr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  <w:b/>
          <w:bCs/>
          <w:color w:val="000000"/>
        </w:rPr>
        <w:t>¡Quedo atenta!</w:t>
      </w:r>
    </w:p>
    <w:p w14:paraId="20AA9CDE" w14:textId="77777777" w:rsidR="00E65FA8" w:rsidRDefault="00E65FA8" w:rsidP="00E65FA8">
      <w:pPr>
        <w:rPr>
          <w:rFonts w:ascii="Trebuchet MS" w:eastAsia="Times New Roman" w:hAnsi="Trebuchet MS" w:cs="Arial"/>
        </w:rPr>
      </w:pPr>
      <w:r>
        <w:rPr>
          <w:rFonts w:ascii="Trebuchet MS" w:eastAsia="Times New Roman" w:hAnsi="Trebuchet MS" w:cs="Arial"/>
          <w:b/>
          <w:bCs/>
          <w:color w:val="000000"/>
        </w:rPr>
        <w:t>Saludos </w:t>
      </w:r>
    </w:p>
    <w:p w14:paraId="4C50BDF9" w14:textId="77777777" w:rsidR="00E65FA8" w:rsidRDefault="00E65FA8" w:rsidP="00E65FA8">
      <w:pPr>
        <w:rPr>
          <w:rFonts w:ascii="Calibri" w:eastAsia="Times New Roman" w:hAnsi="Calibri" w:cs="Calibri"/>
        </w:rPr>
      </w:pPr>
    </w:p>
    <w:p w14:paraId="5094E4AE" w14:textId="77777777" w:rsidR="00E65FA8" w:rsidRDefault="00E65FA8" w:rsidP="00E65FA8">
      <w:pPr>
        <w:rPr>
          <w:rFonts w:eastAsia="Times New Roman"/>
        </w:rPr>
      </w:pPr>
      <w:r>
        <w:rPr>
          <w:rFonts w:eastAsia="Times New Roman"/>
        </w:rPr>
        <w:t xml:space="preserve">-- </w:t>
      </w:r>
    </w:p>
    <w:p w14:paraId="7B15BE46" w14:textId="26D76D1F" w:rsidR="00E65FA8" w:rsidRDefault="00E65FA8" w:rsidP="00E65FA8">
      <w:pPr>
        <w:rPr>
          <w:rFonts w:eastAsia="Times New Roman"/>
        </w:rPr>
      </w:pPr>
      <w:r>
        <w:rPr>
          <w:rFonts w:eastAsia="Times New Roman"/>
          <w:noProof/>
          <w:sz w:val="19"/>
          <w:szCs w:val="19"/>
        </w:rPr>
        <w:drawing>
          <wp:inline distT="0" distB="0" distL="0" distR="0" wp14:anchorId="6F45C420" wp14:editId="1FDE1BA6">
            <wp:extent cx="1906905" cy="828040"/>
            <wp:effectExtent l="0" t="0" r="1714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19"/>
          <w:szCs w:val="19"/>
        </w:rPr>
        <w:t> </w:t>
      </w:r>
    </w:p>
    <w:p w14:paraId="0C31862F" w14:textId="77777777" w:rsidR="00E65FA8" w:rsidRDefault="00E65FA8" w:rsidP="00E65FA8">
      <w:pPr>
        <w:rPr>
          <w:rFonts w:eastAsia="Times New Roman"/>
        </w:rPr>
      </w:pPr>
      <w:r>
        <w:rPr>
          <w:rStyle w:val="Textoennegrita"/>
          <w:rFonts w:ascii="Verdana" w:eastAsia="Times New Roman" w:hAnsi="Verdana"/>
          <w:shd w:val="clear" w:color="auto" w:fill="FFFFFF"/>
        </w:rPr>
        <w:t>    </w:t>
      </w:r>
    </w:p>
    <w:p w14:paraId="62F56B33" w14:textId="77777777" w:rsidR="00E65FA8" w:rsidRDefault="00E65FA8" w:rsidP="00E65FA8">
      <w:pPr>
        <w:rPr>
          <w:rFonts w:eastAsia="Times New Roman"/>
        </w:rPr>
      </w:pPr>
      <w:r>
        <w:rPr>
          <w:rStyle w:val="Textoennegrita"/>
          <w:rFonts w:ascii="Verdana" w:eastAsia="Times New Roman" w:hAnsi="Verdana"/>
          <w:shd w:val="clear" w:color="auto" w:fill="FFFFFF"/>
        </w:rPr>
        <w:t>     Lic. Griselda Martínez Ríos</w:t>
      </w:r>
      <w:r>
        <w:rPr>
          <w:rFonts w:eastAsia="Times New Roman"/>
        </w:rPr>
        <w:t xml:space="preserve"> </w:t>
      </w:r>
    </w:p>
    <w:p w14:paraId="7C1E7138" w14:textId="77777777" w:rsidR="00E65FA8" w:rsidRDefault="00E65FA8" w:rsidP="00E65FA8">
      <w:pPr>
        <w:rPr>
          <w:rFonts w:eastAsia="Times New Roman"/>
        </w:rPr>
      </w:pPr>
      <w:r>
        <w:rPr>
          <w:rStyle w:val="Textoennegrita"/>
          <w:rFonts w:ascii="Verdana" w:eastAsia="Times New Roman" w:hAnsi="Verdana"/>
          <w:color w:val="000000"/>
          <w:shd w:val="clear" w:color="auto" w:fill="FFFFFF"/>
        </w:rPr>
        <w:t>     Administración</w:t>
      </w:r>
    </w:p>
    <w:p w14:paraId="36EA6E8D" w14:textId="77777777" w:rsidR="00E65FA8" w:rsidRDefault="00E65FA8" w:rsidP="00E65FA8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A9FDEC7" w14:textId="77777777" w:rsidR="00E65FA8" w:rsidRDefault="00E65FA8" w:rsidP="00E65FA8">
      <w:pPr>
        <w:rPr>
          <w:rFonts w:eastAsia="Times New Roman"/>
        </w:rPr>
      </w:pPr>
      <w:r>
        <w:rPr>
          <w:rFonts w:ascii="Verdana" w:eastAsia="Times New Roman" w:hAnsi="Verdana"/>
          <w:b/>
          <w:bCs/>
          <w:color w:val="000099"/>
        </w:rPr>
        <w:t>     </w:t>
      </w:r>
      <w:r>
        <w:rPr>
          <w:rStyle w:val="Textoennegrita"/>
          <w:rFonts w:ascii="Verdana" w:eastAsia="Times New Roman" w:hAnsi="Verdana"/>
          <w:color w:val="000099"/>
          <w:sz w:val="19"/>
          <w:szCs w:val="19"/>
        </w:rPr>
        <w:t xml:space="preserve">Tel. 01 924 </w:t>
      </w:r>
      <w:r>
        <w:rPr>
          <w:rStyle w:val="Textoennegrita"/>
          <w:rFonts w:ascii="Verdana" w:eastAsia="Times New Roman" w:hAnsi="Verdana"/>
          <w:b w:val="0"/>
          <w:bCs w:val="0"/>
          <w:color w:val="000099"/>
          <w:sz w:val="19"/>
          <w:szCs w:val="19"/>
        </w:rPr>
        <w:t>2454585</w:t>
      </w:r>
    </w:p>
    <w:p w14:paraId="229093C6" w14:textId="17DA0E49" w:rsidR="00EC4B7B" w:rsidRPr="00E65FA8" w:rsidRDefault="00E65FA8">
      <w:pPr>
        <w:rPr>
          <w:rFonts w:eastAsia="Times New Roman"/>
        </w:rPr>
      </w:pPr>
      <w:r>
        <w:rPr>
          <w:rStyle w:val="Textoennegrita"/>
          <w:rFonts w:ascii="Verdana" w:eastAsia="Times New Roman" w:hAnsi="Verdana"/>
          <w:color w:val="CC0000"/>
        </w:rPr>
        <w:t>     Acayucan, Ver.</w:t>
      </w:r>
    </w:p>
    <w:sectPr w:rsidR="00EC4B7B" w:rsidRPr="00E65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A8"/>
    <w:rsid w:val="00E65FA8"/>
    <w:rsid w:val="00E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AE99"/>
  <w15:chartTrackingRefBased/>
  <w15:docId w15:val="{37E650AC-2ECD-4C84-804F-EDDC4111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A8"/>
    <w:pPr>
      <w:spacing w:after="0" w:line="240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65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docs.google.com/uc?id=0B7t3FOcYLRi1ZENpVVh6em1RMmc&amp;export=download&amp;resourcekey=0-D2VR9sFwffEM38O3Qrpui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Aguilar</dc:creator>
  <cp:keywords/>
  <dc:description/>
  <cp:lastModifiedBy>Jonathan Aguilar</cp:lastModifiedBy>
  <cp:revision>1</cp:revision>
  <dcterms:created xsi:type="dcterms:W3CDTF">2022-02-24T23:08:00Z</dcterms:created>
  <dcterms:modified xsi:type="dcterms:W3CDTF">2022-02-24T23:09:00Z</dcterms:modified>
</cp:coreProperties>
</file>