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FA" w:rsidRDefault="006C4EE9" w:rsidP="006C4EE9">
      <w:pPr>
        <w:pStyle w:val="Overskrift1"/>
      </w:pPr>
      <w:r>
        <w:t>ETICD Lab#1</w:t>
      </w:r>
    </w:p>
    <w:p w:rsidR="006C4EE9" w:rsidRDefault="006C4EE9" w:rsidP="006C4EE9">
      <w:pPr>
        <w:pStyle w:val="Overskrift2"/>
        <w:numPr>
          <w:ilvl w:val="0"/>
          <w:numId w:val="3"/>
        </w:numPr>
      </w:pPr>
      <w:proofErr w:type="spellStart"/>
      <w:r>
        <w:t>Nmos</w:t>
      </w:r>
      <w:proofErr w:type="spellEnd"/>
    </w:p>
    <w:p w:rsidR="000E024F" w:rsidRDefault="000E024F" w:rsidP="000E024F">
      <w:pPr>
        <w:keepNext/>
      </w:pPr>
      <w:r>
        <w:rPr>
          <w:noProof/>
          <w:lang w:eastAsia="da-DK"/>
        </w:rPr>
        <w:drawing>
          <wp:inline distT="0" distB="0" distL="0" distR="0" wp14:anchorId="6BB52ED6" wp14:editId="5E243215">
            <wp:extent cx="4475998" cy="3886200"/>
            <wp:effectExtent l="0" t="0" r="127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9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EE9" w:rsidRPr="000E024F" w:rsidRDefault="000E024F" w:rsidP="000E024F">
      <w:pPr>
        <w:pStyle w:val="Billedtekst"/>
        <w:rPr>
          <w:lang w:val="en-US"/>
        </w:rPr>
      </w:pPr>
      <w:proofErr w:type="spellStart"/>
      <w:r w:rsidRPr="000E024F">
        <w:rPr>
          <w:lang w:val="en-US"/>
        </w:rPr>
        <w:t>Figur</w:t>
      </w:r>
      <w:proofErr w:type="spellEnd"/>
      <w:r w:rsidRPr="000E024F">
        <w:rPr>
          <w:lang w:val="en-US"/>
        </w:rPr>
        <w:t xml:space="preserve"> </w:t>
      </w:r>
      <w:r>
        <w:fldChar w:fldCharType="begin"/>
      </w:r>
      <w:r w:rsidRPr="000E024F">
        <w:rPr>
          <w:lang w:val="en-US"/>
        </w:rPr>
        <w:instrText xml:space="preserve"> SEQ Figur \* ARABIC </w:instrText>
      </w:r>
      <w:r>
        <w:fldChar w:fldCharType="separate"/>
      </w:r>
      <w:r w:rsidRPr="000E024F">
        <w:rPr>
          <w:noProof/>
          <w:lang w:val="en-US"/>
        </w:rPr>
        <w:t>1</w:t>
      </w:r>
      <w:r>
        <w:fldChar w:fldCharType="end"/>
      </w:r>
      <w:r w:rsidRPr="000E024F">
        <w:rPr>
          <w:lang w:val="en-US"/>
        </w:rPr>
        <w:t xml:space="preserve"> NMOS test bench schematic</w:t>
      </w:r>
    </w:p>
    <w:p w:rsidR="006C4EE9" w:rsidRDefault="006C4EE9" w:rsidP="006C4EE9">
      <w:pPr>
        <w:pStyle w:val="Overskrift3"/>
        <w:rPr>
          <w:lang w:val="en-US"/>
        </w:rPr>
      </w:pPr>
      <w:r w:rsidRPr="00446FA1">
        <w:rPr>
          <w:lang w:val="en-US"/>
        </w:rPr>
        <w:lastRenderedPageBreak/>
        <w:t>Subthreshold slope</w:t>
      </w:r>
    </w:p>
    <w:p w:rsidR="00446FA1" w:rsidRDefault="00446FA1" w:rsidP="00446FA1">
      <w:pPr>
        <w:keepNext/>
      </w:pPr>
      <w:r>
        <w:rPr>
          <w:noProof/>
          <w:lang w:eastAsia="da-DK"/>
        </w:rPr>
        <w:drawing>
          <wp:inline distT="0" distB="0" distL="0" distR="0" wp14:anchorId="7EB8DA36" wp14:editId="04F6D54C">
            <wp:extent cx="6120130" cy="4457065"/>
            <wp:effectExtent l="0" t="0" r="0" b="63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9" w:rsidRDefault="00446FA1" w:rsidP="00446FA1">
      <w:pPr>
        <w:pStyle w:val="Billedtekst"/>
        <w:rPr>
          <w:lang w:val="en-US"/>
        </w:rPr>
      </w:pPr>
      <w:bookmarkStart w:id="1" w:name="_Ref493974349"/>
      <w:proofErr w:type="spellStart"/>
      <w:r w:rsidRPr="00446FA1">
        <w:rPr>
          <w:lang w:val="en-US"/>
        </w:rPr>
        <w:t>Figur</w:t>
      </w:r>
      <w:proofErr w:type="spellEnd"/>
      <w:r w:rsidRPr="00446FA1">
        <w:rPr>
          <w:lang w:val="en-US"/>
        </w:rPr>
        <w:t xml:space="preserve"> </w:t>
      </w:r>
      <w:r>
        <w:fldChar w:fldCharType="begin"/>
      </w:r>
      <w:r w:rsidRPr="00446FA1">
        <w:rPr>
          <w:lang w:val="en-US"/>
        </w:rPr>
        <w:instrText xml:space="preserve"> SEQ Figur \* ARABIC </w:instrText>
      </w:r>
      <w:r>
        <w:fldChar w:fldCharType="separate"/>
      </w:r>
      <w:r w:rsidR="000E024F">
        <w:rPr>
          <w:noProof/>
          <w:lang w:val="en-US"/>
        </w:rPr>
        <w:t>3</w:t>
      </w:r>
      <w:r>
        <w:fldChar w:fldCharType="end"/>
      </w:r>
      <w:bookmarkEnd w:id="1"/>
      <w:r w:rsidRPr="00446FA1">
        <w:rPr>
          <w:lang w:val="en-US"/>
        </w:rPr>
        <w:t xml:space="preserve"> Subthreshold slope of the NMOS transistor</w:t>
      </w:r>
    </w:p>
    <w:p w:rsidR="00D00142" w:rsidRPr="00D00142" w:rsidRDefault="00D00142" w:rsidP="00D00142">
      <w:pPr>
        <w:rPr>
          <w:lang w:val="en-US"/>
        </w:rPr>
      </w:pPr>
      <w:r>
        <w:rPr>
          <w:lang w:val="en-US"/>
        </w:rPr>
        <w:t>The subthreshold</w:t>
      </w:r>
      <w:r w:rsidR="00961F92">
        <w:rPr>
          <w:lang w:val="en-US"/>
        </w:rPr>
        <w:t xml:space="preserve"> slope</w:t>
      </w:r>
      <w:r>
        <w:rPr>
          <w:lang w:val="en-US"/>
        </w:rPr>
        <w:t xml:space="preserve"> is fund be looking at the graph</w:t>
      </w:r>
      <w:r w:rsidR="008348E9">
        <w:rPr>
          <w:lang w:val="en-US"/>
        </w:rPr>
        <w:t xml:space="preserve"> (</w:t>
      </w:r>
      <w:proofErr w:type="spellStart"/>
      <w:r w:rsidR="008348E9">
        <w:rPr>
          <w:lang w:val="en-US"/>
        </w:rPr>
        <w:fldChar w:fldCharType="begin"/>
      </w:r>
      <w:r w:rsidR="008348E9">
        <w:rPr>
          <w:lang w:val="en-US"/>
        </w:rPr>
        <w:instrText xml:space="preserve"> REF _Ref493974349 \h </w:instrText>
      </w:r>
      <w:r w:rsidR="008348E9">
        <w:rPr>
          <w:lang w:val="en-US"/>
        </w:rPr>
      </w:r>
      <w:r w:rsidR="008348E9">
        <w:rPr>
          <w:lang w:val="en-US"/>
        </w:rPr>
        <w:fldChar w:fldCharType="separate"/>
      </w:r>
      <w:r w:rsidR="00135B41" w:rsidRPr="00446FA1">
        <w:rPr>
          <w:lang w:val="en-US"/>
        </w:rPr>
        <w:t>Figur</w:t>
      </w:r>
      <w:proofErr w:type="spellEnd"/>
      <w:r w:rsidR="00135B41" w:rsidRPr="00446FA1">
        <w:rPr>
          <w:lang w:val="en-US"/>
        </w:rPr>
        <w:t xml:space="preserve"> </w:t>
      </w:r>
      <w:r w:rsidR="00135B41">
        <w:rPr>
          <w:noProof/>
          <w:lang w:val="en-US"/>
        </w:rPr>
        <w:t>2</w:t>
      </w:r>
      <w:r w:rsidR="008348E9">
        <w:rPr>
          <w:lang w:val="en-US"/>
        </w:rPr>
        <w:fldChar w:fldCharType="end"/>
      </w:r>
      <w:r w:rsidR="008348E9">
        <w:rPr>
          <w:lang w:val="en-US"/>
        </w:rPr>
        <w:t>)</w:t>
      </w:r>
      <w:r>
        <w:rPr>
          <w:lang w:val="en-US"/>
        </w:rPr>
        <w:t xml:space="preserve"> in the subthreshold region</w:t>
      </w:r>
      <w:r w:rsidR="00961F92">
        <w:rPr>
          <w:lang w:val="en-US"/>
        </w:rPr>
        <w:t xml:space="preserve"> where </w:t>
      </w:r>
      <w:proofErr w:type="spellStart"/>
      <w:r w:rsidR="00961F92">
        <w:rPr>
          <w:lang w:val="en-US"/>
        </w:rPr>
        <w:t>Vgs</w:t>
      </w:r>
      <w:proofErr w:type="spellEnd"/>
      <w:r w:rsidR="00961F92">
        <w:rPr>
          <w:lang w:val="en-US"/>
        </w:rPr>
        <w:t xml:space="preserve"> &lt; Vth. To find the subthreshold you</w:t>
      </w:r>
      <w:r>
        <w:rPr>
          <w:lang w:val="en-US"/>
        </w:rPr>
        <w:t xml:space="preserve"> </w:t>
      </w:r>
      <w:r w:rsidR="00961F92">
        <w:rPr>
          <w:lang w:val="en-US"/>
        </w:rPr>
        <w:t xml:space="preserve">can </w:t>
      </w:r>
      <w:r>
        <w:rPr>
          <w:lang w:val="en-US"/>
        </w:rPr>
        <w:t xml:space="preserve">measure the voltage difference between two decades. </w:t>
      </w:r>
      <w:r w:rsidR="009C480C">
        <w:rPr>
          <w:lang w:val="en-US"/>
        </w:rPr>
        <w:t>So,</w:t>
      </w:r>
      <w:r>
        <w:rPr>
          <w:lang w:val="en-US"/>
        </w:rPr>
        <w:t xml:space="preserve"> for our simulation the subthreshold </w:t>
      </w:r>
      <w:r w:rsidR="00961F92">
        <w:rPr>
          <w:lang w:val="en-US"/>
        </w:rPr>
        <w:t>slope</w:t>
      </w:r>
      <w:r>
        <w:rPr>
          <w:lang w:val="en-US"/>
        </w:rPr>
        <w:t xml:space="preserve"> is 252mV-169mV = 83mV</w:t>
      </w:r>
      <w:r w:rsidR="00961F92">
        <w:rPr>
          <w:lang w:val="en-US"/>
        </w:rPr>
        <w:t>/decade. The typical subthreshold at room temperature is around 60mV/decade.</w:t>
      </w:r>
    </w:p>
    <w:p w:rsidR="006C4EE9" w:rsidRDefault="006C4EE9" w:rsidP="006C4EE9">
      <w:pPr>
        <w:pStyle w:val="Overskrift3"/>
        <w:rPr>
          <w:lang w:val="en-US"/>
        </w:rPr>
      </w:pPr>
      <w:r w:rsidRPr="006C4EE9">
        <w:rPr>
          <w:lang w:val="en-US"/>
        </w:rPr>
        <w:lastRenderedPageBreak/>
        <w:t>DIBL</w:t>
      </w:r>
    </w:p>
    <w:p w:rsidR="00446FA1" w:rsidRDefault="00446FA1" w:rsidP="00446FA1">
      <w:pPr>
        <w:keepNext/>
      </w:pPr>
      <w:r>
        <w:rPr>
          <w:noProof/>
          <w:lang w:eastAsia="da-DK"/>
        </w:rPr>
        <w:drawing>
          <wp:inline distT="0" distB="0" distL="0" distR="0" wp14:anchorId="700B9769" wp14:editId="6246A9FF">
            <wp:extent cx="6120130" cy="2928620"/>
            <wp:effectExtent l="0" t="0" r="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9" w:rsidRDefault="00446FA1" w:rsidP="00446FA1">
      <w:pPr>
        <w:pStyle w:val="Billedtekst"/>
        <w:rPr>
          <w:lang w:val="en-US"/>
        </w:rPr>
      </w:pPr>
      <w:bookmarkStart w:id="2" w:name="_Ref494048519"/>
      <w:proofErr w:type="spellStart"/>
      <w:r w:rsidRPr="00446FA1">
        <w:rPr>
          <w:lang w:val="en-US"/>
        </w:rPr>
        <w:t>Figur</w:t>
      </w:r>
      <w:proofErr w:type="spellEnd"/>
      <w:r w:rsidRPr="00446FA1">
        <w:rPr>
          <w:lang w:val="en-US"/>
        </w:rPr>
        <w:t xml:space="preserve"> </w:t>
      </w:r>
      <w:r>
        <w:fldChar w:fldCharType="begin"/>
      </w:r>
      <w:r w:rsidRPr="00446FA1">
        <w:rPr>
          <w:lang w:val="en-US"/>
        </w:rPr>
        <w:instrText xml:space="preserve"> SEQ Figur \* ARABIC </w:instrText>
      </w:r>
      <w:r>
        <w:fldChar w:fldCharType="separate"/>
      </w:r>
      <w:r w:rsidR="000E024F">
        <w:rPr>
          <w:noProof/>
          <w:lang w:val="en-US"/>
        </w:rPr>
        <w:t>4</w:t>
      </w:r>
      <w:r>
        <w:fldChar w:fldCharType="end"/>
      </w:r>
      <w:bookmarkEnd w:id="2"/>
      <w:r w:rsidRPr="00446FA1">
        <w:rPr>
          <w:lang w:val="en-US"/>
        </w:rPr>
        <w:t xml:space="preserve"> DIBL of the NMOS</w:t>
      </w:r>
      <w:r>
        <w:rPr>
          <w:lang w:val="en-US"/>
        </w:rPr>
        <w:t xml:space="preserve"> transistor</w:t>
      </w:r>
      <w:r w:rsidRPr="00446FA1">
        <w:rPr>
          <w:lang w:val="en-US"/>
        </w:rPr>
        <w:t xml:space="preserve"> with markers for the two threshold voltages</w:t>
      </w:r>
    </w:p>
    <w:p w:rsidR="00135B41" w:rsidRPr="004E1654" w:rsidRDefault="004E1654" w:rsidP="004E1654">
      <w:pPr>
        <w:rPr>
          <w:lang w:val="en-US"/>
        </w:rPr>
      </w:pPr>
      <w:r>
        <w:rPr>
          <w:lang w:val="en-US"/>
        </w:rPr>
        <w:t>The DIBL(Drain-Induced Barrier Lowering)</w:t>
      </w:r>
      <w:r w:rsidR="00A14033">
        <w:rPr>
          <w:lang w:val="en-US"/>
        </w:rPr>
        <w:t xml:space="preserve"> increases</w:t>
      </w:r>
      <w:r>
        <w:rPr>
          <w:lang w:val="en-US"/>
        </w:rPr>
        <w:t xml:space="preserve"> </w:t>
      </w:r>
      <w:r w:rsidR="001D1877">
        <w:rPr>
          <w:lang w:val="en-US"/>
        </w:rPr>
        <w:t>the</w:t>
      </w:r>
      <w:r w:rsidR="00A14033">
        <w:rPr>
          <w:lang w:val="en-US"/>
        </w:rPr>
        <w:t xml:space="preserve"> drain source voltage </w:t>
      </w:r>
      <w:r w:rsidR="001D1877">
        <w:rPr>
          <w:lang w:val="en-US"/>
        </w:rPr>
        <w:t>leak</w:t>
      </w:r>
      <w:r w:rsidR="00A14033">
        <w:rPr>
          <w:lang w:val="en-US"/>
        </w:rPr>
        <w:t xml:space="preserve">age in transistors </w:t>
      </w:r>
      <w:r w:rsidR="00516E65">
        <w:rPr>
          <w:lang w:val="en-US"/>
        </w:rPr>
        <w:t xml:space="preserve">with </w:t>
      </w:r>
      <w:r w:rsidR="00A14033">
        <w:rPr>
          <w:lang w:val="en-US"/>
        </w:rPr>
        <w:t xml:space="preserve">short channels at low </w:t>
      </w:r>
      <w:proofErr w:type="spellStart"/>
      <w:r w:rsidR="00A14033">
        <w:rPr>
          <w:lang w:val="en-US"/>
        </w:rPr>
        <w:t>Vds</w:t>
      </w:r>
      <w:proofErr w:type="spellEnd"/>
      <w:r w:rsidR="00A14033">
        <w:rPr>
          <w:lang w:val="en-US"/>
        </w:rPr>
        <w:t xml:space="preserve"> voltage.</w:t>
      </w:r>
      <w:r w:rsidR="00516E65">
        <w:rPr>
          <w:lang w:val="en-US"/>
        </w:rPr>
        <w:t xml:space="preserve"> By lowering the </w:t>
      </w:r>
      <w:proofErr w:type="spellStart"/>
      <w:r w:rsidR="00516E65">
        <w:rPr>
          <w:lang w:val="en-US"/>
        </w:rPr>
        <w:t>Vds</w:t>
      </w:r>
      <w:proofErr w:type="spellEnd"/>
      <w:r w:rsidR="00516E65">
        <w:rPr>
          <w:lang w:val="en-US"/>
        </w:rPr>
        <w:t xml:space="preserve"> voltage on the transistor and plot sweep on the same graph as your normal </w:t>
      </w:r>
      <w:proofErr w:type="spellStart"/>
      <w:r w:rsidR="00516E65">
        <w:rPr>
          <w:lang w:val="en-US"/>
        </w:rPr>
        <w:t>Vds</w:t>
      </w:r>
      <w:proofErr w:type="spellEnd"/>
      <w:r w:rsidR="00516E65">
        <w:rPr>
          <w:lang w:val="en-US"/>
        </w:rPr>
        <w:t xml:space="preserve">. You can find the delta Vth and delta </w:t>
      </w:r>
      <w:proofErr w:type="spellStart"/>
      <w:r w:rsidR="00516E65">
        <w:rPr>
          <w:lang w:val="en-US"/>
        </w:rPr>
        <w:t>Vds</w:t>
      </w:r>
      <w:proofErr w:type="spellEnd"/>
      <w:r w:rsidR="00516E65">
        <w:rPr>
          <w:lang w:val="en-US"/>
        </w:rPr>
        <w:t xml:space="preserve"> and calculate the DIBL effect be this formula  </w:t>
      </w:r>
      <m:oMath>
        <m:r>
          <w:rPr>
            <w:rFonts w:ascii="Cambria Math" w:hAnsi="Cambria Math"/>
            <w:lang w:val="en-US"/>
          </w:rPr>
          <m:t>DIBL=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th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ds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th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low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ds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low_ds</m:t>
                </m:r>
              </m:sub>
            </m:sSub>
          </m:den>
        </m:f>
      </m:oMath>
      <w:r w:rsidR="00516E65">
        <w:rPr>
          <w:lang w:val="en-US"/>
        </w:rPr>
        <w:t xml:space="preserve">. For our </w:t>
      </w:r>
      <w:r w:rsidR="00135B41">
        <w:rPr>
          <w:lang w:val="en-US"/>
        </w:rPr>
        <w:t>transistor (see</w:t>
      </w:r>
      <w:r w:rsidR="00234C4C">
        <w:rPr>
          <w:lang w:val="en-US"/>
        </w:rPr>
        <w:t xml:space="preserve"> </w:t>
      </w:r>
      <w:r w:rsidR="00234C4C">
        <w:rPr>
          <w:lang w:val="en-US"/>
        </w:rPr>
        <w:fldChar w:fldCharType="begin"/>
      </w:r>
      <w:r w:rsidR="00234C4C">
        <w:rPr>
          <w:lang w:val="en-US"/>
        </w:rPr>
        <w:instrText xml:space="preserve"> REF _Ref494048519 \h </w:instrText>
      </w:r>
      <w:r w:rsidR="00234C4C">
        <w:rPr>
          <w:lang w:val="en-US"/>
        </w:rPr>
      </w:r>
      <w:r w:rsidR="00234C4C">
        <w:rPr>
          <w:lang w:val="en-US"/>
        </w:rPr>
        <w:fldChar w:fldCharType="separate"/>
      </w:r>
      <w:proofErr w:type="spellStart"/>
      <w:r w:rsidR="00234C4C" w:rsidRPr="00446FA1">
        <w:rPr>
          <w:lang w:val="en-US"/>
        </w:rPr>
        <w:t>Figur</w:t>
      </w:r>
      <w:proofErr w:type="spellEnd"/>
      <w:r w:rsidR="00234C4C" w:rsidRPr="00446FA1">
        <w:rPr>
          <w:lang w:val="en-US"/>
        </w:rPr>
        <w:t xml:space="preserve"> </w:t>
      </w:r>
      <w:r w:rsidR="00234C4C">
        <w:rPr>
          <w:noProof/>
          <w:lang w:val="en-US"/>
        </w:rPr>
        <w:t>3</w:t>
      </w:r>
      <w:r w:rsidR="00234C4C">
        <w:rPr>
          <w:lang w:val="en-US"/>
        </w:rPr>
        <w:fldChar w:fldCharType="end"/>
      </w:r>
      <w:r w:rsidR="00234C4C">
        <w:rPr>
          <w:lang w:val="en-US"/>
        </w:rPr>
        <w:t>)</w:t>
      </w:r>
      <w:r w:rsidR="00135B41">
        <w:rPr>
          <w:lang w:val="en-US"/>
        </w:rPr>
        <w:t>,</w:t>
      </w:r>
      <w:r w:rsidR="00516E65">
        <w:rPr>
          <w:lang w:val="en-US"/>
        </w:rPr>
        <w:t xml:space="preserve"> the DIBL is </w:t>
      </w:r>
    </w:p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8262"/>
        <w:gridCol w:w="688"/>
      </w:tblGrid>
      <w:tr w:rsidR="00135B41" w:rsidTr="00135B41">
        <w:tc>
          <w:tcPr>
            <w:tcW w:w="350" w:type="pct"/>
            <w:shd w:val="clear" w:color="auto" w:fill="auto"/>
            <w:vAlign w:val="center"/>
          </w:tcPr>
          <w:p w:rsidR="00135B41" w:rsidRDefault="00135B41" w:rsidP="00135B41">
            <w:pPr>
              <w:rPr>
                <w:lang w:val="en-US"/>
              </w:rPr>
            </w:pPr>
          </w:p>
        </w:tc>
        <w:tc>
          <w:tcPr>
            <w:tcW w:w="4200" w:type="pct"/>
            <w:shd w:val="clear" w:color="auto" w:fill="auto"/>
            <w:vAlign w:val="center"/>
          </w:tcPr>
          <w:p w:rsidR="00135B41" w:rsidRDefault="00135B41" w:rsidP="00135B4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DIBL=(194.561mV-169.719mV)/(1.5V-0.1V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50" w:type="pct"/>
            <w:shd w:val="clear" w:color="auto" w:fill="auto"/>
            <w:vAlign w:val="center"/>
          </w:tcPr>
          <w:p w:rsidR="00135B41" w:rsidRDefault="00135B41" w:rsidP="00135B4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LISTNUM "WMeq" "NumberDefault" \L 4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4E1654" w:rsidRDefault="004E1654" w:rsidP="004E1654">
      <w:pPr>
        <w:rPr>
          <w:lang w:val="en-US"/>
        </w:rPr>
      </w:pPr>
    </w:p>
    <w:p w:rsidR="00135B41" w:rsidRDefault="00135B41" w:rsidP="00135B41">
      <w:pPr>
        <w:spacing w:after="40"/>
        <w:rPr>
          <w:i/>
          <w:color w:val="808080"/>
          <w:sz w:val="16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sz w:val="32"/>
          </w:rPr>
          <m:t>⇕</m:t>
        </m:r>
      </m:oMath>
      <w:r w:rsidRPr="00135B41">
        <w:tab/>
      </w:r>
      <w:r w:rsidRPr="00135B41">
        <w:rPr>
          <w:i/>
          <w:color w:val="808080"/>
          <w:sz w:val="16"/>
        </w:rPr>
        <w:t xml:space="preserve">Ligningen løses for DIBL vha. </w:t>
      </w:r>
      <w:r>
        <w:rPr>
          <w:i/>
          <w:color w:val="808080"/>
          <w:sz w:val="16"/>
          <w:lang w:val="en-US"/>
        </w:rPr>
        <w:t>CAS-</w:t>
      </w:r>
      <w:proofErr w:type="spellStart"/>
      <w:r>
        <w:rPr>
          <w:i/>
          <w:color w:val="808080"/>
          <w:sz w:val="16"/>
          <w:lang w:val="en-US"/>
        </w:rPr>
        <w:t>værktøjet</w:t>
      </w:r>
      <w:proofErr w:type="spellEnd"/>
      <w:r>
        <w:rPr>
          <w:i/>
          <w:color w:val="808080"/>
          <w:sz w:val="16"/>
          <w:lang w:val="en-US"/>
        </w:rPr>
        <w:t xml:space="preserve"> </w:t>
      </w:r>
      <w:proofErr w:type="spellStart"/>
      <w:r>
        <w:rPr>
          <w:i/>
          <w:color w:val="808080"/>
          <w:sz w:val="16"/>
          <w:lang w:val="en-US"/>
        </w:rPr>
        <w:t>WordMat</w:t>
      </w:r>
      <w:proofErr w:type="spellEnd"/>
      <w:r>
        <w:rPr>
          <w:i/>
          <w:color w:val="808080"/>
          <w:sz w:val="16"/>
          <w:lang w:val="en-US"/>
        </w:rPr>
        <w:t xml:space="preserve">. </w:t>
      </w:r>
    </w:p>
    <w:p w:rsidR="00135B41" w:rsidRPr="00135B41" w:rsidRDefault="00135B41" w:rsidP="00135B4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DIBL=17,74429·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:rsidR="006C4EE9" w:rsidRDefault="006C4EE9" w:rsidP="006C4EE9">
      <w:pPr>
        <w:pStyle w:val="Overskrift3"/>
        <w:rPr>
          <w:lang w:val="en-US"/>
        </w:rPr>
      </w:pPr>
      <w:proofErr w:type="spellStart"/>
      <w:r w:rsidRPr="006C4EE9">
        <w:rPr>
          <w:lang w:val="en-US"/>
        </w:rPr>
        <w:lastRenderedPageBreak/>
        <w:t>Ioff</w:t>
      </w:r>
      <w:proofErr w:type="spellEnd"/>
    </w:p>
    <w:p w:rsidR="004C11C2" w:rsidRDefault="004E1654" w:rsidP="004C11C2">
      <w:pPr>
        <w:keepNext/>
      </w:pPr>
      <w:r>
        <w:rPr>
          <w:noProof/>
          <w:lang w:eastAsia="da-DK"/>
        </w:rPr>
        <w:drawing>
          <wp:inline distT="0" distB="0" distL="0" distR="0" wp14:anchorId="4C6BBE23" wp14:editId="4B725B1F">
            <wp:extent cx="6120130" cy="4457065"/>
            <wp:effectExtent l="0" t="0" r="0" b="63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9" w:rsidRDefault="004C11C2" w:rsidP="004C11C2">
      <w:pPr>
        <w:pStyle w:val="Billedtekst"/>
        <w:rPr>
          <w:lang w:val="en-US"/>
        </w:rPr>
      </w:pPr>
      <w:bookmarkStart w:id="3" w:name="_Ref494047400"/>
      <w:proofErr w:type="spellStart"/>
      <w:r w:rsidRPr="004C11C2">
        <w:rPr>
          <w:lang w:val="en-US"/>
        </w:rPr>
        <w:t>Figur</w:t>
      </w:r>
      <w:proofErr w:type="spellEnd"/>
      <w:r w:rsidRPr="004C11C2">
        <w:rPr>
          <w:lang w:val="en-US"/>
        </w:rPr>
        <w:t xml:space="preserve"> </w:t>
      </w:r>
      <w:r>
        <w:fldChar w:fldCharType="begin"/>
      </w:r>
      <w:r w:rsidRPr="004C11C2">
        <w:rPr>
          <w:lang w:val="en-US"/>
        </w:rPr>
        <w:instrText xml:space="preserve"> SEQ Figur \* ARABIC </w:instrText>
      </w:r>
      <w:r>
        <w:fldChar w:fldCharType="separate"/>
      </w:r>
      <w:r w:rsidR="000E024F">
        <w:rPr>
          <w:noProof/>
          <w:lang w:val="en-US"/>
        </w:rPr>
        <w:t>5</w:t>
      </w:r>
      <w:r>
        <w:fldChar w:fldCharType="end"/>
      </w:r>
      <w:bookmarkEnd w:id="3"/>
      <w:r w:rsidRPr="004C11C2">
        <w:rPr>
          <w:lang w:val="en-US"/>
        </w:rPr>
        <w:t xml:space="preserve"> </w:t>
      </w:r>
      <w:proofErr w:type="spellStart"/>
      <w:r w:rsidRPr="004C11C2">
        <w:rPr>
          <w:lang w:val="en-US"/>
        </w:rPr>
        <w:t>Ioff</w:t>
      </w:r>
      <w:proofErr w:type="spellEnd"/>
      <w:r w:rsidRPr="004C11C2">
        <w:rPr>
          <w:lang w:val="en-US"/>
        </w:rPr>
        <w:t xml:space="preserve"> shown on the graph</w:t>
      </w:r>
    </w:p>
    <w:p w:rsidR="00135B41" w:rsidRPr="00135B41" w:rsidRDefault="00135B41" w:rsidP="00135B4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Ioff</w:t>
      </w:r>
      <w:proofErr w:type="spellEnd"/>
      <w:r>
        <w:rPr>
          <w:lang w:val="en-US"/>
        </w:rPr>
        <w:t xml:space="preserve"> is the current leakage from drain to source when the gate voltage is equal to zero and th</w:t>
      </w:r>
      <w:r w:rsidR="00F21684">
        <w:rPr>
          <w:lang w:val="en-US"/>
        </w:rPr>
        <w:t xml:space="preserve">e NMOS transistor is turned off. As seen in </w:t>
      </w:r>
      <w:r w:rsidR="00F21684">
        <w:rPr>
          <w:lang w:val="en-US"/>
        </w:rPr>
        <w:fldChar w:fldCharType="begin"/>
      </w:r>
      <w:r w:rsidR="00F21684">
        <w:rPr>
          <w:lang w:val="en-US"/>
        </w:rPr>
        <w:instrText xml:space="preserve"> REF _Ref494047400 \h </w:instrText>
      </w:r>
      <w:r w:rsidR="00F21684">
        <w:rPr>
          <w:lang w:val="en-US"/>
        </w:rPr>
      </w:r>
      <w:r w:rsidR="00F21684">
        <w:rPr>
          <w:lang w:val="en-US"/>
        </w:rPr>
        <w:fldChar w:fldCharType="separate"/>
      </w:r>
      <w:proofErr w:type="spellStart"/>
      <w:r w:rsidR="00F21684" w:rsidRPr="004C11C2">
        <w:rPr>
          <w:lang w:val="en-US"/>
        </w:rPr>
        <w:t>Figur</w:t>
      </w:r>
      <w:proofErr w:type="spellEnd"/>
      <w:r w:rsidR="00F21684" w:rsidRPr="004C11C2">
        <w:rPr>
          <w:lang w:val="en-US"/>
        </w:rPr>
        <w:t xml:space="preserve"> </w:t>
      </w:r>
      <w:r w:rsidR="00F21684">
        <w:rPr>
          <w:noProof/>
          <w:lang w:val="en-US"/>
        </w:rPr>
        <w:t>4</w:t>
      </w:r>
      <w:r w:rsidR="00F21684">
        <w:rPr>
          <w:lang w:val="en-US"/>
        </w:rPr>
        <w:fldChar w:fldCharType="end"/>
      </w:r>
      <w:r w:rsidR="00F21684">
        <w:rPr>
          <w:lang w:val="en-US"/>
        </w:rPr>
        <w:t xml:space="preserve"> the </w:t>
      </w:r>
      <w:proofErr w:type="spellStart"/>
      <w:r w:rsidR="00F21684">
        <w:rPr>
          <w:lang w:val="en-US"/>
        </w:rPr>
        <w:t>Ioff</w:t>
      </w:r>
      <w:proofErr w:type="spellEnd"/>
      <w:r w:rsidR="00F21684">
        <w:rPr>
          <w:lang w:val="en-US"/>
        </w:rPr>
        <w:t xml:space="preserve"> for our simulated NMOS transistor is ~12pA.</w:t>
      </w:r>
      <w:r>
        <w:rPr>
          <w:lang w:val="en-US"/>
        </w:rPr>
        <w:t xml:space="preserve"> </w:t>
      </w:r>
    </w:p>
    <w:p w:rsidR="006C4EE9" w:rsidRDefault="006C4EE9" w:rsidP="006C4EE9">
      <w:pPr>
        <w:pStyle w:val="Overskrift3"/>
        <w:rPr>
          <w:lang w:val="en-US"/>
        </w:rPr>
      </w:pPr>
      <w:r w:rsidRPr="006C4EE9">
        <w:rPr>
          <w:lang w:val="en-US"/>
        </w:rPr>
        <w:lastRenderedPageBreak/>
        <w:t>Threshold Voltage</w:t>
      </w:r>
    </w:p>
    <w:p w:rsidR="00135B41" w:rsidRDefault="004C11C2" w:rsidP="00135B41">
      <w:pPr>
        <w:keepNext/>
      </w:pPr>
      <w:r>
        <w:rPr>
          <w:noProof/>
          <w:lang w:eastAsia="da-DK"/>
        </w:rPr>
        <w:drawing>
          <wp:inline distT="0" distB="0" distL="0" distR="0">
            <wp:extent cx="6120130" cy="446468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9" w:rsidRDefault="00135B41" w:rsidP="00135B41">
      <w:pPr>
        <w:pStyle w:val="Billedtekst"/>
        <w:rPr>
          <w:lang w:val="en-US"/>
        </w:rPr>
      </w:pPr>
      <w:bookmarkStart w:id="4" w:name="_Ref494048387"/>
      <w:proofErr w:type="spellStart"/>
      <w:r w:rsidRPr="00135B41">
        <w:rPr>
          <w:lang w:val="en-US"/>
        </w:rPr>
        <w:t>Figur</w:t>
      </w:r>
      <w:proofErr w:type="spellEnd"/>
      <w:r w:rsidRPr="00135B41">
        <w:rPr>
          <w:lang w:val="en-US"/>
        </w:rPr>
        <w:t xml:space="preserve"> </w:t>
      </w:r>
      <w:r>
        <w:fldChar w:fldCharType="begin"/>
      </w:r>
      <w:r w:rsidRPr="00135B41">
        <w:rPr>
          <w:lang w:val="en-US"/>
        </w:rPr>
        <w:instrText xml:space="preserve"> SEQ Figur \* ARABIC </w:instrText>
      </w:r>
      <w:r>
        <w:fldChar w:fldCharType="separate"/>
      </w:r>
      <w:r w:rsidR="000E024F">
        <w:rPr>
          <w:noProof/>
          <w:lang w:val="en-US"/>
        </w:rPr>
        <w:t>6</w:t>
      </w:r>
      <w:r>
        <w:fldChar w:fldCharType="end"/>
      </w:r>
      <w:bookmarkEnd w:id="4"/>
      <w:r w:rsidRPr="00135B41">
        <w:rPr>
          <w:lang w:val="en-US"/>
        </w:rPr>
        <w:t xml:space="preserve"> Threshold voltage </w:t>
      </w:r>
      <w:r w:rsidR="00F21684">
        <w:rPr>
          <w:lang w:val="en-US"/>
        </w:rPr>
        <w:t>of the NMOS transistor</w:t>
      </w:r>
    </w:p>
    <w:p w:rsidR="00F21684" w:rsidRPr="00F21684" w:rsidRDefault="00F21684" w:rsidP="00F21684">
      <w:pPr>
        <w:rPr>
          <w:lang w:val="en-US"/>
        </w:rPr>
      </w:pPr>
      <w:r>
        <w:rPr>
          <w:lang w:val="en-US"/>
        </w:rPr>
        <w:t xml:space="preserve">To read a transistor threshold voltage from a </w:t>
      </w:r>
      <w:r w:rsidR="00627A82">
        <w:rPr>
          <w:lang w:val="en-US"/>
        </w:rPr>
        <w:t>linear</w:t>
      </w:r>
      <w:r>
        <w:rPr>
          <w:lang w:val="en-US"/>
        </w:rPr>
        <w:t xml:space="preserve"> graph</w:t>
      </w:r>
      <w:r w:rsidR="00627A82">
        <w:rPr>
          <w:lang w:val="en-US"/>
        </w:rPr>
        <w:t>.</w:t>
      </w:r>
      <w:r>
        <w:rPr>
          <w:lang w:val="en-US"/>
        </w:rPr>
        <w:t xml:space="preserve"> you draw a line from the </w:t>
      </w:r>
      <w:r w:rsidR="00627A82">
        <w:rPr>
          <w:lang w:val="en-US"/>
        </w:rPr>
        <w:t xml:space="preserve">straight part of the graph as seen on </w:t>
      </w:r>
      <w:r w:rsidR="00627A82">
        <w:rPr>
          <w:lang w:val="en-US"/>
        </w:rPr>
        <w:fldChar w:fldCharType="begin"/>
      </w:r>
      <w:r w:rsidR="00627A82">
        <w:rPr>
          <w:lang w:val="en-US"/>
        </w:rPr>
        <w:instrText xml:space="preserve"> REF _Ref494048387 \h </w:instrText>
      </w:r>
      <w:r w:rsidR="00627A82">
        <w:rPr>
          <w:lang w:val="en-US"/>
        </w:rPr>
      </w:r>
      <w:r w:rsidR="00627A82">
        <w:rPr>
          <w:lang w:val="en-US"/>
        </w:rPr>
        <w:fldChar w:fldCharType="separate"/>
      </w:r>
      <w:proofErr w:type="spellStart"/>
      <w:r w:rsidR="00627A82" w:rsidRPr="00135B41">
        <w:rPr>
          <w:lang w:val="en-US"/>
        </w:rPr>
        <w:t>Figur</w:t>
      </w:r>
      <w:proofErr w:type="spellEnd"/>
      <w:r w:rsidR="00627A82" w:rsidRPr="00135B41">
        <w:rPr>
          <w:lang w:val="en-US"/>
        </w:rPr>
        <w:t xml:space="preserve"> </w:t>
      </w:r>
      <w:r w:rsidR="00627A82" w:rsidRPr="00135B41">
        <w:rPr>
          <w:noProof/>
          <w:lang w:val="en-US"/>
        </w:rPr>
        <w:t>5</w:t>
      </w:r>
      <w:r w:rsidR="00627A82">
        <w:rPr>
          <w:lang w:val="en-US"/>
        </w:rPr>
        <w:fldChar w:fldCharType="end"/>
      </w:r>
      <w:r w:rsidR="00627A82">
        <w:rPr>
          <w:lang w:val="en-US"/>
        </w:rPr>
        <w:t>. Where the line crosses the x axis you have your threshold voltage. In our case the Vth is ~539mV.</w:t>
      </w:r>
      <w:r>
        <w:rPr>
          <w:lang w:val="en-US"/>
        </w:rPr>
        <w:t xml:space="preserve"> </w:t>
      </w:r>
    </w:p>
    <w:p w:rsidR="006C4EE9" w:rsidRDefault="006C4EE9" w:rsidP="006C4EE9">
      <w:pPr>
        <w:pStyle w:val="Overskrift3"/>
        <w:rPr>
          <w:lang w:val="en-US"/>
        </w:rPr>
      </w:pPr>
      <w:proofErr w:type="spellStart"/>
      <w:r w:rsidRPr="006C4EE9">
        <w:rPr>
          <w:lang w:val="en-US"/>
        </w:rPr>
        <w:lastRenderedPageBreak/>
        <w:t>Temperatur</w:t>
      </w:r>
      <w:proofErr w:type="spellEnd"/>
      <w:r w:rsidRPr="006C4EE9">
        <w:rPr>
          <w:lang w:val="en-US"/>
        </w:rPr>
        <w:t xml:space="preserve"> effects</w:t>
      </w:r>
    </w:p>
    <w:p w:rsidR="00234C4C" w:rsidRDefault="008348E9" w:rsidP="00234C4C">
      <w:pPr>
        <w:keepNext/>
      </w:pPr>
      <w:r>
        <w:rPr>
          <w:noProof/>
          <w:lang w:eastAsia="da-DK"/>
        </w:rPr>
        <w:drawing>
          <wp:inline distT="0" distB="0" distL="0" distR="0" wp14:anchorId="68810926" wp14:editId="3719815E">
            <wp:extent cx="3349671" cy="2438400"/>
            <wp:effectExtent l="0" t="0" r="317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519" cy="24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8E5" w:rsidRPr="005D38E5">
        <w:rPr>
          <w:noProof/>
          <w:lang w:eastAsia="da-DK"/>
        </w:rPr>
        <w:t xml:space="preserve"> </w:t>
      </w:r>
    </w:p>
    <w:p w:rsidR="006C4EE9" w:rsidRPr="00234C4C" w:rsidRDefault="00234C4C" w:rsidP="00234C4C">
      <w:pPr>
        <w:pStyle w:val="Billedtekst"/>
        <w:rPr>
          <w:lang w:val="en-US"/>
        </w:rPr>
      </w:pPr>
      <w:bookmarkStart w:id="5" w:name="_Ref494049231"/>
      <w:proofErr w:type="spellStart"/>
      <w:r w:rsidRPr="00234C4C">
        <w:rPr>
          <w:lang w:val="en-US"/>
        </w:rPr>
        <w:t>Figur</w:t>
      </w:r>
      <w:proofErr w:type="spellEnd"/>
      <w:r w:rsidRPr="00234C4C">
        <w:rPr>
          <w:lang w:val="en-US"/>
        </w:rPr>
        <w:t xml:space="preserve"> </w:t>
      </w:r>
      <w:r>
        <w:fldChar w:fldCharType="begin"/>
      </w:r>
      <w:r w:rsidRPr="00234C4C">
        <w:rPr>
          <w:lang w:val="en-US"/>
        </w:rPr>
        <w:instrText xml:space="preserve"> SEQ Figur \* ARABIC </w:instrText>
      </w:r>
      <w:r>
        <w:fldChar w:fldCharType="separate"/>
      </w:r>
      <w:r w:rsidR="000E024F">
        <w:rPr>
          <w:noProof/>
          <w:lang w:val="en-US"/>
        </w:rPr>
        <w:t>7</w:t>
      </w:r>
      <w:r>
        <w:fldChar w:fldCharType="end"/>
      </w:r>
      <w:bookmarkEnd w:id="5"/>
      <w:r w:rsidRPr="00234C4C">
        <w:rPr>
          <w:lang w:val="en-US"/>
        </w:rPr>
        <w:t xml:space="preserve"> Temperature sweep of a NMOS transistor</w:t>
      </w:r>
      <w:r w:rsidR="005D38E5">
        <w:rPr>
          <w:lang w:val="en-US"/>
        </w:rPr>
        <w:t xml:space="preserve"> with </w:t>
      </w:r>
      <w:proofErr w:type="spellStart"/>
      <w:r w:rsidR="005D38E5">
        <w:rPr>
          <w:lang w:val="en-US"/>
        </w:rPr>
        <w:t>Vgs</w:t>
      </w:r>
      <w:proofErr w:type="spellEnd"/>
      <w:r w:rsidR="005D38E5">
        <w:rPr>
          <w:lang w:val="en-US"/>
        </w:rPr>
        <w:t>=0V</w:t>
      </w:r>
    </w:p>
    <w:p w:rsidR="005D38E5" w:rsidRDefault="005D38E5" w:rsidP="005D38E5">
      <w:pPr>
        <w:keepNext/>
      </w:pPr>
      <w:r>
        <w:rPr>
          <w:noProof/>
          <w:lang w:eastAsia="da-DK"/>
        </w:rPr>
        <w:drawing>
          <wp:inline distT="0" distB="0" distL="0" distR="0" wp14:anchorId="6232A025" wp14:editId="4B369457">
            <wp:extent cx="3363866" cy="2443309"/>
            <wp:effectExtent l="0" t="0" r="825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66" cy="244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E5" w:rsidRPr="0078005C" w:rsidRDefault="005D38E5" w:rsidP="005D38E5">
      <w:pPr>
        <w:pStyle w:val="Billedtekst"/>
        <w:rPr>
          <w:lang w:val="en-US"/>
        </w:rPr>
      </w:pPr>
      <w:bookmarkStart w:id="6" w:name="_Ref494051415"/>
      <w:proofErr w:type="spellStart"/>
      <w:r w:rsidRPr="0078005C">
        <w:rPr>
          <w:lang w:val="en-US"/>
        </w:rPr>
        <w:t>Figur</w:t>
      </w:r>
      <w:proofErr w:type="spellEnd"/>
      <w:r w:rsidRPr="0078005C">
        <w:rPr>
          <w:lang w:val="en-US"/>
        </w:rPr>
        <w:t xml:space="preserve"> </w:t>
      </w:r>
      <w:r>
        <w:fldChar w:fldCharType="begin"/>
      </w:r>
      <w:r w:rsidRPr="0078005C">
        <w:rPr>
          <w:lang w:val="en-US"/>
        </w:rPr>
        <w:instrText xml:space="preserve"> SEQ Figur \* ARABIC </w:instrText>
      </w:r>
      <w:r>
        <w:fldChar w:fldCharType="separate"/>
      </w:r>
      <w:r w:rsidR="000E024F">
        <w:rPr>
          <w:noProof/>
          <w:lang w:val="en-US"/>
        </w:rPr>
        <w:t>8</w:t>
      </w:r>
      <w:r>
        <w:fldChar w:fldCharType="end"/>
      </w:r>
      <w:bookmarkEnd w:id="6"/>
      <w:r w:rsidRPr="0078005C">
        <w:rPr>
          <w:lang w:val="en-US"/>
        </w:rPr>
        <w:t xml:space="preserve"> Temperature sweep of a NMOS transistor with </w:t>
      </w:r>
      <w:proofErr w:type="spellStart"/>
      <w:r w:rsidRPr="0078005C">
        <w:rPr>
          <w:lang w:val="en-US"/>
        </w:rPr>
        <w:t>Vgs</w:t>
      </w:r>
      <w:proofErr w:type="spellEnd"/>
      <w:r w:rsidRPr="0078005C">
        <w:rPr>
          <w:lang w:val="en-US"/>
        </w:rPr>
        <w:t xml:space="preserve"> &gt; Vth</w:t>
      </w:r>
    </w:p>
    <w:p w:rsidR="00234C4C" w:rsidRPr="00234C4C" w:rsidRDefault="00234C4C" w:rsidP="00234C4C">
      <w:pPr>
        <w:rPr>
          <w:lang w:val="en-US"/>
        </w:rPr>
      </w:pPr>
      <w:r>
        <w:rPr>
          <w:lang w:val="en-US"/>
        </w:rPr>
        <w:t xml:space="preserve">In the temperature sweep of the </w:t>
      </w:r>
      <w:r w:rsidR="005D38E5">
        <w:rPr>
          <w:lang w:val="en-US"/>
        </w:rPr>
        <w:t xml:space="preserve">NMOS </w:t>
      </w:r>
      <w:r>
        <w:rPr>
          <w:lang w:val="en-US"/>
        </w:rPr>
        <w:t xml:space="preserve">transistor </w:t>
      </w:r>
      <w:r w:rsidR="005D38E5">
        <w:rPr>
          <w:lang w:val="en-US"/>
        </w:rPr>
        <w:t xml:space="preserve">with </w:t>
      </w:r>
      <w:proofErr w:type="spellStart"/>
      <w:r w:rsidR="005D38E5">
        <w:rPr>
          <w:lang w:val="en-US"/>
        </w:rPr>
        <w:t>Vgs</w:t>
      </w:r>
      <w:proofErr w:type="spellEnd"/>
      <w:r w:rsidR="005D38E5">
        <w:rPr>
          <w:lang w:val="en-US"/>
        </w:rPr>
        <w:t xml:space="preserve">=0. You can see in the graph on </w:t>
      </w:r>
      <w:r w:rsidR="005D38E5">
        <w:rPr>
          <w:lang w:val="en-US"/>
        </w:rPr>
        <w:fldChar w:fldCharType="begin"/>
      </w:r>
      <w:r w:rsidR="005D38E5">
        <w:rPr>
          <w:lang w:val="en-US"/>
        </w:rPr>
        <w:instrText xml:space="preserve"> REF _Ref494049231 \h </w:instrText>
      </w:r>
      <w:r w:rsidR="005D38E5">
        <w:rPr>
          <w:lang w:val="en-US"/>
        </w:rPr>
      </w:r>
      <w:r w:rsidR="005D38E5">
        <w:rPr>
          <w:lang w:val="en-US"/>
        </w:rPr>
        <w:fldChar w:fldCharType="separate"/>
      </w:r>
      <w:proofErr w:type="spellStart"/>
      <w:r w:rsidR="005D38E5" w:rsidRPr="00234C4C">
        <w:rPr>
          <w:lang w:val="en-US"/>
        </w:rPr>
        <w:t>Figur</w:t>
      </w:r>
      <w:proofErr w:type="spellEnd"/>
      <w:r w:rsidR="005D38E5" w:rsidRPr="00234C4C">
        <w:rPr>
          <w:lang w:val="en-US"/>
        </w:rPr>
        <w:t xml:space="preserve"> </w:t>
      </w:r>
      <w:r w:rsidR="005D38E5" w:rsidRPr="00234C4C">
        <w:rPr>
          <w:noProof/>
          <w:lang w:val="en-US"/>
        </w:rPr>
        <w:t>6</w:t>
      </w:r>
      <w:r w:rsidR="005D38E5">
        <w:rPr>
          <w:lang w:val="en-US"/>
        </w:rPr>
        <w:fldChar w:fldCharType="end"/>
      </w:r>
      <w:r w:rsidR="005D38E5">
        <w:rPr>
          <w:lang w:val="en-US"/>
        </w:rPr>
        <w:t xml:space="preserve"> that the </w:t>
      </w:r>
      <w:proofErr w:type="spellStart"/>
      <w:r w:rsidR="005D38E5">
        <w:rPr>
          <w:lang w:val="en-US"/>
        </w:rPr>
        <w:t>Ioff</w:t>
      </w:r>
      <w:proofErr w:type="spellEnd"/>
      <w:r w:rsidR="005D38E5">
        <w:rPr>
          <w:lang w:val="en-US"/>
        </w:rPr>
        <w:t xml:space="preserve"> increases when the temperature raises</w:t>
      </w:r>
      <w:r w:rsidR="0078005C">
        <w:rPr>
          <w:lang w:val="en-US"/>
        </w:rPr>
        <w:t xml:space="preserve">. In </w:t>
      </w:r>
      <w:r w:rsidR="0078005C">
        <w:rPr>
          <w:lang w:val="en-US"/>
        </w:rPr>
        <w:fldChar w:fldCharType="begin"/>
      </w:r>
      <w:r w:rsidR="0078005C">
        <w:rPr>
          <w:lang w:val="en-US"/>
        </w:rPr>
        <w:instrText xml:space="preserve"> REF _Ref494051415 \h </w:instrText>
      </w:r>
      <w:r w:rsidR="0078005C">
        <w:rPr>
          <w:lang w:val="en-US"/>
        </w:rPr>
      </w:r>
      <w:r w:rsidR="0078005C">
        <w:rPr>
          <w:lang w:val="en-US"/>
        </w:rPr>
        <w:fldChar w:fldCharType="separate"/>
      </w:r>
      <w:proofErr w:type="spellStart"/>
      <w:r w:rsidR="0078005C" w:rsidRPr="0078005C">
        <w:rPr>
          <w:lang w:val="en-US"/>
        </w:rPr>
        <w:t>Figur</w:t>
      </w:r>
      <w:proofErr w:type="spellEnd"/>
      <w:r w:rsidR="0078005C" w:rsidRPr="0078005C">
        <w:rPr>
          <w:lang w:val="en-US"/>
        </w:rPr>
        <w:t xml:space="preserve"> </w:t>
      </w:r>
      <w:r w:rsidR="0078005C" w:rsidRPr="0078005C">
        <w:rPr>
          <w:noProof/>
          <w:lang w:val="en-US"/>
        </w:rPr>
        <w:t>7</w:t>
      </w:r>
      <w:r w:rsidR="0078005C">
        <w:rPr>
          <w:lang w:val="en-US"/>
        </w:rPr>
        <w:fldChar w:fldCharType="end"/>
      </w:r>
      <w:r w:rsidR="0078005C">
        <w:rPr>
          <w:lang w:val="en-US"/>
        </w:rPr>
        <w:t xml:space="preserve"> is show a graph of Ion </w:t>
      </w:r>
      <w:r w:rsidR="002E0B2E">
        <w:rPr>
          <w:lang w:val="en-US"/>
        </w:rPr>
        <w:t xml:space="preserve">vs temperature. For Ion the </w:t>
      </w:r>
      <w:r w:rsidR="002E0B2E" w:rsidRPr="002E0B2E">
        <w:rPr>
          <w:lang w:val="en-US"/>
        </w:rPr>
        <w:t>characteristic</w:t>
      </w:r>
      <w:r w:rsidR="002E0B2E">
        <w:rPr>
          <w:lang w:val="en-US"/>
        </w:rPr>
        <w:t xml:space="preserve"> of current is inverted from </w:t>
      </w:r>
      <w:proofErr w:type="spellStart"/>
      <w:r w:rsidR="002E0B2E">
        <w:rPr>
          <w:lang w:val="en-US"/>
        </w:rPr>
        <w:t>Ioff</w:t>
      </w:r>
      <w:proofErr w:type="spellEnd"/>
      <w:r w:rsidR="002E0B2E">
        <w:rPr>
          <w:lang w:val="en-US"/>
        </w:rPr>
        <w:t xml:space="preserve"> meaning that with high temperature the transistor has a lower Vth and movement of electrons so isn’t as effective at higher temperatures.</w:t>
      </w:r>
    </w:p>
    <w:p w:rsidR="006C4EE9" w:rsidRDefault="006C4EE9" w:rsidP="006C4EE9">
      <w:pPr>
        <w:pStyle w:val="Overskrift3"/>
        <w:rPr>
          <w:lang w:val="en-US"/>
        </w:rPr>
      </w:pPr>
      <w:r>
        <w:rPr>
          <w:lang w:val="en-US"/>
        </w:rPr>
        <w:lastRenderedPageBreak/>
        <w:t>Body voltage effect on threshold voltage</w:t>
      </w:r>
    </w:p>
    <w:p w:rsidR="007560AB" w:rsidRDefault="00585C79" w:rsidP="007560AB">
      <w:pPr>
        <w:keepNext/>
      </w:pPr>
      <w:r>
        <w:rPr>
          <w:noProof/>
          <w:lang w:eastAsia="da-DK"/>
        </w:rPr>
        <w:drawing>
          <wp:inline distT="0" distB="0" distL="0" distR="0">
            <wp:extent cx="6120130" cy="4436745"/>
            <wp:effectExtent l="0" t="0" r="0" b="190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dy eff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9" w:rsidRDefault="007560AB" w:rsidP="007560AB">
      <w:pPr>
        <w:pStyle w:val="Billedtekst"/>
        <w:rPr>
          <w:lang w:val="en-US"/>
        </w:rPr>
      </w:pPr>
      <w:bookmarkStart w:id="7" w:name="_Ref493975118"/>
      <w:proofErr w:type="spellStart"/>
      <w:r w:rsidRPr="007560AB">
        <w:rPr>
          <w:lang w:val="en-US"/>
        </w:rPr>
        <w:t>Figur</w:t>
      </w:r>
      <w:proofErr w:type="spellEnd"/>
      <w:r w:rsidRPr="007560AB">
        <w:rPr>
          <w:lang w:val="en-US"/>
        </w:rPr>
        <w:t xml:space="preserve"> </w:t>
      </w:r>
      <w:r>
        <w:fldChar w:fldCharType="begin"/>
      </w:r>
      <w:r w:rsidRPr="007560AB">
        <w:rPr>
          <w:lang w:val="en-US"/>
        </w:rPr>
        <w:instrText xml:space="preserve"> SEQ Figur \* ARABIC </w:instrText>
      </w:r>
      <w:r>
        <w:fldChar w:fldCharType="separate"/>
      </w:r>
      <w:r w:rsidR="000E024F">
        <w:rPr>
          <w:noProof/>
          <w:lang w:val="en-US"/>
        </w:rPr>
        <w:t>9</w:t>
      </w:r>
      <w:r>
        <w:fldChar w:fldCharType="end"/>
      </w:r>
      <w:bookmarkEnd w:id="7"/>
      <w:r w:rsidRPr="007560AB">
        <w:rPr>
          <w:lang w:val="en-US"/>
        </w:rPr>
        <w:t xml:space="preserve"> Threshold voltage increased after the Bulk is connected to </w:t>
      </w:r>
      <w:proofErr w:type="spellStart"/>
      <w:r>
        <w:rPr>
          <w:lang w:val="en-US"/>
        </w:rPr>
        <w:t>V</w:t>
      </w:r>
      <w:r w:rsidRPr="007560AB">
        <w:rPr>
          <w:lang w:val="en-US"/>
        </w:rPr>
        <w:t>dd</w:t>
      </w:r>
      <w:proofErr w:type="spellEnd"/>
      <w:r w:rsidRPr="007560AB">
        <w:rPr>
          <w:lang w:val="en-US"/>
        </w:rPr>
        <w:t xml:space="preserve"> instead of </w:t>
      </w:r>
      <w:proofErr w:type="spellStart"/>
      <w:r w:rsidRPr="007560AB">
        <w:rPr>
          <w:lang w:val="en-US"/>
        </w:rPr>
        <w:t>gnd</w:t>
      </w:r>
      <w:proofErr w:type="spellEnd"/>
    </w:p>
    <w:p w:rsidR="007560AB" w:rsidRPr="006C4EE9" w:rsidRDefault="007560AB" w:rsidP="006C4EE9">
      <w:pPr>
        <w:rPr>
          <w:lang w:val="en-US"/>
        </w:rPr>
      </w:pPr>
      <w:r>
        <w:rPr>
          <w:lang w:val="en-US"/>
        </w:rPr>
        <w:t xml:space="preserve">Be increasing the bulk voltage we can manipulate the threshold voltage of the transistor.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_Ref493975118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="00135B41" w:rsidRPr="007560AB">
        <w:rPr>
          <w:lang w:val="en-US"/>
        </w:rPr>
        <w:t>Figur</w:t>
      </w:r>
      <w:proofErr w:type="spellEnd"/>
      <w:r w:rsidR="00135B41" w:rsidRPr="007560AB">
        <w:rPr>
          <w:lang w:val="en-US"/>
        </w:rPr>
        <w:t xml:space="preserve"> </w:t>
      </w:r>
      <w:r w:rsidR="00135B41">
        <w:rPr>
          <w:noProof/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 xml:space="preserve"> the threshold voltage is increased to 860mV when the bulk </w:t>
      </w:r>
      <w:r w:rsidR="005D38E5">
        <w:rPr>
          <w:lang w:val="en-US"/>
        </w:rPr>
        <w:t xml:space="preserve">gate </w:t>
      </w:r>
      <w:r>
        <w:rPr>
          <w:lang w:val="en-US"/>
        </w:rPr>
        <w:t xml:space="preserve">is connected to </w:t>
      </w:r>
      <w:proofErr w:type="spellStart"/>
      <w:r>
        <w:rPr>
          <w:lang w:val="en-US"/>
        </w:rPr>
        <w:t>Vdd</w:t>
      </w:r>
      <w:proofErr w:type="spellEnd"/>
      <w:r>
        <w:rPr>
          <w:lang w:val="en-US"/>
        </w:rPr>
        <w:t xml:space="preserve"> instead of gnd</w:t>
      </w:r>
      <w:r w:rsidR="002E0B2E">
        <w:rPr>
          <w:lang w:val="en-US"/>
        </w:rPr>
        <w:t>.</w:t>
      </w:r>
    </w:p>
    <w:p w:rsidR="006C4EE9" w:rsidRDefault="006C4EE9" w:rsidP="006C4EE9">
      <w:pPr>
        <w:pStyle w:val="Overskrift3"/>
        <w:rPr>
          <w:lang w:val="en-US"/>
        </w:rPr>
      </w:pPr>
      <w:r>
        <w:rPr>
          <w:lang w:val="en-US"/>
        </w:rPr>
        <w:t>Channel length modulation coefficient</w:t>
      </w:r>
    </w:p>
    <w:p w:rsidR="006C4EE9" w:rsidRPr="006C4EE9" w:rsidRDefault="006C4EE9" w:rsidP="006C4EE9">
      <w:pPr>
        <w:rPr>
          <w:lang w:val="en-US"/>
        </w:rPr>
      </w:pPr>
    </w:p>
    <w:sectPr w:rsidR="006C4EE9" w:rsidRPr="006C4E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305D1F17"/>
    <w:multiLevelType w:val="hybridMultilevel"/>
    <w:tmpl w:val="0DDC07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2040D"/>
    <w:multiLevelType w:val="hybridMultilevel"/>
    <w:tmpl w:val="427CF9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66B81"/>
    <w:multiLevelType w:val="hybridMultilevel"/>
    <w:tmpl w:val="012EB8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E9"/>
    <w:rsid w:val="00000FFA"/>
    <w:rsid w:val="000A1B56"/>
    <w:rsid w:val="000E024F"/>
    <w:rsid w:val="00135B41"/>
    <w:rsid w:val="001D1877"/>
    <w:rsid w:val="00234C4C"/>
    <w:rsid w:val="002E0B2E"/>
    <w:rsid w:val="00446FA1"/>
    <w:rsid w:val="004C11C2"/>
    <w:rsid w:val="004E1654"/>
    <w:rsid w:val="00516E65"/>
    <w:rsid w:val="00585C79"/>
    <w:rsid w:val="005D38E5"/>
    <w:rsid w:val="00627A82"/>
    <w:rsid w:val="006C4EE9"/>
    <w:rsid w:val="007560AB"/>
    <w:rsid w:val="0078005C"/>
    <w:rsid w:val="007F01AA"/>
    <w:rsid w:val="008348E9"/>
    <w:rsid w:val="008504B4"/>
    <w:rsid w:val="00961F92"/>
    <w:rsid w:val="009C480C"/>
    <w:rsid w:val="00A14033"/>
    <w:rsid w:val="00A53051"/>
    <w:rsid w:val="00D00142"/>
    <w:rsid w:val="00F21684"/>
    <w:rsid w:val="00F3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F485"/>
  <w15:chartTrackingRefBased/>
  <w15:docId w15:val="{079FA0E8-FF3D-4022-9E78-DB3DDC2D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4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C4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C4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4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C4EE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C4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C4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6C4E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16E65"/>
    <w:rPr>
      <w:color w:val="808080"/>
    </w:rPr>
  </w:style>
  <w:style w:type="table" w:styleId="Tabel-Gitter">
    <w:name w:val="Table Grid"/>
    <w:basedOn w:val="Tabel-Normal"/>
    <w:uiPriority w:val="39"/>
    <w:rsid w:val="0013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92D7-4440-4692-A6FA-0BC0C465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488</Words>
  <Characters>2515</Characters>
  <Application>Microsoft Office Word</Application>
  <DocSecurity>0</DocSecurity>
  <Lines>67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</dc:creator>
  <cp:keywords/>
  <dc:description/>
  <cp:lastModifiedBy>Anders Norlyk</cp:lastModifiedBy>
  <cp:revision>12</cp:revision>
  <dcterms:created xsi:type="dcterms:W3CDTF">2017-09-23T19:56:00Z</dcterms:created>
  <dcterms:modified xsi:type="dcterms:W3CDTF">2017-09-24T19:50:00Z</dcterms:modified>
</cp:coreProperties>
</file>