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157.77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189.32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1.58)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1.67)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1425.84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1140.67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1711.01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14.26)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406.50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487.80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4.07)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3485.23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2788.18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4182.28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34.85)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1792.82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1434.26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2151.38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17.93)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502.69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603.23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5.03)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2025-12-09T15:27:10Z</dcterms:modified>
  <cp:category/>
</cp:coreProperties>
</file>